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65" w:rsidRDefault="002F2665" w:rsidP="001761F4">
      <w:pPr>
        <w:contextualSpacing/>
        <w:rPr>
          <w:rStyle w:val="S1"/>
          <w:sz w:val="28"/>
          <w:szCs w:val="28"/>
        </w:rPr>
      </w:pPr>
    </w:p>
    <w:p w:rsidR="005F6680" w:rsidRDefault="005F6680" w:rsidP="001947AD">
      <w:pPr>
        <w:contextualSpacing/>
        <w:rPr>
          <w:rStyle w:val="S1"/>
          <w:sz w:val="28"/>
          <w:szCs w:val="28"/>
        </w:rPr>
      </w:pPr>
    </w:p>
    <w:p w:rsidR="005F6680" w:rsidRDefault="009C782C" w:rsidP="009C782C">
      <w:pPr>
        <w:tabs>
          <w:tab w:val="left" w:pos="5520"/>
        </w:tabs>
        <w:contextualSpacing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ab/>
      </w:r>
    </w:p>
    <w:p w:rsidR="005F6680" w:rsidRDefault="005F6680" w:rsidP="001947AD">
      <w:pPr>
        <w:contextualSpacing/>
        <w:rPr>
          <w:rStyle w:val="S1"/>
          <w:sz w:val="28"/>
          <w:szCs w:val="28"/>
        </w:rPr>
      </w:pPr>
    </w:p>
    <w:p w:rsidR="005F6680" w:rsidRDefault="005F6680" w:rsidP="001947AD">
      <w:pPr>
        <w:contextualSpacing/>
        <w:rPr>
          <w:rStyle w:val="S1"/>
          <w:sz w:val="28"/>
          <w:szCs w:val="28"/>
        </w:rPr>
      </w:pPr>
    </w:p>
    <w:p w:rsidR="005F6680" w:rsidRDefault="005F6680" w:rsidP="001947AD">
      <w:pPr>
        <w:contextualSpacing/>
        <w:rPr>
          <w:rStyle w:val="S1"/>
          <w:sz w:val="28"/>
          <w:szCs w:val="28"/>
        </w:rPr>
      </w:pPr>
    </w:p>
    <w:p w:rsidR="005F6680" w:rsidRDefault="005F6680" w:rsidP="001947AD">
      <w:pPr>
        <w:contextualSpacing/>
        <w:rPr>
          <w:rStyle w:val="S1"/>
          <w:sz w:val="28"/>
          <w:szCs w:val="28"/>
        </w:rPr>
      </w:pPr>
    </w:p>
    <w:p w:rsidR="005F6680" w:rsidRDefault="005F6680" w:rsidP="001947AD">
      <w:pPr>
        <w:contextualSpacing/>
        <w:rPr>
          <w:rStyle w:val="S1"/>
          <w:sz w:val="28"/>
          <w:szCs w:val="28"/>
        </w:rPr>
      </w:pPr>
    </w:p>
    <w:p w:rsidR="005F6680" w:rsidRDefault="005F6680" w:rsidP="001947AD">
      <w:pPr>
        <w:contextualSpacing/>
        <w:rPr>
          <w:rStyle w:val="S1"/>
          <w:sz w:val="28"/>
          <w:szCs w:val="28"/>
        </w:rPr>
      </w:pPr>
    </w:p>
    <w:tbl>
      <w:tblPr>
        <w:tblW w:w="0" w:type="auto"/>
        <w:tblInd w:w="35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035"/>
      </w:tblGrid>
      <w:tr w:rsidR="00AE04FA" w:rsidRPr="00953133" w:rsidTr="00AE04FA">
        <w:trPr>
          <w:trHeight w:val="1797"/>
        </w:trPr>
        <w:tc>
          <w:tcPr>
            <w:tcW w:w="5035" w:type="dxa"/>
            <w:shd w:val="clear" w:color="auto" w:fill="FFFFFF" w:themeFill="background1"/>
          </w:tcPr>
          <w:p w:rsidR="00AE04FA" w:rsidRDefault="00AE04FA" w:rsidP="00AE04FA">
            <w:pPr>
              <w:ind w:left="73"/>
              <w:contextualSpacing/>
              <w:rPr>
                <w:rStyle w:val="S1"/>
                <w:sz w:val="28"/>
                <w:szCs w:val="28"/>
              </w:rPr>
            </w:pPr>
          </w:p>
          <w:p w:rsidR="00AE04FA" w:rsidRPr="00953133" w:rsidRDefault="00AE04FA" w:rsidP="00AE04FA">
            <w:pPr>
              <w:ind w:left="73"/>
              <w:contextualSpacing/>
              <w:jc w:val="both"/>
              <w:rPr>
                <w:rStyle w:val="S1"/>
                <w:sz w:val="28"/>
                <w:szCs w:val="28"/>
              </w:rPr>
            </w:pPr>
            <w:r w:rsidRPr="00953133">
              <w:rPr>
                <w:rStyle w:val="S1"/>
                <w:sz w:val="28"/>
                <w:szCs w:val="28"/>
              </w:rPr>
              <w:t>Об утверждении форм межстрановой</w:t>
            </w:r>
          </w:p>
          <w:p w:rsidR="00AE04FA" w:rsidRPr="00953133" w:rsidRDefault="00AE04FA" w:rsidP="00AE04FA">
            <w:pPr>
              <w:ind w:left="73"/>
              <w:contextualSpacing/>
              <w:jc w:val="both"/>
              <w:rPr>
                <w:rStyle w:val="S1"/>
                <w:sz w:val="28"/>
                <w:szCs w:val="28"/>
              </w:rPr>
            </w:pPr>
            <w:r w:rsidRPr="00953133">
              <w:rPr>
                <w:rStyle w:val="S1"/>
                <w:sz w:val="28"/>
                <w:szCs w:val="28"/>
              </w:rPr>
              <w:t>отчетности и заявления об участии   в международной группе и Правил их заполнения</w:t>
            </w:r>
          </w:p>
          <w:p w:rsidR="00AE04FA" w:rsidRPr="00953133" w:rsidRDefault="00AE04FA" w:rsidP="00AE04FA">
            <w:pPr>
              <w:ind w:left="73"/>
              <w:contextualSpacing/>
              <w:jc w:val="both"/>
              <w:rPr>
                <w:rStyle w:val="S1"/>
                <w:sz w:val="28"/>
                <w:szCs w:val="28"/>
              </w:rPr>
            </w:pPr>
          </w:p>
        </w:tc>
      </w:tr>
    </w:tbl>
    <w:p w:rsidR="00AE04FA" w:rsidRPr="00953133" w:rsidRDefault="00AE04FA" w:rsidP="002A221D">
      <w:pPr>
        <w:contextualSpacing/>
        <w:jc w:val="both"/>
        <w:rPr>
          <w:rStyle w:val="S1"/>
          <w:sz w:val="28"/>
          <w:szCs w:val="28"/>
        </w:rPr>
      </w:pPr>
    </w:p>
    <w:p w:rsidR="001947AD" w:rsidRPr="00953133" w:rsidRDefault="00463AB1" w:rsidP="00810056">
      <w:pPr>
        <w:ind w:firstLine="709"/>
        <w:contextualSpacing/>
        <w:jc w:val="both"/>
        <w:rPr>
          <w:sz w:val="28"/>
          <w:szCs w:val="28"/>
        </w:rPr>
      </w:pPr>
      <w:r w:rsidRPr="00953133">
        <w:rPr>
          <w:rStyle w:val="S0"/>
          <w:sz w:val="28"/>
          <w:szCs w:val="28"/>
        </w:rPr>
        <w:t xml:space="preserve">В соответствии с пунктом 3 статьи 7, со </w:t>
      </w:r>
      <w:bookmarkStart w:id="0" w:name="sub1001003725"/>
      <w:r w:rsidRPr="00953133">
        <w:rPr>
          <w:rStyle w:val="S0"/>
          <w:sz w:val="28"/>
          <w:szCs w:val="28"/>
        </w:rPr>
        <w:t>стать</w:t>
      </w:r>
      <w:bookmarkEnd w:id="0"/>
      <w:r w:rsidRPr="00953133">
        <w:rPr>
          <w:rStyle w:val="S0"/>
          <w:sz w:val="28"/>
          <w:szCs w:val="28"/>
        </w:rPr>
        <w:t xml:space="preserve">ей 5-1 Закона Республики Казахстан от 5 июля 2008 года «О трансфертном ценообразовании» </w:t>
      </w:r>
      <w:r w:rsidR="0053633B" w:rsidRPr="00953133">
        <w:rPr>
          <w:rStyle w:val="S0"/>
          <w:sz w:val="28"/>
          <w:szCs w:val="28"/>
        </w:rPr>
        <w:t xml:space="preserve">и </w:t>
      </w:r>
      <w:r w:rsidR="009C782C" w:rsidRPr="00953133">
        <w:rPr>
          <w:rStyle w:val="S0"/>
          <w:sz w:val="28"/>
          <w:szCs w:val="28"/>
        </w:rPr>
        <w:t xml:space="preserve">подпунктом </w:t>
      </w:r>
      <w:r w:rsidR="00B95E19" w:rsidRPr="00953133">
        <w:rPr>
          <w:rStyle w:val="S0"/>
          <w:sz w:val="28"/>
          <w:szCs w:val="28"/>
        </w:rPr>
        <w:t>2) пункта 3 статьи 16 Закона Республики Казахстан от 19 марта 2010 года</w:t>
      </w:r>
      <w:r w:rsidR="00A12387" w:rsidRPr="00953133">
        <w:rPr>
          <w:rStyle w:val="S0"/>
          <w:sz w:val="28"/>
          <w:szCs w:val="28"/>
        </w:rPr>
        <w:t xml:space="preserve"> «</w:t>
      </w:r>
      <w:r w:rsidR="00B95E19" w:rsidRPr="00953133">
        <w:rPr>
          <w:rStyle w:val="S0"/>
          <w:sz w:val="28"/>
          <w:szCs w:val="28"/>
        </w:rPr>
        <w:t>О государственной статистике»</w:t>
      </w:r>
      <w:r w:rsidR="0053633B" w:rsidRPr="00953133">
        <w:rPr>
          <w:rStyle w:val="S0"/>
          <w:sz w:val="28"/>
          <w:szCs w:val="28"/>
        </w:rPr>
        <w:t xml:space="preserve"> </w:t>
      </w:r>
      <w:r w:rsidR="00B95E19" w:rsidRPr="00953133">
        <w:rPr>
          <w:rStyle w:val="S0"/>
          <w:sz w:val="28"/>
          <w:szCs w:val="28"/>
        </w:rPr>
        <w:t xml:space="preserve"> </w:t>
      </w:r>
      <w:r w:rsidR="001947AD" w:rsidRPr="00953133">
        <w:rPr>
          <w:rStyle w:val="S0"/>
          <w:b/>
          <w:bCs/>
          <w:sz w:val="28"/>
          <w:szCs w:val="28"/>
        </w:rPr>
        <w:t>ПРИКАЗЫВАЮ</w:t>
      </w:r>
      <w:r w:rsidR="001947AD" w:rsidRPr="00953133">
        <w:rPr>
          <w:rStyle w:val="S0"/>
          <w:sz w:val="28"/>
          <w:szCs w:val="28"/>
        </w:rPr>
        <w:t>:</w:t>
      </w:r>
    </w:p>
    <w:p w:rsidR="001947AD" w:rsidRPr="00953133" w:rsidRDefault="001947AD" w:rsidP="00810056">
      <w:pPr>
        <w:ind w:firstLine="709"/>
        <w:contextualSpacing/>
        <w:jc w:val="both"/>
        <w:rPr>
          <w:rStyle w:val="S0"/>
          <w:sz w:val="28"/>
          <w:szCs w:val="28"/>
        </w:rPr>
      </w:pPr>
      <w:r w:rsidRPr="00953133">
        <w:rPr>
          <w:rStyle w:val="S0"/>
          <w:sz w:val="28"/>
          <w:szCs w:val="28"/>
        </w:rPr>
        <w:t>1. Утвердить:</w:t>
      </w:r>
    </w:p>
    <w:p w:rsidR="001947AD" w:rsidRPr="00953133" w:rsidRDefault="001947AD" w:rsidP="00810056">
      <w:pPr>
        <w:ind w:firstLine="709"/>
        <w:contextualSpacing/>
        <w:jc w:val="both"/>
        <w:rPr>
          <w:rStyle w:val="S0"/>
          <w:sz w:val="28"/>
          <w:szCs w:val="28"/>
        </w:rPr>
      </w:pPr>
      <w:r w:rsidRPr="00953133">
        <w:rPr>
          <w:rStyle w:val="S0"/>
          <w:sz w:val="28"/>
          <w:szCs w:val="28"/>
        </w:rPr>
        <w:t xml:space="preserve">1) форму межстрановой отчетности согласно приложению </w:t>
      </w:r>
      <w:r w:rsidR="00213307" w:rsidRPr="00953133">
        <w:rPr>
          <w:rStyle w:val="S0"/>
          <w:sz w:val="28"/>
          <w:szCs w:val="28"/>
        </w:rPr>
        <w:t xml:space="preserve">                           </w:t>
      </w:r>
      <w:r w:rsidRPr="00953133">
        <w:rPr>
          <w:rStyle w:val="S0"/>
          <w:sz w:val="28"/>
          <w:szCs w:val="28"/>
        </w:rPr>
        <w:t>1</w:t>
      </w:r>
      <w:r w:rsidR="00213307" w:rsidRPr="00953133">
        <w:rPr>
          <w:rStyle w:val="S0"/>
          <w:sz w:val="28"/>
          <w:szCs w:val="28"/>
        </w:rPr>
        <w:t xml:space="preserve"> </w:t>
      </w:r>
      <w:r w:rsidRPr="00953133">
        <w:rPr>
          <w:rStyle w:val="S0"/>
          <w:sz w:val="28"/>
          <w:szCs w:val="28"/>
        </w:rPr>
        <w:t>к настоящему приказу;</w:t>
      </w:r>
    </w:p>
    <w:p w:rsidR="001947AD" w:rsidRPr="00953133" w:rsidRDefault="00E5578B" w:rsidP="00810056">
      <w:pPr>
        <w:ind w:firstLine="709"/>
        <w:contextualSpacing/>
        <w:jc w:val="both"/>
        <w:rPr>
          <w:rStyle w:val="S0"/>
          <w:sz w:val="28"/>
          <w:szCs w:val="28"/>
        </w:rPr>
      </w:pPr>
      <w:r w:rsidRPr="00953133">
        <w:rPr>
          <w:rStyle w:val="S0"/>
          <w:sz w:val="28"/>
          <w:szCs w:val="28"/>
        </w:rPr>
        <w:t>2)   П</w:t>
      </w:r>
      <w:r w:rsidR="001947AD" w:rsidRPr="00953133">
        <w:rPr>
          <w:rStyle w:val="S0"/>
          <w:sz w:val="28"/>
          <w:szCs w:val="28"/>
        </w:rPr>
        <w:t xml:space="preserve">равила </w:t>
      </w:r>
      <w:r w:rsidR="0082007A" w:rsidRPr="00953133">
        <w:rPr>
          <w:rStyle w:val="S0"/>
          <w:sz w:val="28"/>
          <w:szCs w:val="28"/>
        </w:rPr>
        <w:t>заполнения</w:t>
      </w:r>
      <w:r w:rsidR="001947AD" w:rsidRPr="00953133">
        <w:rPr>
          <w:rStyle w:val="S0"/>
          <w:sz w:val="28"/>
          <w:szCs w:val="28"/>
        </w:rPr>
        <w:t xml:space="preserve"> межстрановой отчетности согласно приложению 2 к настоящему приказу</w:t>
      </w:r>
      <w:r w:rsidR="0053633B" w:rsidRPr="00953133">
        <w:rPr>
          <w:rStyle w:val="S0"/>
          <w:sz w:val="28"/>
          <w:szCs w:val="28"/>
        </w:rPr>
        <w:t>;</w:t>
      </w:r>
    </w:p>
    <w:p w:rsidR="0053633B" w:rsidRPr="00953133" w:rsidRDefault="0053633B" w:rsidP="00810056">
      <w:pPr>
        <w:ind w:firstLine="709"/>
        <w:contextualSpacing/>
        <w:jc w:val="both"/>
        <w:rPr>
          <w:rStyle w:val="S1"/>
          <w:b w:val="0"/>
          <w:sz w:val="28"/>
          <w:szCs w:val="28"/>
        </w:rPr>
      </w:pPr>
      <w:r w:rsidRPr="00953133">
        <w:rPr>
          <w:rStyle w:val="S0"/>
          <w:sz w:val="28"/>
          <w:szCs w:val="28"/>
        </w:rPr>
        <w:t xml:space="preserve">3) форму </w:t>
      </w:r>
      <w:r w:rsidRPr="00953133">
        <w:rPr>
          <w:rStyle w:val="S1"/>
          <w:b w:val="0"/>
          <w:sz w:val="28"/>
          <w:szCs w:val="28"/>
        </w:rPr>
        <w:t xml:space="preserve">заявления об участии в международной группе согласно приложению </w:t>
      </w:r>
      <w:r w:rsidR="0029754A" w:rsidRPr="00953133">
        <w:rPr>
          <w:rStyle w:val="S1"/>
          <w:b w:val="0"/>
          <w:sz w:val="28"/>
          <w:szCs w:val="28"/>
        </w:rPr>
        <w:t>3</w:t>
      </w:r>
      <w:r w:rsidR="00E25D9A" w:rsidRPr="00953133">
        <w:rPr>
          <w:rStyle w:val="S1"/>
          <w:b w:val="0"/>
          <w:sz w:val="28"/>
          <w:szCs w:val="28"/>
        </w:rPr>
        <w:t xml:space="preserve"> к настоящему п</w:t>
      </w:r>
      <w:r w:rsidRPr="00953133">
        <w:rPr>
          <w:rStyle w:val="S1"/>
          <w:b w:val="0"/>
          <w:sz w:val="28"/>
          <w:szCs w:val="28"/>
        </w:rPr>
        <w:t>риказу;</w:t>
      </w:r>
    </w:p>
    <w:p w:rsidR="0053633B" w:rsidRPr="00953133" w:rsidRDefault="00E44C94" w:rsidP="00810056">
      <w:pPr>
        <w:ind w:firstLine="709"/>
        <w:contextualSpacing/>
        <w:jc w:val="both"/>
        <w:rPr>
          <w:b/>
          <w:sz w:val="28"/>
          <w:szCs w:val="28"/>
        </w:rPr>
      </w:pPr>
      <w:r w:rsidRPr="00953133">
        <w:rPr>
          <w:rStyle w:val="S1"/>
          <w:b w:val="0"/>
          <w:sz w:val="28"/>
          <w:szCs w:val="28"/>
        </w:rPr>
        <w:t>4</w:t>
      </w:r>
      <w:r w:rsidR="0053633B" w:rsidRPr="00953133">
        <w:rPr>
          <w:rStyle w:val="S1"/>
          <w:b w:val="0"/>
          <w:sz w:val="28"/>
          <w:szCs w:val="28"/>
        </w:rPr>
        <w:t xml:space="preserve">) </w:t>
      </w:r>
      <w:r w:rsidR="00E5578B" w:rsidRPr="00953133">
        <w:rPr>
          <w:rStyle w:val="S1"/>
          <w:b w:val="0"/>
          <w:sz w:val="28"/>
          <w:szCs w:val="28"/>
        </w:rPr>
        <w:t>П</w:t>
      </w:r>
      <w:r w:rsidR="0053633B" w:rsidRPr="00953133">
        <w:rPr>
          <w:rStyle w:val="S1"/>
          <w:b w:val="0"/>
          <w:sz w:val="28"/>
          <w:szCs w:val="28"/>
        </w:rPr>
        <w:t xml:space="preserve">равила </w:t>
      </w:r>
      <w:r w:rsidR="0082007A" w:rsidRPr="00953133">
        <w:rPr>
          <w:rStyle w:val="S1"/>
          <w:b w:val="0"/>
          <w:sz w:val="28"/>
          <w:szCs w:val="28"/>
        </w:rPr>
        <w:t>заполнения</w:t>
      </w:r>
      <w:r w:rsidR="0053633B" w:rsidRPr="00953133">
        <w:rPr>
          <w:rStyle w:val="S1"/>
          <w:b w:val="0"/>
          <w:sz w:val="28"/>
          <w:szCs w:val="28"/>
        </w:rPr>
        <w:t xml:space="preserve"> заявления об участии в международной группе</w:t>
      </w:r>
      <w:r w:rsidR="00FA3A33" w:rsidRPr="00953133">
        <w:rPr>
          <w:rStyle w:val="S1"/>
          <w:b w:val="0"/>
          <w:sz w:val="28"/>
          <w:szCs w:val="28"/>
          <w:lang w:val="kk-KZ"/>
        </w:rPr>
        <w:t xml:space="preserve"> </w:t>
      </w:r>
      <w:r w:rsidR="0053633B" w:rsidRPr="00953133">
        <w:rPr>
          <w:rStyle w:val="S1"/>
          <w:b w:val="0"/>
          <w:sz w:val="28"/>
          <w:szCs w:val="28"/>
        </w:rPr>
        <w:t xml:space="preserve">согласно приложению </w:t>
      </w:r>
      <w:r w:rsidR="0029754A" w:rsidRPr="00953133">
        <w:rPr>
          <w:rStyle w:val="S1"/>
          <w:b w:val="0"/>
          <w:sz w:val="28"/>
          <w:szCs w:val="28"/>
        </w:rPr>
        <w:t>4</w:t>
      </w:r>
      <w:r w:rsidR="00E25D9A" w:rsidRPr="00953133">
        <w:rPr>
          <w:rStyle w:val="S1"/>
          <w:b w:val="0"/>
          <w:sz w:val="28"/>
          <w:szCs w:val="28"/>
        </w:rPr>
        <w:t xml:space="preserve"> к настоящему п</w:t>
      </w:r>
      <w:r w:rsidR="0053633B" w:rsidRPr="00953133">
        <w:rPr>
          <w:rStyle w:val="S1"/>
          <w:b w:val="0"/>
          <w:sz w:val="28"/>
          <w:szCs w:val="28"/>
        </w:rPr>
        <w:t>риказу</w:t>
      </w:r>
      <w:r w:rsidR="0053633B" w:rsidRPr="00953133">
        <w:rPr>
          <w:rStyle w:val="S0"/>
          <w:sz w:val="28"/>
          <w:szCs w:val="28"/>
        </w:rPr>
        <w:t>.</w:t>
      </w:r>
      <w:r w:rsidR="0053633B" w:rsidRPr="00953133">
        <w:rPr>
          <w:rStyle w:val="S0"/>
          <w:b/>
          <w:sz w:val="28"/>
          <w:szCs w:val="28"/>
        </w:rPr>
        <w:t xml:space="preserve"> </w:t>
      </w:r>
    </w:p>
    <w:p w:rsidR="001947AD" w:rsidRPr="00953133" w:rsidRDefault="001947AD" w:rsidP="00810056">
      <w:pPr>
        <w:spacing w:line="240" w:lineRule="atLeast"/>
        <w:ind w:firstLine="708"/>
        <w:jc w:val="both"/>
        <w:rPr>
          <w:rStyle w:val="a3"/>
          <w:color w:val="auto"/>
          <w:sz w:val="28"/>
          <w:szCs w:val="28"/>
          <w:u w:val="none"/>
        </w:rPr>
      </w:pPr>
      <w:bookmarkStart w:id="1" w:name="sub1004551051"/>
      <w:r w:rsidRPr="00953133">
        <w:rPr>
          <w:rStyle w:val="a3"/>
          <w:color w:val="auto"/>
          <w:sz w:val="28"/>
          <w:szCs w:val="28"/>
          <w:u w:val="none"/>
        </w:rPr>
        <w:t>2. Комитету государственных доходов Министерства финансов Республики Казахстан (</w:t>
      </w:r>
      <w:proofErr w:type="spellStart"/>
      <w:r w:rsidRPr="00953133">
        <w:rPr>
          <w:rStyle w:val="a3"/>
          <w:color w:val="auto"/>
          <w:sz w:val="28"/>
          <w:szCs w:val="28"/>
          <w:u w:val="none"/>
        </w:rPr>
        <w:t>Тенгебаев</w:t>
      </w:r>
      <w:proofErr w:type="spellEnd"/>
      <w:r w:rsidRPr="00953133">
        <w:rPr>
          <w:rStyle w:val="a3"/>
          <w:color w:val="auto"/>
          <w:sz w:val="28"/>
          <w:szCs w:val="28"/>
          <w:u w:val="none"/>
        </w:rPr>
        <w:t xml:space="preserve"> А.М.) в установленном законодательством порядке обеспечить:</w:t>
      </w:r>
    </w:p>
    <w:p w:rsidR="001947AD" w:rsidRPr="00953133" w:rsidRDefault="001947AD" w:rsidP="00810056">
      <w:pPr>
        <w:ind w:firstLine="720"/>
        <w:jc w:val="both"/>
        <w:rPr>
          <w:rStyle w:val="a3"/>
          <w:b/>
          <w:color w:val="auto"/>
          <w:sz w:val="28"/>
          <w:szCs w:val="28"/>
          <w:u w:val="none"/>
        </w:rPr>
      </w:pPr>
      <w:r w:rsidRPr="00953133">
        <w:rPr>
          <w:rStyle w:val="a3"/>
          <w:color w:val="auto"/>
          <w:sz w:val="28"/>
          <w:szCs w:val="28"/>
          <w:u w:val="none"/>
        </w:rPr>
        <w:t xml:space="preserve">1) государственную </w:t>
      </w:r>
      <w:bookmarkStart w:id="2" w:name="sub1004559611"/>
      <w:r w:rsidRPr="00953133">
        <w:rPr>
          <w:rStyle w:val="a3"/>
          <w:b/>
          <w:color w:val="auto"/>
          <w:sz w:val="28"/>
          <w:szCs w:val="28"/>
          <w:u w:val="none"/>
        </w:rPr>
        <w:fldChar w:fldCharType="begin"/>
      </w:r>
      <w:r w:rsidRPr="00953133">
        <w:rPr>
          <w:rStyle w:val="a3"/>
          <w:color w:val="auto"/>
          <w:sz w:val="28"/>
          <w:szCs w:val="28"/>
          <w:u w:val="none"/>
        </w:rPr>
        <w:instrText xml:space="preserve"> HYPERLINK "jl:32776642.0%20" </w:instrText>
      </w:r>
      <w:r w:rsidRPr="00953133">
        <w:rPr>
          <w:rStyle w:val="a3"/>
          <w:b/>
          <w:color w:val="auto"/>
          <w:sz w:val="28"/>
          <w:szCs w:val="28"/>
          <w:u w:val="none"/>
        </w:rPr>
        <w:fldChar w:fldCharType="separate"/>
      </w:r>
      <w:r w:rsidRPr="00953133">
        <w:rPr>
          <w:rStyle w:val="a3"/>
          <w:color w:val="auto"/>
          <w:sz w:val="28"/>
          <w:szCs w:val="28"/>
          <w:u w:val="none"/>
        </w:rPr>
        <w:t>регистрацию</w:t>
      </w:r>
      <w:r w:rsidRPr="00953133">
        <w:rPr>
          <w:rStyle w:val="a3"/>
          <w:b/>
          <w:color w:val="auto"/>
          <w:sz w:val="28"/>
          <w:szCs w:val="28"/>
          <w:u w:val="none"/>
        </w:rPr>
        <w:fldChar w:fldCharType="end"/>
      </w:r>
      <w:r w:rsidRPr="00953133">
        <w:rPr>
          <w:rStyle w:val="a3"/>
          <w:color w:val="auto"/>
          <w:sz w:val="28"/>
          <w:szCs w:val="28"/>
          <w:u w:val="none"/>
        </w:rPr>
        <w:t xml:space="preserve"> настоящего приказа в Министерстве юстиции Республики Казахстан;</w:t>
      </w:r>
    </w:p>
    <w:p w:rsidR="001947AD" w:rsidRPr="00953133" w:rsidRDefault="001947AD" w:rsidP="00810056">
      <w:pPr>
        <w:ind w:firstLine="720"/>
        <w:jc w:val="both"/>
        <w:rPr>
          <w:rStyle w:val="a3"/>
          <w:b/>
          <w:color w:val="auto"/>
          <w:sz w:val="28"/>
          <w:szCs w:val="28"/>
          <w:u w:val="none"/>
        </w:rPr>
      </w:pPr>
      <w:proofErr w:type="gramStart"/>
      <w:r w:rsidRPr="00953133">
        <w:rPr>
          <w:rStyle w:val="a3"/>
          <w:color w:val="auto"/>
          <w:sz w:val="28"/>
          <w:szCs w:val="28"/>
          <w:u w:val="none"/>
        </w:rPr>
        <w:t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«Республиканский центр правовой информации</w:t>
      </w:r>
      <w:r w:rsidR="0054482C" w:rsidRPr="00953133">
        <w:rPr>
          <w:rStyle w:val="a3"/>
          <w:color w:val="auto"/>
          <w:sz w:val="28"/>
          <w:szCs w:val="28"/>
          <w:u w:val="none"/>
        </w:rPr>
        <w:t>»</w:t>
      </w:r>
      <w:r w:rsidRPr="00953133">
        <w:rPr>
          <w:sz w:val="28"/>
          <w:szCs w:val="28"/>
        </w:rPr>
        <w:t xml:space="preserve"> Министерства юстиции Республики Казахстан</w:t>
      </w:r>
      <w:r w:rsidRPr="00953133">
        <w:rPr>
          <w:rStyle w:val="a3"/>
          <w:color w:val="auto"/>
          <w:sz w:val="28"/>
          <w:szCs w:val="28"/>
          <w:u w:val="none"/>
        </w:rPr>
        <w:t xml:space="preserve"> для </w:t>
      </w:r>
      <w:r w:rsidR="00810056" w:rsidRPr="00953133">
        <w:rPr>
          <w:rStyle w:val="a3"/>
          <w:color w:val="auto"/>
          <w:sz w:val="28"/>
          <w:szCs w:val="28"/>
          <w:u w:val="none"/>
        </w:rPr>
        <w:t xml:space="preserve">официального опубликования и </w:t>
      </w:r>
      <w:r w:rsidRPr="00953133">
        <w:rPr>
          <w:rStyle w:val="a3"/>
          <w:color w:val="auto"/>
          <w:sz w:val="28"/>
          <w:szCs w:val="28"/>
          <w:u w:val="none"/>
        </w:rPr>
        <w:t>включения в Эталонный контрольный банк нормативных правовых актов Республики Казахстан;</w:t>
      </w:r>
      <w:proofErr w:type="gramEnd"/>
    </w:p>
    <w:p w:rsidR="001947AD" w:rsidRPr="00953133" w:rsidRDefault="001947AD" w:rsidP="001947AD">
      <w:pPr>
        <w:ind w:firstLine="720"/>
        <w:jc w:val="both"/>
        <w:rPr>
          <w:rStyle w:val="a3"/>
          <w:color w:val="auto"/>
          <w:sz w:val="28"/>
          <w:szCs w:val="28"/>
          <w:u w:val="none"/>
        </w:rPr>
      </w:pPr>
      <w:r w:rsidRPr="00953133">
        <w:rPr>
          <w:rStyle w:val="a3"/>
          <w:color w:val="auto"/>
          <w:sz w:val="28"/>
          <w:szCs w:val="28"/>
          <w:u w:val="none"/>
        </w:rPr>
        <w:t>3) размещение настоящего приказа на интернет-ресурсе Министерств</w:t>
      </w:r>
      <w:r w:rsidR="00270571" w:rsidRPr="00953133">
        <w:rPr>
          <w:rStyle w:val="a3"/>
          <w:color w:val="auto"/>
          <w:sz w:val="28"/>
          <w:szCs w:val="28"/>
          <w:u w:val="none"/>
        </w:rPr>
        <w:t>а финансов Республики Казахстан;</w:t>
      </w:r>
    </w:p>
    <w:p w:rsidR="00270571" w:rsidRPr="00953133" w:rsidRDefault="00270571" w:rsidP="001947AD">
      <w:pPr>
        <w:ind w:firstLine="720"/>
        <w:jc w:val="both"/>
        <w:rPr>
          <w:rStyle w:val="a3"/>
          <w:b/>
          <w:color w:val="auto"/>
          <w:sz w:val="28"/>
          <w:szCs w:val="28"/>
          <w:u w:val="none"/>
        </w:rPr>
      </w:pPr>
      <w:r w:rsidRPr="00953133">
        <w:rPr>
          <w:rStyle w:val="a3"/>
          <w:color w:val="auto"/>
          <w:sz w:val="28"/>
          <w:szCs w:val="28"/>
          <w:u w:val="none"/>
        </w:rPr>
        <w:lastRenderedPageBreak/>
        <w:t xml:space="preserve">4) </w:t>
      </w:r>
      <w:r w:rsidRPr="00953133">
        <w:rPr>
          <w:sz w:val="28"/>
          <w:szCs w:val="28"/>
        </w:rPr>
        <w:t>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2"/>
    <w:p w:rsidR="00270571" w:rsidRPr="00953133" w:rsidRDefault="001947AD" w:rsidP="00270571">
      <w:pPr>
        <w:ind w:firstLine="709"/>
        <w:jc w:val="both"/>
        <w:rPr>
          <w:b/>
          <w:sz w:val="28"/>
          <w:szCs w:val="28"/>
          <w:lang w:val="kk-KZ"/>
        </w:rPr>
      </w:pPr>
      <w:r w:rsidRPr="00953133">
        <w:rPr>
          <w:rStyle w:val="S0"/>
          <w:sz w:val="28"/>
          <w:szCs w:val="28"/>
        </w:rPr>
        <w:t xml:space="preserve">3. </w:t>
      </w:r>
      <w:bookmarkEnd w:id="1"/>
      <w:r w:rsidR="00270571" w:rsidRPr="00953133">
        <w:rPr>
          <w:sz w:val="28"/>
          <w:szCs w:val="28"/>
        </w:rPr>
        <w:t xml:space="preserve">Настоящий приказ вводится в действие </w:t>
      </w:r>
      <w:r w:rsidR="00270571" w:rsidRPr="00953133">
        <w:rPr>
          <w:sz w:val="28"/>
          <w:szCs w:val="28"/>
          <w:lang w:val="kk-KZ"/>
        </w:rPr>
        <w:t>по истечении десяти календарных дней после дня его первого официального опубликования</w:t>
      </w:r>
      <w:r w:rsidR="00270571" w:rsidRPr="00953133">
        <w:rPr>
          <w:sz w:val="28"/>
          <w:szCs w:val="28"/>
        </w:rPr>
        <w:t>.</w:t>
      </w:r>
    </w:p>
    <w:p w:rsidR="001947AD" w:rsidRPr="00953133" w:rsidRDefault="001947AD" w:rsidP="00270571">
      <w:pPr>
        <w:ind w:firstLine="720"/>
        <w:jc w:val="both"/>
        <w:rPr>
          <w:sz w:val="28"/>
          <w:szCs w:val="28"/>
        </w:rPr>
      </w:pPr>
      <w:r w:rsidRPr="00953133">
        <w:rPr>
          <w:sz w:val="28"/>
          <w:szCs w:val="28"/>
        </w:rPr>
        <w:t> </w:t>
      </w:r>
    </w:p>
    <w:p w:rsidR="001947AD" w:rsidRPr="00953133" w:rsidRDefault="001947AD" w:rsidP="001947AD">
      <w:pPr>
        <w:autoSpaceDE w:val="0"/>
        <w:autoSpaceDN w:val="0"/>
        <w:ind w:firstLine="709"/>
        <w:contextualSpacing/>
        <w:rPr>
          <w:sz w:val="28"/>
          <w:szCs w:val="28"/>
        </w:rPr>
      </w:pPr>
      <w:r w:rsidRPr="00953133"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6"/>
        <w:gridCol w:w="4927"/>
      </w:tblGrid>
      <w:tr w:rsidR="001947AD" w:rsidRPr="00953133" w:rsidTr="002278BC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7AD" w:rsidRPr="00953133" w:rsidRDefault="001947AD" w:rsidP="002278BC">
            <w:pPr>
              <w:autoSpaceDE w:val="0"/>
              <w:autoSpaceDN w:val="0"/>
              <w:ind w:firstLine="709"/>
              <w:contextualSpacing/>
              <w:rPr>
                <w:b/>
                <w:bCs/>
                <w:sz w:val="28"/>
                <w:szCs w:val="28"/>
              </w:rPr>
            </w:pPr>
            <w:r w:rsidRPr="00953133">
              <w:rPr>
                <w:b/>
                <w:bCs/>
                <w:sz w:val="28"/>
                <w:szCs w:val="28"/>
              </w:rPr>
              <w:t>Министр финансов</w:t>
            </w:r>
          </w:p>
          <w:p w:rsidR="001947AD" w:rsidRPr="00953133" w:rsidRDefault="001947AD" w:rsidP="002278BC">
            <w:pPr>
              <w:autoSpaceDE w:val="0"/>
              <w:autoSpaceDN w:val="0"/>
              <w:ind w:firstLine="709"/>
              <w:contextualSpacing/>
              <w:rPr>
                <w:sz w:val="28"/>
                <w:szCs w:val="28"/>
              </w:rPr>
            </w:pPr>
            <w:r w:rsidRPr="00953133">
              <w:rPr>
                <w:b/>
                <w:bCs/>
                <w:sz w:val="28"/>
                <w:szCs w:val="28"/>
              </w:rPr>
              <w:t xml:space="preserve">Республики Казахстан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7AD" w:rsidRPr="00953133" w:rsidRDefault="001947AD" w:rsidP="002278BC">
            <w:pPr>
              <w:autoSpaceDE w:val="0"/>
              <w:autoSpaceDN w:val="0"/>
              <w:ind w:firstLine="709"/>
              <w:contextualSpacing/>
              <w:jc w:val="right"/>
              <w:rPr>
                <w:b/>
                <w:bCs/>
                <w:sz w:val="28"/>
                <w:szCs w:val="28"/>
              </w:rPr>
            </w:pPr>
          </w:p>
          <w:p w:rsidR="001947AD" w:rsidRPr="00953133" w:rsidRDefault="001947AD" w:rsidP="002278BC">
            <w:pPr>
              <w:autoSpaceDE w:val="0"/>
              <w:autoSpaceDN w:val="0"/>
              <w:ind w:firstLine="709"/>
              <w:contextualSpacing/>
              <w:jc w:val="right"/>
              <w:rPr>
                <w:sz w:val="28"/>
                <w:szCs w:val="28"/>
              </w:rPr>
            </w:pPr>
            <w:r w:rsidRPr="00953133">
              <w:rPr>
                <w:b/>
                <w:bCs/>
                <w:sz w:val="28"/>
                <w:szCs w:val="28"/>
              </w:rPr>
              <w:t>Б. Султанов</w:t>
            </w:r>
          </w:p>
        </w:tc>
      </w:tr>
    </w:tbl>
    <w:p w:rsidR="001947AD" w:rsidRPr="00953133" w:rsidRDefault="001947AD" w:rsidP="001947AD">
      <w:pPr>
        <w:autoSpaceDE w:val="0"/>
        <w:autoSpaceDN w:val="0"/>
        <w:ind w:firstLine="709"/>
        <w:contextualSpacing/>
        <w:jc w:val="right"/>
        <w:rPr>
          <w:sz w:val="28"/>
          <w:szCs w:val="28"/>
        </w:rPr>
      </w:pPr>
    </w:p>
    <w:p w:rsidR="001947AD" w:rsidRPr="00953133" w:rsidRDefault="001947AD" w:rsidP="001947AD">
      <w:pPr>
        <w:pStyle w:val="ae"/>
        <w:jc w:val="right"/>
      </w:pPr>
    </w:p>
    <w:p w:rsidR="001947AD" w:rsidRPr="00953133" w:rsidRDefault="001947AD" w:rsidP="001947AD">
      <w:pPr>
        <w:pStyle w:val="ae"/>
        <w:jc w:val="right"/>
      </w:pPr>
    </w:p>
    <w:p w:rsidR="001947AD" w:rsidRPr="00953133" w:rsidRDefault="001947AD" w:rsidP="001947AD">
      <w:pPr>
        <w:pStyle w:val="ae"/>
        <w:jc w:val="right"/>
      </w:pPr>
    </w:p>
    <w:p w:rsidR="001947AD" w:rsidRPr="00953133" w:rsidRDefault="001947AD" w:rsidP="001947AD">
      <w:pPr>
        <w:pStyle w:val="ae"/>
        <w:jc w:val="right"/>
      </w:pPr>
    </w:p>
    <w:p w:rsidR="001947AD" w:rsidRPr="00953133" w:rsidRDefault="001947AD" w:rsidP="001947AD">
      <w:pPr>
        <w:pStyle w:val="ae"/>
        <w:jc w:val="right"/>
      </w:pPr>
    </w:p>
    <w:p w:rsidR="001947AD" w:rsidRPr="00953133" w:rsidRDefault="001947AD" w:rsidP="001947AD">
      <w:pPr>
        <w:pStyle w:val="ae"/>
        <w:jc w:val="right"/>
      </w:pPr>
    </w:p>
    <w:p w:rsidR="001947AD" w:rsidRPr="00953133" w:rsidRDefault="001947AD" w:rsidP="001947AD">
      <w:pPr>
        <w:pStyle w:val="ae"/>
        <w:jc w:val="right"/>
      </w:pPr>
    </w:p>
    <w:p w:rsidR="001947AD" w:rsidRPr="00953133" w:rsidRDefault="001947AD" w:rsidP="001947AD">
      <w:pPr>
        <w:pStyle w:val="ae"/>
        <w:jc w:val="right"/>
      </w:pPr>
    </w:p>
    <w:p w:rsidR="001947AD" w:rsidRPr="00953133" w:rsidRDefault="001947AD" w:rsidP="001947AD">
      <w:pPr>
        <w:pStyle w:val="ae"/>
        <w:jc w:val="right"/>
      </w:pPr>
    </w:p>
    <w:p w:rsidR="001947AD" w:rsidRPr="00953133" w:rsidRDefault="001947AD" w:rsidP="001947AD">
      <w:pPr>
        <w:pStyle w:val="ae"/>
        <w:jc w:val="right"/>
      </w:pPr>
    </w:p>
    <w:p w:rsidR="001947AD" w:rsidRPr="00953133" w:rsidRDefault="001947AD" w:rsidP="001947AD">
      <w:pPr>
        <w:pStyle w:val="ae"/>
        <w:jc w:val="right"/>
      </w:pPr>
    </w:p>
    <w:p w:rsidR="001947AD" w:rsidRPr="00953133" w:rsidRDefault="001947AD" w:rsidP="001947AD">
      <w:pPr>
        <w:pStyle w:val="ae"/>
        <w:jc w:val="right"/>
      </w:pPr>
    </w:p>
    <w:p w:rsidR="001947AD" w:rsidRPr="00953133" w:rsidRDefault="001947AD" w:rsidP="001947AD">
      <w:pPr>
        <w:pStyle w:val="ae"/>
        <w:jc w:val="right"/>
      </w:pPr>
    </w:p>
    <w:p w:rsidR="001947AD" w:rsidRPr="00953133" w:rsidRDefault="001947AD" w:rsidP="001947AD">
      <w:pPr>
        <w:pStyle w:val="ae"/>
        <w:jc w:val="right"/>
      </w:pPr>
    </w:p>
    <w:p w:rsidR="001947AD" w:rsidRPr="00953133" w:rsidRDefault="001947AD" w:rsidP="001947AD">
      <w:pPr>
        <w:pStyle w:val="ae"/>
        <w:jc w:val="right"/>
      </w:pPr>
    </w:p>
    <w:p w:rsidR="001947AD" w:rsidRPr="00953133" w:rsidRDefault="001947AD" w:rsidP="001947AD">
      <w:pPr>
        <w:pStyle w:val="ae"/>
        <w:jc w:val="right"/>
      </w:pPr>
    </w:p>
    <w:p w:rsidR="001947AD" w:rsidRPr="00953133" w:rsidRDefault="001947AD" w:rsidP="001947AD">
      <w:pPr>
        <w:pStyle w:val="ae"/>
        <w:jc w:val="right"/>
      </w:pPr>
    </w:p>
    <w:p w:rsidR="001947AD" w:rsidRPr="00953133" w:rsidRDefault="001947AD" w:rsidP="001947AD">
      <w:pPr>
        <w:pStyle w:val="ae"/>
        <w:jc w:val="right"/>
      </w:pPr>
    </w:p>
    <w:p w:rsidR="001947AD" w:rsidRPr="00953133" w:rsidRDefault="001947AD" w:rsidP="001947AD">
      <w:pPr>
        <w:pStyle w:val="ae"/>
        <w:jc w:val="right"/>
      </w:pPr>
    </w:p>
    <w:p w:rsidR="001947AD" w:rsidRPr="00953133" w:rsidRDefault="001947AD" w:rsidP="001947AD">
      <w:pPr>
        <w:pStyle w:val="ae"/>
        <w:jc w:val="right"/>
      </w:pPr>
    </w:p>
    <w:p w:rsidR="001947AD" w:rsidRPr="00953133" w:rsidRDefault="001947AD" w:rsidP="001947AD">
      <w:pPr>
        <w:pStyle w:val="ae"/>
        <w:jc w:val="right"/>
      </w:pPr>
    </w:p>
    <w:p w:rsidR="001947AD" w:rsidRPr="00953133" w:rsidRDefault="001947AD" w:rsidP="001947AD">
      <w:pPr>
        <w:ind w:right="3967"/>
        <w:jc w:val="both"/>
        <w:rPr>
          <w:b/>
          <w:sz w:val="28"/>
          <w:szCs w:val="28"/>
        </w:rPr>
      </w:pPr>
    </w:p>
    <w:p w:rsidR="00810056" w:rsidRPr="00953133" w:rsidRDefault="00810056" w:rsidP="001947AD">
      <w:pPr>
        <w:ind w:right="3967"/>
        <w:jc w:val="both"/>
        <w:rPr>
          <w:b/>
          <w:sz w:val="28"/>
          <w:szCs w:val="28"/>
        </w:rPr>
      </w:pPr>
    </w:p>
    <w:p w:rsidR="00810056" w:rsidRPr="00953133" w:rsidRDefault="00810056" w:rsidP="001947AD">
      <w:pPr>
        <w:ind w:right="3967"/>
        <w:jc w:val="both"/>
        <w:rPr>
          <w:b/>
          <w:sz w:val="28"/>
          <w:szCs w:val="28"/>
        </w:rPr>
      </w:pPr>
    </w:p>
    <w:p w:rsidR="001947AD" w:rsidRPr="00953133" w:rsidRDefault="001947AD" w:rsidP="001947AD">
      <w:pPr>
        <w:ind w:right="3967"/>
        <w:jc w:val="both"/>
        <w:rPr>
          <w:sz w:val="28"/>
          <w:szCs w:val="28"/>
        </w:rPr>
      </w:pPr>
      <w:r w:rsidRPr="00953133">
        <w:rPr>
          <w:sz w:val="28"/>
          <w:szCs w:val="28"/>
        </w:rPr>
        <w:t>«СОГЛАСОВАН»</w:t>
      </w:r>
    </w:p>
    <w:p w:rsidR="00810056" w:rsidRPr="00953133" w:rsidRDefault="001947AD" w:rsidP="001947AD">
      <w:pPr>
        <w:ind w:right="3967"/>
        <w:jc w:val="both"/>
        <w:rPr>
          <w:sz w:val="28"/>
          <w:szCs w:val="28"/>
        </w:rPr>
      </w:pPr>
      <w:r w:rsidRPr="00953133">
        <w:rPr>
          <w:sz w:val="28"/>
          <w:szCs w:val="28"/>
        </w:rPr>
        <w:t xml:space="preserve">Председатель Комитета </w:t>
      </w:r>
    </w:p>
    <w:p w:rsidR="00810056" w:rsidRPr="00953133" w:rsidRDefault="001947AD" w:rsidP="001947AD">
      <w:pPr>
        <w:ind w:right="3967"/>
        <w:jc w:val="both"/>
        <w:rPr>
          <w:sz w:val="28"/>
          <w:szCs w:val="28"/>
        </w:rPr>
      </w:pPr>
      <w:r w:rsidRPr="00953133">
        <w:rPr>
          <w:sz w:val="28"/>
          <w:szCs w:val="28"/>
        </w:rPr>
        <w:t>по статистике Министерства</w:t>
      </w:r>
    </w:p>
    <w:p w:rsidR="00810056" w:rsidRPr="00953133" w:rsidRDefault="001947AD" w:rsidP="001947AD">
      <w:pPr>
        <w:ind w:right="3967"/>
        <w:jc w:val="both"/>
        <w:rPr>
          <w:sz w:val="28"/>
          <w:szCs w:val="28"/>
        </w:rPr>
      </w:pPr>
      <w:r w:rsidRPr="00953133">
        <w:rPr>
          <w:sz w:val="28"/>
          <w:szCs w:val="28"/>
        </w:rPr>
        <w:t>национальной экономики</w:t>
      </w:r>
    </w:p>
    <w:p w:rsidR="001947AD" w:rsidRPr="00953133" w:rsidRDefault="001947AD" w:rsidP="001947AD">
      <w:pPr>
        <w:ind w:right="3967"/>
        <w:jc w:val="both"/>
        <w:rPr>
          <w:sz w:val="28"/>
          <w:szCs w:val="28"/>
        </w:rPr>
      </w:pPr>
      <w:r w:rsidRPr="00953133">
        <w:rPr>
          <w:sz w:val="28"/>
          <w:szCs w:val="28"/>
        </w:rPr>
        <w:t xml:space="preserve">Республики Казахстан </w:t>
      </w:r>
    </w:p>
    <w:p w:rsidR="001947AD" w:rsidRPr="00953133" w:rsidRDefault="00810056" w:rsidP="001947AD">
      <w:pPr>
        <w:ind w:right="3967"/>
        <w:jc w:val="both"/>
        <w:rPr>
          <w:sz w:val="28"/>
          <w:szCs w:val="28"/>
        </w:rPr>
      </w:pPr>
      <w:r w:rsidRPr="00953133">
        <w:rPr>
          <w:sz w:val="28"/>
          <w:szCs w:val="28"/>
        </w:rPr>
        <w:t>___________</w:t>
      </w:r>
      <w:r w:rsidR="001947AD" w:rsidRPr="00953133">
        <w:rPr>
          <w:sz w:val="28"/>
          <w:szCs w:val="28"/>
        </w:rPr>
        <w:t xml:space="preserve"> Н. </w:t>
      </w:r>
      <w:proofErr w:type="spellStart"/>
      <w:r w:rsidR="001947AD" w:rsidRPr="00953133">
        <w:rPr>
          <w:sz w:val="28"/>
          <w:szCs w:val="28"/>
        </w:rPr>
        <w:t>Айдапкелов</w:t>
      </w:r>
      <w:proofErr w:type="spellEnd"/>
    </w:p>
    <w:p w:rsidR="001947AD" w:rsidRPr="00953133" w:rsidRDefault="001947AD" w:rsidP="001947AD">
      <w:pPr>
        <w:jc w:val="both"/>
        <w:rPr>
          <w:sz w:val="28"/>
          <w:szCs w:val="28"/>
        </w:rPr>
      </w:pPr>
      <w:r w:rsidRPr="00953133">
        <w:rPr>
          <w:sz w:val="28"/>
          <w:szCs w:val="28"/>
        </w:rPr>
        <w:t>«__»  __________ 201</w:t>
      </w:r>
      <w:r w:rsidR="006D5468" w:rsidRPr="00953133">
        <w:rPr>
          <w:sz w:val="28"/>
          <w:szCs w:val="28"/>
        </w:rPr>
        <w:t>8</w:t>
      </w:r>
      <w:r w:rsidRPr="00953133">
        <w:rPr>
          <w:sz w:val="28"/>
          <w:szCs w:val="28"/>
        </w:rPr>
        <w:t xml:space="preserve"> года</w:t>
      </w:r>
    </w:p>
    <w:p w:rsidR="001947AD" w:rsidRPr="00953133" w:rsidRDefault="001947AD" w:rsidP="00BB7120">
      <w:pPr>
        <w:autoSpaceDE w:val="0"/>
        <w:autoSpaceDN w:val="0"/>
        <w:contextualSpacing/>
        <w:jc w:val="center"/>
        <w:rPr>
          <w:sz w:val="28"/>
          <w:szCs w:val="28"/>
        </w:rPr>
      </w:pPr>
      <w:r w:rsidRPr="00953133">
        <w:br w:type="page"/>
      </w:r>
      <w:bookmarkStart w:id="3" w:name="SUB100"/>
      <w:bookmarkEnd w:id="3"/>
      <w:r w:rsidR="00BB7120" w:rsidRPr="00953133">
        <w:lastRenderedPageBreak/>
        <w:t xml:space="preserve">                                                                                         </w:t>
      </w:r>
      <w:r w:rsidR="00024395" w:rsidRPr="00953133">
        <w:t xml:space="preserve">       </w:t>
      </w:r>
      <w:r w:rsidR="00562CD0" w:rsidRPr="00953133">
        <w:t xml:space="preserve"> </w:t>
      </w:r>
      <w:r w:rsidRPr="00953133">
        <w:rPr>
          <w:sz w:val="28"/>
          <w:szCs w:val="28"/>
        </w:rPr>
        <w:t>Приложение 1</w:t>
      </w:r>
    </w:p>
    <w:p w:rsidR="001947AD" w:rsidRPr="00953133" w:rsidRDefault="00E25D9A" w:rsidP="00E25D9A">
      <w:pPr>
        <w:pStyle w:val="ae"/>
        <w:jc w:val="center"/>
        <w:rPr>
          <w:sz w:val="28"/>
          <w:szCs w:val="28"/>
        </w:rPr>
      </w:pPr>
      <w:r w:rsidRPr="00953133">
        <w:rPr>
          <w:sz w:val="28"/>
          <w:szCs w:val="28"/>
        </w:rPr>
        <w:t xml:space="preserve">                                                     </w:t>
      </w:r>
      <w:r w:rsidR="00810056" w:rsidRPr="00953133">
        <w:rPr>
          <w:sz w:val="28"/>
          <w:szCs w:val="28"/>
        </w:rPr>
        <w:t xml:space="preserve">                             </w:t>
      </w:r>
      <w:r w:rsidR="001947AD" w:rsidRPr="00953133">
        <w:rPr>
          <w:sz w:val="28"/>
          <w:szCs w:val="28"/>
        </w:rPr>
        <w:t>к приказу Министра финансов</w:t>
      </w:r>
    </w:p>
    <w:p w:rsidR="001947AD" w:rsidRPr="00953133" w:rsidRDefault="00BB7120" w:rsidP="00BB7120">
      <w:pPr>
        <w:pStyle w:val="ae"/>
        <w:jc w:val="center"/>
        <w:rPr>
          <w:sz w:val="28"/>
          <w:szCs w:val="28"/>
        </w:rPr>
      </w:pPr>
      <w:r w:rsidRPr="00953133">
        <w:rPr>
          <w:sz w:val="28"/>
          <w:szCs w:val="28"/>
        </w:rPr>
        <w:t xml:space="preserve">                                                                                  </w:t>
      </w:r>
      <w:r w:rsidR="001947AD" w:rsidRPr="00953133">
        <w:rPr>
          <w:sz w:val="28"/>
          <w:szCs w:val="28"/>
        </w:rPr>
        <w:t>Республики Казахстан</w:t>
      </w:r>
    </w:p>
    <w:p w:rsidR="00810056" w:rsidRPr="00953133" w:rsidRDefault="00E25D9A" w:rsidP="00BB7120">
      <w:pPr>
        <w:pStyle w:val="ae"/>
        <w:jc w:val="center"/>
        <w:rPr>
          <w:sz w:val="28"/>
          <w:szCs w:val="28"/>
        </w:rPr>
      </w:pPr>
      <w:r w:rsidRPr="00953133">
        <w:rPr>
          <w:sz w:val="28"/>
          <w:szCs w:val="28"/>
        </w:rPr>
        <w:t xml:space="preserve">                                                                                        </w:t>
      </w:r>
      <w:r w:rsidR="001947AD" w:rsidRPr="00953133">
        <w:rPr>
          <w:sz w:val="28"/>
          <w:szCs w:val="28"/>
        </w:rPr>
        <w:t>от  «___»_______201__ года</w:t>
      </w:r>
    </w:p>
    <w:p w:rsidR="00304F1C" w:rsidRPr="00953133" w:rsidRDefault="00304F1C" w:rsidP="00304F1C">
      <w:pPr>
        <w:pStyle w:val="ae"/>
        <w:jc w:val="center"/>
        <w:rPr>
          <w:sz w:val="28"/>
          <w:szCs w:val="28"/>
        </w:rPr>
      </w:pPr>
      <w:r w:rsidRPr="00953133">
        <w:rPr>
          <w:sz w:val="28"/>
          <w:szCs w:val="28"/>
        </w:rPr>
        <w:t xml:space="preserve">                                                                             №______</w:t>
      </w:r>
    </w:p>
    <w:p w:rsidR="00285430" w:rsidRPr="00953133" w:rsidRDefault="002234E1" w:rsidP="0028543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53133">
        <w:rPr>
          <w:sz w:val="28"/>
          <w:szCs w:val="28"/>
        </w:rPr>
        <w:t xml:space="preserve">                                                                                </w:t>
      </w:r>
      <w:r w:rsidR="00285430" w:rsidRPr="00953133">
        <w:rPr>
          <w:sz w:val="28"/>
          <w:szCs w:val="28"/>
        </w:rPr>
        <w:t>форма, предназначенная для                              сбора административных данных</w:t>
      </w:r>
    </w:p>
    <w:p w:rsidR="00304F1C" w:rsidRPr="00953133" w:rsidRDefault="00304F1C" w:rsidP="00BB7120">
      <w:pPr>
        <w:pStyle w:val="ae"/>
        <w:jc w:val="center"/>
        <w:rPr>
          <w:sz w:val="28"/>
          <w:szCs w:val="28"/>
        </w:rPr>
      </w:pPr>
    </w:p>
    <w:p w:rsidR="00810056" w:rsidRPr="00953133" w:rsidRDefault="00810056" w:rsidP="00BB7120">
      <w:pPr>
        <w:pStyle w:val="ae"/>
        <w:jc w:val="center"/>
        <w:rPr>
          <w:sz w:val="28"/>
          <w:szCs w:val="28"/>
        </w:rPr>
      </w:pPr>
    </w:p>
    <w:p w:rsidR="00EE1A48" w:rsidRPr="00953133" w:rsidRDefault="00EE1A48" w:rsidP="001761F4">
      <w:pPr>
        <w:autoSpaceDE w:val="0"/>
        <w:autoSpaceDN w:val="0"/>
        <w:contextualSpacing/>
        <w:jc w:val="center"/>
        <w:rPr>
          <w:sz w:val="28"/>
          <w:szCs w:val="28"/>
        </w:rPr>
      </w:pPr>
      <w:r w:rsidRPr="00953133">
        <w:rPr>
          <w:sz w:val="28"/>
          <w:szCs w:val="28"/>
        </w:rPr>
        <w:t>Межстрановая отчетность</w:t>
      </w:r>
    </w:p>
    <w:p w:rsidR="002F2665" w:rsidRPr="00953133" w:rsidRDefault="002F2665" w:rsidP="001761F4">
      <w:pPr>
        <w:autoSpaceDE w:val="0"/>
        <w:autoSpaceDN w:val="0"/>
        <w:contextualSpacing/>
        <w:jc w:val="center"/>
        <w:rPr>
          <w:b/>
          <w:sz w:val="28"/>
          <w:szCs w:val="28"/>
        </w:rPr>
      </w:pPr>
    </w:p>
    <w:p w:rsidR="002F2665" w:rsidRPr="00953133" w:rsidRDefault="002F2665" w:rsidP="002F2665">
      <w:pPr>
        <w:jc w:val="center"/>
        <w:rPr>
          <w:sz w:val="28"/>
          <w:szCs w:val="28"/>
        </w:rPr>
      </w:pPr>
      <w:r w:rsidRPr="00953133">
        <w:rPr>
          <w:bCs/>
          <w:sz w:val="28"/>
          <w:szCs w:val="28"/>
        </w:rPr>
        <w:t>Отчетный период 20___г.</w:t>
      </w:r>
    </w:p>
    <w:p w:rsidR="002F2665" w:rsidRPr="00953133" w:rsidRDefault="002F2665" w:rsidP="001761F4">
      <w:pPr>
        <w:autoSpaceDE w:val="0"/>
        <w:autoSpaceDN w:val="0"/>
        <w:contextualSpacing/>
        <w:jc w:val="center"/>
        <w:rPr>
          <w:b/>
          <w:sz w:val="28"/>
          <w:szCs w:val="28"/>
        </w:rPr>
      </w:pPr>
    </w:p>
    <w:p w:rsidR="002F2665" w:rsidRPr="00953133" w:rsidRDefault="002F2665" w:rsidP="002F2665">
      <w:pPr>
        <w:ind w:firstLine="400"/>
        <w:jc w:val="both"/>
        <w:rPr>
          <w:sz w:val="28"/>
          <w:szCs w:val="28"/>
        </w:rPr>
      </w:pPr>
      <w:r w:rsidRPr="00953133">
        <w:rPr>
          <w:sz w:val="28"/>
          <w:szCs w:val="28"/>
        </w:rPr>
        <w:t xml:space="preserve">Индекс: </w:t>
      </w:r>
      <w:r w:rsidR="00F544F6" w:rsidRPr="00953133">
        <w:rPr>
          <w:sz w:val="28"/>
          <w:szCs w:val="28"/>
        </w:rPr>
        <w:t>01</w:t>
      </w:r>
      <w:r w:rsidR="00206146" w:rsidRPr="00953133">
        <w:rPr>
          <w:sz w:val="28"/>
          <w:szCs w:val="28"/>
        </w:rPr>
        <w:t>2</w:t>
      </w:r>
      <w:r w:rsidR="00F544F6" w:rsidRPr="00953133">
        <w:rPr>
          <w:sz w:val="28"/>
          <w:szCs w:val="28"/>
        </w:rPr>
        <w:t xml:space="preserve"> МО</w:t>
      </w:r>
    </w:p>
    <w:p w:rsidR="002F2665" w:rsidRPr="00953133" w:rsidRDefault="002F2665" w:rsidP="002F2665">
      <w:pPr>
        <w:ind w:firstLine="400"/>
        <w:jc w:val="both"/>
        <w:rPr>
          <w:sz w:val="28"/>
          <w:szCs w:val="28"/>
        </w:rPr>
      </w:pPr>
      <w:r w:rsidRPr="00953133">
        <w:rPr>
          <w:sz w:val="28"/>
          <w:szCs w:val="28"/>
        </w:rPr>
        <w:t>Куда представляется:</w:t>
      </w:r>
      <w:r w:rsidR="000743CA" w:rsidRPr="00953133">
        <w:rPr>
          <w:sz w:val="28"/>
          <w:szCs w:val="28"/>
        </w:rPr>
        <w:t xml:space="preserve"> в</w:t>
      </w:r>
      <w:r w:rsidRPr="00953133">
        <w:rPr>
          <w:sz w:val="28"/>
          <w:szCs w:val="28"/>
        </w:rPr>
        <w:t xml:space="preserve"> </w:t>
      </w:r>
      <w:r w:rsidR="00B95E19" w:rsidRPr="00953133">
        <w:rPr>
          <w:sz w:val="28"/>
          <w:szCs w:val="28"/>
        </w:rPr>
        <w:t>Комитет государственных доходов Министерства финансов Республики Казахстан</w:t>
      </w:r>
      <w:r w:rsidR="003E4814" w:rsidRPr="00953133">
        <w:rPr>
          <w:sz w:val="28"/>
          <w:szCs w:val="28"/>
        </w:rPr>
        <w:t xml:space="preserve"> </w:t>
      </w:r>
    </w:p>
    <w:p w:rsidR="002F2665" w:rsidRPr="00953133" w:rsidRDefault="002F2665" w:rsidP="002F2665">
      <w:pPr>
        <w:ind w:firstLine="400"/>
        <w:jc w:val="both"/>
        <w:rPr>
          <w:sz w:val="28"/>
          <w:szCs w:val="28"/>
        </w:rPr>
      </w:pPr>
      <w:r w:rsidRPr="00953133">
        <w:rPr>
          <w:sz w:val="28"/>
          <w:szCs w:val="28"/>
        </w:rPr>
        <w:t>Представляют: участники международной группы</w:t>
      </w:r>
    </w:p>
    <w:p w:rsidR="002F2665" w:rsidRPr="00953133" w:rsidRDefault="002F2665" w:rsidP="002F2665">
      <w:pPr>
        <w:ind w:firstLine="400"/>
        <w:jc w:val="both"/>
        <w:rPr>
          <w:sz w:val="28"/>
          <w:szCs w:val="28"/>
        </w:rPr>
      </w:pPr>
      <w:r w:rsidRPr="00953133">
        <w:rPr>
          <w:sz w:val="28"/>
          <w:szCs w:val="28"/>
        </w:rPr>
        <w:t xml:space="preserve">Периодичность: </w:t>
      </w:r>
      <w:r w:rsidR="00740A8D" w:rsidRPr="00953133">
        <w:rPr>
          <w:sz w:val="28"/>
          <w:szCs w:val="28"/>
        </w:rPr>
        <w:t>е</w:t>
      </w:r>
      <w:r w:rsidRPr="00953133">
        <w:rPr>
          <w:sz w:val="28"/>
          <w:szCs w:val="28"/>
        </w:rPr>
        <w:t>жегодная</w:t>
      </w:r>
    </w:p>
    <w:p w:rsidR="002F2665" w:rsidRPr="00953133" w:rsidRDefault="002F2665" w:rsidP="002F2665">
      <w:pPr>
        <w:ind w:firstLine="400"/>
        <w:jc w:val="both"/>
        <w:rPr>
          <w:sz w:val="28"/>
          <w:szCs w:val="28"/>
        </w:rPr>
      </w:pPr>
      <w:r w:rsidRPr="00953133">
        <w:rPr>
          <w:sz w:val="28"/>
          <w:szCs w:val="28"/>
        </w:rPr>
        <w:t>Срок представления: не позднее 12 месяцев, следующих за отчетным финансовым годом</w:t>
      </w:r>
    </w:p>
    <w:p w:rsidR="002F2665" w:rsidRPr="00953133" w:rsidRDefault="002F2665" w:rsidP="001761F4">
      <w:pPr>
        <w:autoSpaceDE w:val="0"/>
        <w:autoSpaceDN w:val="0"/>
        <w:contextualSpacing/>
        <w:jc w:val="center"/>
        <w:rPr>
          <w:b/>
          <w:sz w:val="28"/>
          <w:szCs w:val="28"/>
        </w:rPr>
      </w:pPr>
    </w:p>
    <w:p w:rsidR="00B079D1" w:rsidRPr="00953133" w:rsidRDefault="00B079D1" w:rsidP="001761F4">
      <w:pPr>
        <w:jc w:val="center"/>
        <w:rPr>
          <w:sz w:val="28"/>
          <w:szCs w:val="28"/>
        </w:rPr>
      </w:pPr>
      <w:r w:rsidRPr="00953133">
        <w:rPr>
          <w:sz w:val="28"/>
          <w:szCs w:val="28"/>
        </w:rPr>
        <w:t>Раздел 1. Обзор распределения доходов</w:t>
      </w:r>
      <w:r w:rsidR="00C8540B" w:rsidRPr="00953133">
        <w:rPr>
          <w:sz w:val="28"/>
          <w:szCs w:val="28"/>
        </w:rPr>
        <w:t>, налогов и деловой активности в разрезе налоговых юрисдикций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27"/>
        <w:gridCol w:w="2134"/>
        <w:gridCol w:w="2128"/>
        <w:gridCol w:w="3364"/>
      </w:tblGrid>
      <w:tr w:rsidR="002A3402" w:rsidRPr="00953133" w:rsidTr="00F81455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02" w:rsidRPr="00953133" w:rsidRDefault="002A3402" w:rsidP="001761F4">
            <w:pPr>
              <w:jc w:val="center"/>
              <w:rPr>
                <w:bCs/>
                <w:color w:val="FFFFFF"/>
              </w:rPr>
            </w:pPr>
            <w:r w:rsidRPr="00953133">
              <w:rPr>
                <w:bCs/>
                <w:color w:val="auto"/>
              </w:rPr>
              <w:t xml:space="preserve">Наименование </w:t>
            </w:r>
            <w:r w:rsidR="00285430" w:rsidRPr="00953133">
              <w:rPr>
                <w:bCs/>
                <w:color w:val="auto"/>
              </w:rPr>
              <w:t xml:space="preserve">участника </w:t>
            </w:r>
            <w:r w:rsidR="00C8540B" w:rsidRPr="00953133">
              <w:rPr>
                <w:bCs/>
                <w:color w:val="auto"/>
              </w:rPr>
              <w:t xml:space="preserve">международной </w:t>
            </w:r>
            <w:r w:rsidRPr="00953133">
              <w:rPr>
                <w:bCs/>
                <w:color w:val="auto"/>
              </w:rPr>
              <w:t>группы:</w:t>
            </w:r>
          </w:p>
        </w:tc>
      </w:tr>
      <w:tr w:rsidR="00B65006" w:rsidRPr="00953133" w:rsidTr="00F81455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06" w:rsidRPr="00953133" w:rsidRDefault="00B65006" w:rsidP="001761F4">
            <w:pPr>
              <w:jc w:val="center"/>
              <w:rPr>
                <w:bCs/>
                <w:color w:val="auto"/>
              </w:rPr>
            </w:pPr>
            <w:r w:rsidRPr="00953133">
              <w:rPr>
                <w:bCs/>
                <w:color w:val="auto"/>
              </w:rPr>
              <w:t>Бизнес идентификационный номер</w:t>
            </w:r>
            <w:r w:rsidR="009975A9" w:rsidRPr="00953133">
              <w:rPr>
                <w:bCs/>
                <w:color w:val="auto"/>
              </w:rPr>
              <w:t>:</w:t>
            </w:r>
            <w:r w:rsidRPr="00953133">
              <w:rPr>
                <w:bCs/>
                <w:color w:val="auto"/>
              </w:rPr>
              <w:t xml:space="preserve"> </w:t>
            </w:r>
          </w:p>
        </w:tc>
      </w:tr>
      <w:tr w:rsidR="002A3402" w:rsidRPr="00953133" w:rsidTr="00F81455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02" w:rsidRPr="00953133" w:rsidRDefault="002A3402" w:rsidP="001761F4">
            <w:pPr>
              <w:jc w:val="center"/>
              <w:rPr>
                <w:bCs/>
                <w:color w:val="auto"/>
              </w:rPr>
            </w:pPr>
            <w:r w:rsidRPr="00953133">
              <w:rPr>
                <w:bCs/>
                <w:color w:val="auto"/>
              </w:rPr>
              <w:t>Отчетный финансовый год:</w:t>
            </w:r>
          </w:p>
        </w:tc>
      </w:tr>
      <w:tr w:rsidR="00C8540B" w:rsidRPr="00953133" w:rsidTr="00F81455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0B" w:rsidRPr="00953133" w:rsidRDefault="00C8540B" w:rsidP="001761F4">
            <w:pPr>
              <w:jc w:val="center"/>
              <w:rPr>
                <w:bCs/>
                <w:color w:val="auto"/>
              </w:rPr>
            </w:pPr>
            <w:r w:rsidRPr="00953133">
              <w:rPr>
                <w:bCs/>
                <w:color w:val="auto"/>
              </w:rPr>
              <w:t>Используемая валюта:</w:t>
            </w:r>
          </w:p>
        </w:tc>
      </w:tr>
      <w:tr w:rsidR="002A3402" w:rsidRPr="00953133" w:rsidTr="00F81455">
        <w:trPr>
          <w:trHeight w:val="448"/>
        </w:trPr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402" w:rsidRPr="00953133" w:rsidRDefault="002A3402" w:rsidP="001761F4">
            <w:pPr>
              <w:jc w:val="center"/>
              <w:rPr>
                <w:bCs/>
                <w:color w:val="auto"/>
              </w:rPr>
            </w:pPr>
            <w:r w:rsidRPr="00953133">
              <w:rPr>
                <w:bCs/>
                <w:color w:val="auto"/>
              </w:rPr>
              <w:t>Налоговая юрисдикция</w:t>
            </w:r>
          </w:p>
        </w:tc>
        <w:tc>
          <w:tcPr>
            <w:tcW w:w="3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02" w:rsidRPr="00953133" w:rsidRDefault="002A3402" w:rsidP="001761F4">
            <w:pPr>
              <w:jc w:val="center"/>
              <w:rPr>
                <w:bCs/>
                <w:color w:val="auto"/>
              </w:rPr>
            </w:pPr>
            <w:r w:rsidRPr="00953133">
              <w:rPr>
                <w:bCs/>
                <w:color w:val="auto"/>
              </w:rPr>
              <w:t>Доходы</w:t>
            </w:r>
          </w:p>
        </w:tc>
      </w:tr>
      <w:tr w:rsidR="002A3402" w:rsidRPr="00953133" w:rsidTr="00F81455">
        <w:trPr>
          <w:trHeight w:val="858"/>
        </w:trPr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402" w:rsidRPr="00953133" w:rsidRDefault="002A3402" w:rsidP="001761F4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02" w:rsidRPr="00953133" w:rsidRDefault="00F81455" w:rsidP="001761F4">
            <w:pPr>
              <w:jc w:val="center"/>
              <w:rPr>
                <w:bCs/>
                <w:color w:val="auto"/>
              </w:rPr>
            </w:pPr>
            <w:r w:rsidRPr="00953133">
              <w:rPr>
                <w:bCs/>
                <w:color w:val="auto"/>
              </w:rPr>
              <w:t>О</w:t>
            </w:r>
            <w:r w:rsidR="002A3402" w:rsidRPr="00953133">
              <w:rPr>
                <w:bCs/>
                <w:color w:val="auto"/>
              </w:rPr>
              <w:t>т несвязанн</w:t>
            </w:r>
            <w:r w:rsidR="00C8540B" w:rsidRPr="00953133">
              <w:rPr>
                <w:bCs/>
                <w:color w:val="auto"/>
              </w:rPr>
              <w:t>ых</w:t>
            </w:r>
            <w:r w:rsidR="002A3402" w:rsidRPr="00953133">
              <w:rPr>
                <w:bCs/>
                <w:color w:val="auto"/>
              </w:rPr>
              <w:t xml:space="preserve"> сторон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02" w:rsidRPr="00953133" w:rsidRDefault="00F81455" w:rsidP="001761F4">
            <w:pPr>
              <w:jc w:val="center"/>
              <w:rPr>
                <w:bCs/>
                <w:color w:val="auto"/>
              </w:rPr>
            </w:pPr>
            <w:r w:rsidRPr="00953133">
              <w:rPr>
                <w:bCs/>
                <w:color w:val="auto"/>
              </w:rPr>
              <w:t>О</w:t>
            </w:r>
            <w:r w:rsidR="002A3402" w:rsidRPr="00953133">
              <w:rPr>
                <w:bCs/>
                <w:color w:val="auto"/>
              </w:rPr>
              <w:t>т взаимосвязанн</w:t>
            </w:r>
            <w:r w:rsidR="00C8540B" w:rsidRPr="00953133">
              <w:rPr>
                <w:bCs/>
                <w:color w:val="auto"/>
              </w:rPr>
              <w:t>ых</w:t>
            </w:r>
            <w:r w:rsidR="002A3402" w:rsidRPr="00953133">
              <w:rPr>
                <w:bCs/>
                <w:color w:val="auto"/>
              </w:rPr>
              <w:t xml:space="preserve"> сторон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02" w:rsidRPr="00953133" w:rsidRDefault="00F81455" w:rsidP="001761F4">
            <w:pPr>
              <w:jc w:val="center"/>
              <w:rPr>
                <w:bCs/>
                <w:color w:val="auto"/>
              </w:rPr>
            </w:pPr>
            <w:r w:rsidRPr="00953133">
              <w:rPr>
                <w:bCs/>
                <w:color w:val="auto"/>
              </w:rPr>
              <w:t>И</w:t>
            </w:r>
            <w:r w:rsidR="002A3402" w:rsidRPr="00953133">
              <w:rPr>
                <w:bCs/>
                <w:color w:val="auto"/>
              </w:rPr>
              <w:t>того (столбец 2 + столбец 3)</w:t>
            </w:r>
          </w:p>
        </w:tc>
      </w:tr>
      <w:tr w:rsidR="002A3402" w:rsidRPr="00953133" w:rsidTr="00F81455">
        <w:trPr>
          <w:trHeight w:val="390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402" w:rsidRPr="00953133" w:rsidRDefault="002A3402" w:rsidP="001761F4">
            <w:pPr>
              <w:jc w:val="center"/>
              <w:rPr>
                <w:bCs/>
                <w:color w:val="3F3F3F"/>
              </w:rPr>
            </w:pPr>
            <w:r w:rsidRPr="00953133">
              <w:rPr>
                <w:bCs/>
                <w:color w:val="3F3F3F"/>
              </w:rPr>
              <w:t>1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402" w:rsidRPr="00953133" w:rsidRDefault="002A3402" w:rsidP="001761F4">
            <w:pPr>
              <w:jc w:val="center"/>
              <w:rPr>
                <w:bCs/>
                <w:color w:val="3F3F3F"/>
              </w:rPr>
            </w:pPr>
            <w:r w:rsidRPr="00953133">
              <w:rPr>
                <w:bCs/>
                <w:color w:val="3F3F3F"/>
              </w:rPr>
              <w:t>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402" w:rsidRPr="00953133" w:rsidRDefault="002A3402" w:rsidP="001761F4">
            <w:pPr>
              <w:jc w:val="center"/>
              <w:rPr>
                <w:bCs/>
                <w:color w:val="3F3F3F"/>
              </w:rPr>
            </w:pPr>
            <w:r w:rsidRPr="00953133">
              <w:rPr>
                <w:bCs/>
                <w:color w:val="3F3F3F"/>
              </w:rPr>
              <w:t>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402" w:rsidRPr="00953133" w:rsidRDefault="002A3402" w:rsidP="001761F4">
            <w:pPr>
              <w:jc w:val="center"/>
              <w:rPr>
                <w:bCs/>
                <w:color w:val="3F3F3F"/>
              </w:rPr>
            </w:pPr>
            <w:r w:rsidRPr="00953133">
              <w:rPr>
                <w:bCs/>
                <w:color w:val="3F3F3F"/>
              </w:rPr>
              <w:t>4</w:t>
            </w:r>
          </w:p>
        </w:tc>
      </w:tr>
      <w:tr w:rsidR="002A3402" w:rsidRPr="00953133" w:rsidTr="00F81455">
        <w:trPr>
          <w:trHeight w:val="300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402" w:rsidRPr="00953133" w:rsidRDefault="002A3402" w:rsidP="001761F4">
            <w:r w:rsidRPr="00953133"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402" w:rsidRPr="00953133" w:rsidRDefault="002A3402" w:rsidP="001761F4">
            <w:r w:rsidRPr="00953133"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402" w:rsidRPr="00953133" w:rsidRDefault="002A3402" w:rsidP="001761F4">
            <w:r w:rsidRPr="00953133">
              <w:t> 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402" w:rsidRPr="00953133" w:rsidRDefault="002A3402" w:rsidP="001761F4">
            <w:r w:rsidRPr="00953133">
              <w:t> </w:t>
            </w:r>
          </w:p>
        </w:tc>
      </w:tr>
      <w:tr w:rsidR="002A3402" w:rsidRPr="00953133" w:rsidTr="00F81455">
        <w:trPr>
          <w:trHeight w:val="300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402" w:rsidRPr="00953133" w:rsidRDefault="002A3402" w:rsidP="001761F4">
            <w:r w:rsidRPr="00953133"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402" w:rsidRPr="00953133" w:rsidRDefault="002A3402" w:rsidP="001761F4">
            <w:r w:rsidRPr="00953133"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402" w:rsidRPr="00953133" w:rsidRDefault="002A3402" w:rsidP="001761F4">
            <w:r w:rsidRPr="00953133">
              <w:t> 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402" w:rsidRPr="00953133" w:rsidRDefault="002A3402" w:rsidP="001761F4">
            <w:r w:rsidRPr="00953133">
              <w:t> </w:t>
            </w:r>
          </w:p>
        </w:tc>
      </w:tr>
    </w:tbl>
    <w:p w:rsidR="00810056" w:rsidRPr="00953133" w:rsidRDefault="00810056" w:rsidP="001761F4">
      <w:pPr>
        <w:autoSpaceDE w:val="0"/>
        <w:autoSpaceDN w:val="0"/>
        <w:ind w:firstLine="426"/>
      </w:pPr>
    </w:p>
    <w:p w:rsidR="00B079D1" w:rsidRPr="00953133" w:rsidRDefault="00B079D1" w:rsidP="001761F4">
      <w:pPr>
        <w:autoSpaceDE w:val="0"/>
        <w:autoSpaceDN w:val="0"/>
        <w:ind w:firstLine="426"/>
      </w:pPr>
      <w:r w:rsidRPr="00953133">
        <w:t>продолжение таблицы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2581"/>
        <w:gridCol w:w="2047"/>
        <w:gridCol w:w="2918"/>
      </w:tblGrid>
      <w:tr w:rsidR="00B079D1" w:rsidRPr="00953133" w:rsidTr="00F81455">
        <w:trPr>
          <w:trHeight w:val="245"/>
        </w:trPr>
        <w:tc>
          <w:tcPr>
            <w:tcW w:w="5000" w:type="pct"/>
            <w:gridSpan w:val="4"/>
          </w:tcPr>
          <w:p w:rsidR="00B079D1" w:rsidRPr="00953133" w:rsidRDefault="00B079D1" w:rsidP="001761F4">
            <w:pPr>
              <w:jc w:val="center"/>
              <w:rPr>
                <w:bCs/>
                <w:color w:val="FFFFFF"/>
              </w:rPr>
            </w:pPr>
          </w:p>
        </w:tc>
      </w:tr>
      <w:tr w:rsidR="008818B7" w:rsidRPr="00953133" w:rsidTr="00F81455">
        <w:trPr>
          <w:trHeight w:val="235"/>
        </w:trPr>
        <w:tc>
          <w:tcPr>
            <w:tcW w:w="5000" w:type="pct"/>
            <w:gridSpan w:val="4"/>
          </w:tcPr>
          <w:p w:rsidR="008818B7" w:rsidRPr="00953133" w:rsidRDefault="008818B7" w:rsidP="001761F4">
            <w:pPr>
              <w:jc w:val="center"/>
              <w:rPr>
                <w:bCs/>
                <w:color w:val="FFFFFF"/>
              </w:rPr>
            </w:pPr>
          </w:p>
        </w:tc>
      </w:tr>
      <w:tr w:rsidR="00A44152" w:rsidRPr="00953133" w:rsidTr="00F81455">
        <w:trPr>
          <w:trHeight w:val="225"/>
        </w:trPr>
        <w:tc>
          <w:tcPr>
            <w:tcW w:w="5000" w:type="pct"/>
            <w:gridSpan w:val="4"/>
          </w:tcPr>
          <w:p w:rsidR="00C8540B" w:rsidRPr="00953133" w:rsidRDefault="00C8540B" w:rsidP="001761F4">
            <w:pPr>
              <w:jc w:val="center"/>
              <w:rPr>
                <w:bCs/>
                <w:color w:val="00B050"/>
              </w:rPr>
            </w:pPr>
          </w:p>
        </w:tc>
      </w:tr>
      <w:tr w:rsidR="00B079D1" w:rsidRPr="00953133" w:rsidTr="00810056">
        <w:trPr>
          <w:trHeight w:val="1397"/>
        </w:trPr>
        <w:tc>
          <w:tcPr>
            <w:tcW w:w="1170" w:type="pct"/>
            <w:tcBorders>
              <w:bottom w:val="single" w:sz="4" w:space="0" w:color="auto"/>
            </w:tcBorders>
          </w:tcPr>
          <w:p w:rsidR="00B079D1" w:rsidRPr="00953133" w:rsidRDefault="00B079D1" w:rsidP="001761F4">
            <w:pPr>
              <w:jc w:val="center"/>
              <w:rPr>
                <w:bCs/>
                <w:color w:val="auto"/>
              </w:rPr>
            </w:pPr>
            <w:r w:rsidRPr="00953133">
              <w:rPr>
                <w:bCs/>
                <w:color w:val="auto"/>
              </w:rPr>
              <w:t>Прибыль (убыток) до налог</w:t>
            </w:r>
            <w:r w:rsidR="00A44152" w:rsidRPr="00953133">
              <w:rPr>
                <w:bCs/>
                <w:color w:val="auto"/>
              </w:rPr>
              <w:t>а на прибыль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B079D1" w:rsidRPr="00953133" w:rsidRDefault="00B079D1" w:rsidP="001761F4">
            <w:pPr>
              <w:jc w:val="center"/>
              <w:rPr>
                <w:bCs/>
                <w:color w:val="auto"/>
              </w:rPr>
            </w:pPr>
            <w:r w:rsidRPr="00953133">
              <w:rPr>
                <w:bCs/>
                <w:color w:val="auto"/>
              </w:rPr>
              <w:t>Налог на прибыль</w:t>
            </w:r>
            <w:r w:rsidR="002A3402" w:rsidRPr="00953133">
              <w:rPr>
                <w:bCs/>
                <w:color w:val="auto"/>
              </w:rPr>
              <w:t xml:space="preserve">, </w:t>
            </w:r>
            <w:r w:rsidRPr="00953133">
              <w:rPr>
                <w:bCs/>
                <w:color w:val="auto"/>
              </w:rPr>
              <w:t>уплаченный (кассов</w:t>
            </w:r>
            <w:r w:rsidR="007006F7" w:rsidRPr="00953133">
              <w:rPr>
                <w:bCs/>
                <w:color w:val="auto"/>
              </w:rPr>
              <w:t>ый метод</w:t>
            </w:r>
            <w:r w:rsidRPr="00953133">
              <w:rPr>
                <w:bCs/>
                <w:color w:val="auto"/>
              </w:rPr>
              <w:t>)</w:t>
            </w:r>
          </w:p>
        </w:tc>
        <w:tc>
          <w:tcPr>
            <w:tcW w:w="103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B079D1" w:rsidRPr="00953133" w:rsidRDefault="007006F7" w:rsidP="001761F4">
            <w:pPr>
              <w:jc w:val="center"/>
              <w:rPr>
                <w:bCs/>
                <w:color w:val="auto"/>
              </w:rPr>
            </w:pPr>
            <w:r w:rsidRPr="00953133">
              <w:rPr>
                <w:bCs/>
                <w:color w:val="auto"/>
              </w:rPr>
              <w:t>Налог на прибыль, исчисленный</w:t>
            </w:r>
            <w:r w:rsidR="00C8540B" w:rsidRPr="00953133">
              <w:rPr>
                <w:bCs/>
                <w:color w:val="auto"/>
              </w:rPr>
              <w:t xml:space="preserve"> в отчетном финансовом году</w:t>
            </w:r>
            <w:r w:rsidRPr="00953133">
              <w:rPr>
                <w:bCs/>
                <w:color w:val="auto"/>
              </w:rPr>
              <w:t xml:space="preserve"> </w:t>
            </w:r>
          </w:p>
        </w:tc>
        <w:tc>
          <w:tcPr>
            <w:tcW w:w="148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B079D1" w:rsidRPr="00953133" w:rsidRDefault="00A44152" w:rsidP="001761F4">
            <w:pPr>
              <w:jc w:val="center"/>
              <w:rPr>
                <w:bCs/>
                <w:color w:val="auto"/>
              </w:rPr>
            </w:pPr>
            <w:r w:rsidRPr="00953133">
              <w:rPr>
                <w:bCs/>
                <w:color w:val="auto"/>
              </w:rPr>
              <w:t>У</w:t>
            </w:r>
            <w:r w:rsidR="007006F7" w:rsidRPr="00953133">
              <w:rPr>
                <w:bCs/>
                <w:color w:val="auto"/>
              </w:rPr>
              <w:t>ставн</w:t>
            </w:r>
            <w:r w:rsidRPr="00953133">
              <w:rPr>
                <w:bCs/>
                <w:color w:val="auto"/>
              </w:rPr>
              <w:t>ый</w:t>
            </w:r>
            <w:r w:rsidR="007006F7" w:rsidRPr="00953133">
              <w:rPr>
                <w:bCs/>
                <w:color w:val="auto"/>
              </w:rPr>
              <w:t xml:space="preserve"> капитал</w:t>
            </w:r>
          </w:p>
        </w:tc>
      </w:tr>
      <w:tr w:rsidR="008818B7" w:rsidRPr="00953133" w:rsidTr="00F81455">
        <w:trPr>
          <w:trHeight w:val="393"/>
        </w:trPr>
        <w:tc>
          <w:tcPr>
            <w:tcW w:w="1170" w:type="pct"/>
            <w:tcBorders>
              <w:bottom w:val="single" w:sz="4" w:space="0" w:color="auto"/>
            </w:tcBorders>
          </w:tcPr>
          <w:p w:rsidR="008818B7" w:rsidRPr="00953133" w:rsidRDefault="007006F7" w:rsidP="001761F4">
            <w:pPr>
              <w:jc w:val="center"/>
              <w:rPr>
                <w:bCs/>
                <w:color w:val="3F3F3F"/>
              </w:rPr>
            </w:pPr>
            <w:r w:rsidRPr="00953133">
              <w:rPr>
                <w:bCs/>
                <w:color w:val="3F3F3F"/>
              </w:rPr>
              <w:lastRenderedPageBreak/>
              <w:t>5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</w:tcPr>
          <w:p w:rsidR="008818B7" w:rsidRPr="00953133" w:rsidRDefault="007006F7" w:rsidP="001761F4">
            <w:pPr>
              <w:jc w:val="center"/>
              <w:rPr>
                <w:bCs/>
                <w:color w:val="3F3F3F"/>
              </w:rPr>
            </w:pPr>
            <w:r w:rsidRPr="00953133">
              <w:rPr>
                <w:bCs/>
                <w:color w:val="3F3F3F"/>
              </w:rPr>
              <w:t>6</w:t>
            </w:r>
          </w:p>
        </w:tc>
        <w:tc>
          <w:tcPr>
            <w:tcW w:w="1039" w:type="pct"/>
            <w:tcBorders>
              <w:bottom w:val="single" w:sz="4" w:space="0" w:color="auto"/>
            </w:tcBorders>
            <w:shd w:val="clear" w:color="auto" w:fill="auto"/>
          </w:tcPr>
          <w:p w:rsidR="008818B7" w:rsidRPr="00953133" w:rsidRDefault="007006F7" w:rsidP="001761F4">
            <w:pPr>
              <w:jc w:val="center"/>
              <w:rPr>
                <w:bCs/>
                <w:color w:val="3F3F3F"/>
              </w:rPr>
            </w:pPr>
            <w:r w:rsidRPr="00953133">
              <w:rPr>
                <w:bCs/>
                <w:color w:val="3F3F3F"/>
              </w:rPr>
              <w:t>7</w:t>
            </w:r>
          </w:p>
        </w:tc>
        <w:tc>
          <w:tcPr>
            <w:tcW w:w="1482" w:type="pct"/>
            <w:tcBorders>
              <w:bottom w:val="single" w:sz="4" w:space="0" w:color="auto"/>
            </w:tcBorders>
            <w:shd w:val="clear" w:color="auto" w:fill="auto"/>
          </w:tcPr>
          <w:p w:rsidR="008818B7" w:rsidRPr="00953133" w:rsidRDefault="007006F7" w:rsidP="001761F4">
            <w:pPr>
              <w:jc w:val="center"/>
              <w:rPr>
                <w:bCs/>
                <w:color w:val="3F3F3F"/>
              </w:rPr>
            </w:pPr>
            <w:r w:rsidRPr="00953133">
              <w:rPr>
                <w:bCs/>
                <w:color w:val="3F3F3F"/>
              </w:rPr>
              <w:t>8</w:t>
            </w:r>
          </w:p>
        </w:tc>
      </w:tr>
    </w:tbl>
    <w:p w:rsidR="00B079D1" w:rsidRPr="00953133" w:rsidRDefault="00B079D1" w:rsidP="001761F4">
      <w:pPr>
        <w:autoSpaceDE w:val="0"/>
        <w:autoSpaceDN w:val="0"/>
        <w:contextualSpacing/>
        <w:rPr>
          <w:sz w:val="28"/>
          <w:szCs w:val="28"/>
        </w:rPr>
      </w:pPr>
    </w:p>
    <w:p w:rsidR="00807A27" w:rsidRPr="00953133" w:rsidRDefault="00807A27" w:rsidP="001761F4">
      <w:pPr>
        <w:autoSpaceDE w:val="0"/>
        <w:autoSpaceDN w:val="0"/>
        <w:ind w:firstLine="426"/>
        <w:rPr>
          <w:sz w:val="28"/>
          <w:szCs w:val="28"/>
        </w:rPr>
      </w:pPr>
      <w:r w:rsidRPr="00953133">
        <w:t>продолжение таблицы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696"/>
        <w:gridCol w:w="4215"/>
      </w:tblGrid>
      <w:tr w:rsidR="007006F7" w:rsidRPr="00953133" w:rsidTr="00F81455">
        <w:trPr>
          <w:trHeight w:val="254"/>
        </w:trPr>
        <w:tc>
          <w:tcPr>
            <w:tcW w:w="5000" w:type="pct"/>
            <w:gridSpan w:val="3"/>
          </w:tcPr>
          <w:p w:rsidR="007006F7" w:rsidRPr="00953133" w:rsidRDefault="007006F7" w:rsidP="001761F4">
            <w:pPr>
              <w:jc w:val="center"/>
              <w:rPr>
                <w:bCs/>
                <w:color w:val="FFFFFF"/>
              </w:rPr>
            </w:pPr>
          </w:p>
        </w:tc>
      </w:tr>
      <w:tr w:rsidR="007006F7" w:rsidRPr="00953133" w:rsidTr="00F81455">
        <w:trPr>
          <w:trHeight w:val="258"/>
        </w:trPr>
        <w:tc>
          <w:tcPr>
            <w:tcW w:w="5000" w:type="pct"/>
            <w:gridSpan w:val="3"/>
          </w:tcPr>
          <w:p w:rsidR="007006F7" w:rsidRPr="00953133" w:rsidRDefault="007006F7" w:rsidP="001761F4">
            <w:pPr>
              <w:jc w:val="center"/>
              <w:rPr>
                <w:bCs/>
                <w:color w:val="FFFFFF"/>
              </w:rPr>
            </w:pPr>
          </w:p>
        </w:tc>
      </w:tr>
      <w:tr w:rsidR="00C8540B" w:rsidRPr="00953133" w:rsidTr="00F81455">
        <w:trPr>
          <w:trHeight w:val="247"/>
        </w:trPr>
        <w:tc>
          <w:tcPr>
            <w:tcW w:w="5000" w:type="pct"/>
            <w:gridSpan w:val="3"/>
          </w:tcPr>
          <w:p w:rsidR="00C8540B" w:rsidRPr="00953133" w:rsidRDefault="00C8540B" w:rsidP="001761F4">
            <w:pPr>
              <w:jc w:val="center"/>
              <w:rPr>
                <w:bCs/>
                <w:color w:val="FFFFFF"/>
              </w:rPr>
            </w:pPr>
          </w:p>
        </w:tc>
      </w:tr>
      <w:tr w:rsidR="007006F7" w:rsidRPr="00953133" w:rsidTr="00F81455">
        <w:trPr>
          <w:trHeight w:val="813"/>
        </w:trPr>
        <w:tc>
          <w:tcPr>
            <w:tcW w:w="1493" w:type="pct"/>
            <w:tcBorders>
              <w:top w:val="single" w:sz="4" w:space="0" w:color="auto"/>
            </w:tcBorders>
          </w:tcPr>
          <w:p w:rsidR="007006F7" w:rsidRPr="00953133" w:rsidRDefault="007006F7" w:rsidP="00F81455">
            <w:pPr>
              <w:jc w:val="center"/>
              <w:rPr>
                <w:bCs/>
                <w:color w:val="auto"/>
              </w:rPr>
            </w:pPr>
            <w:r w:rsidRPr="00953133">
              <w:rPr>
                <w:bCs/>
                <w:color w:val="auto"/>
              </w:rPr>
              <w:t>Накопленная</w:t>
            </w:r>
            <w:r w:rsidRPr="00953133">
              <w:rPr>
                <w:bCs/>
                <w:color w:val="auto"/>
                <w:lang w:val="en-US"/>
              </w:rPr>
              <w:t xml:space="preserve"> </w:t>
            </w:r>
            <w:r w:rsidRPr="00953133">
              <w:rPr>
                <w:bCs/>
                <w:color w:val="auto"/>
              </w:rPr>
              <w:t>прибыль</w:t>
            </w:r>
            <w:r w:rsidRPr="00953133">
              <w:rPr>
                <w:bCs/>
                <w:color w:val="auto"/>
                <w:lang w:val="en-US"/>
              </w:rPr>
              <w:t xml:space="preserve"> (</w:t>
            </w:r>
            <w:r w:rsidRPr="00953133">
              <w:rPr>
                <w:bCs/>
                <w:color w:val="auto"/>
              </w:rPr>
              <w:t>убыток</w:t>
            </w:r>
            <w:r w:rsidRPr="00953133">
              <w:rPr>
                <w:bCs/>
                <w:color w:val="auto"/>
                <w:lang w:val="en-US"/>
              </w:rPr>
              <w:t>)</w:t>
            </w:r>
          </w:p>
        </w:tc>
        <w:tc>
          <w:tcPr>
            <w:tcW w:w="1368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7006F7" w:rsidRPr="00953133" w:rsidRDefault="00C91862" w:rsidP="00F81455">
            <w:pPr>
              <w:jc w:val="center"/>
              <w:rPr>
                <w:bCs/>
                <w:color w:val="auto"/>
              </w:rPr>
            </w:pPr>
            <w:r w:rsidRPr="00953133">
              <w:rPr>
                <w:bCs/>
                <w:color w:val="auto"/>
              </w:rPr>
              <w:t>Численность</w:t>
            </w:r>
            <w:r w:rsidR="007006F7" w:rsidRPr="00953133">
              <w:rPr>
                <w:bCs/>
                <w:color w:val="auto"/>
              </w:rPr>
              <w:t xml:space="preserve"> сотрудников</w:t>
            </w:r>
          </w:p>
        </w:tc>
        <w:tc>
          <w:tcPr>
            <w:tcW w:w="2139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7006F7" w:rsidRPr="00953133" w:rsidRDefault="007006F7" w:rsidP="001761F4">
            <w:pPr>
              <w:jc w:val="center"/>
              <w:rPr>
                <w:bCs/>
                <w:color w:val="auto"/>
              </w:rPr>
            </w:pPr>
            <w:r w:rsidRPr="00953133">
              <w:rPr>
                <w:bCs/>
                <w:color w:val="auto"/>
              </w:rPr>
              <w:t>Материальные активы (кроме денежных средств и их эквивалентов)</w:t>
            </w:r>
          </w:p>
        </w:tc>
      </w:tr>
      <w:tr w:rsidR="007006F7" w:rsidRPr="00953133" w:rsidTr="00F81455">
        <w:trPr>
          <w:trHeight w:val="390"/>
        </w:trPr>
        <w:tc>
          <w:tcPr>
            <w:tcW w:w="1493" w:type="pct"/>
            <w:vAlign w:val="center"/>
          </w:tcPr>
          <w:p w:rsidR="007006F7" w:rsidRPr="00953133" w:rsidRDefault="007006F7" w:rsidP="001761F4">
            <w:pPr>
              <w:jc w:val="center"/>
              <w:rPr>
                <w:bCs/>
                <w:color w:val="3F3F3F"/>
              </w:rPr>
            </w:pPr>
            <w:r w:rsidRPr="00953133">
              <w:rPr>
                <w:bCs/>
                <w:color w:val="3F3F3F"/>
              </w:rPr>
              <w:t>9</w:t>
            </w:r>
          </w:p>
        </w:tc>
        <w:tc>
          <w:tcPr>
            <w:tcW w:w="1368" w:type="pct"/>
            <w:shd w:val="clear" w:color="auto" w:fill="auto"/>
            <w:vAlign w:val="center"/>
            <w:hideMark/>
          </w:tcPr>
          <w:p w:rsidR="007006F7" w:rsidRPr="00953133" w:rsidRDefault="007006F7" w:rsidP="001761F4">
            <w:pPr>
              <w:jc w:val="center"/>
              <w:rPr>
                <w:bCs/>
                <w:color w:val="3F3F3F"/>
              </w:rPr>
            </w:pPr>
            <w:r w:rsidRPr="00953133">
              <w:rPr>
                <w:bCs/>
                <w:color w:val="3F3F3F"/>
              </w:rPr>
              <w:t>10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7006F7" w:rsidRPr="00953133" w:rsidRDefault="007006F7" w:rsidP="001761F4">
            <w:pPr>
              <w:jc w:val="center"/>
              <w:rPr>
                <w:bCs/>
                <w:color w:val="3F3F3F"/>
              </w:rPr>
            </w:pPr>
            <w:r w:rsidRPr="00953133">
              <w:rPr>
                <w:bCs/>
                <w:color w:val="3F3F3F"/>
              </w:rPr>
              <w:t>11</w:t>
            </w:r>
          </w:p>
        </w:tc>
      </w:tr>
      <w:tr w:rsidR="007006F7" w:rsidRPr="00953133" w:rsidTr="00F81455">
        <w:trPr>
          <w:trHeight w:val="300"/>
        </w:trPr>
        <w:tc>
          <w:tcPr>
            <w:tcW w:w="1493" w:type="pct"/>
          </w:tcPr>
          <w:p w:rsidR="007006F7" w:rsidRPr="00953133" w:rsidRDefault="007006F7" w:rsidP="001761F4"/>
        </w:tc>
        <w:tc>
          <w:tcPr>
            <w:tcW w:w="1368" w:type="pct"/>
            <w:shd w:val="clear" w:color="auto" w:fill="auto"/>
            <w:vAlign w:val="center"/>
            <w:hideMark/>
          </w:tcPr>
          <w:p w:rsidR="007006F7" w:rsidRPr="00953133" w:rsidRDefault="007006F7" w:rsidP="001761F4">
            <w:r w:rsidRPr="00953133">
              <w:t> 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7006F7" w:rsidRPr="00953133" w:rsidRDefault="007006F7" w:rsidP="001761F4">
            <w:r w:rsidRPr="00953133">
              <w:t> </w:t>
            </w:r>
          </w:p>
        </w:tc>
      </w:tr>
      <w:tr w:rsidR="007006F7" w:rsidRPr="00953133" w:rsidTr="00F81455">
        <w:trPr>
          <w:trHeight w:val="300"/>
        </w:trPr>
        <w:tc>
          <w:tcPr>
            <w:tcW w:w="1493" w:type="pct"/>
          </w:tcPr>
          <w:p w:rsidR="007006F7" w:rsidRPr="00953133" w:rsidRDefault="007006F7" w:rsidP="001761F4"/>
        </w:tc>
        <w:tc>
          <w:tcPr>
            <w:tcW w:w="1368" w:type="pct"/>
            <w:shd w:val="clear" w:color="auto" w:fill="auto"/>
            <w:vAlign w:val="center"/>
            <w:hideMark/>
          </w:tcPr>
          <w:p w:rsidR="007006F7" w:rsidRPr="00953133" w:rsidRDefault="007006F7" w:rsidP="001761F4">
            <w:r w:rsidRPr="00953133">
              <w:t> 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7006F7" w:rsidRPr="00953133" w:rsidRDefault="007006F7" w:rsidP="001761F4">
            <w:r w:rsidRPr="00953133">
              <w:t> </w:t>
            </w:r>
          </w:p>
        </w:tc>
      </w:tr>
    </w:tbl>
    <w:p w:rsidR="00807A27" w:rsidRPr="00953133" w:rsidRDefault="00807A27" w:rsidP="001761F4">
      <w:pPr>
        <w:autoSpaceDE w:val="0"/>
        <w:autoSpaceDN w:val="0"/>
        <w:contextualSpacing/>
        <w:rPr>
          <w:sz w:val="28"/>
          <w:szCs w:val="28"/>
        </w:rPr>
      </w:pPr>
    </w:p>
    <w:p w:rsidR="00661A20" w:rsidRPr="00953133" w:rsidRDefault="00661A20" w:rsidP="001761F4">
      <w:pPr>
        <w:autoSpaceDE w:val="0"/>
        <w:autoSpaceDN w:val="0"/>
        <w:contextualSpacing/>
        <w:jc w:val="center"/>
        <w:rPr>
          <w:sz w:val="28"/>
          <w:szCs w:val="28"/>
        </w:rPr>
      </w:pPr>
      <w:r w:rsidRPr="00953133">
        <w:rPr>
          <w:sz w:val="28"/>
          <w:szCs w:val="28"/>
        </w:rPr>
        <w:t xml:space="preserve">Раздел 2. </w:t>
      </w:r>
      <w:r w:rsidR="00C8540B" w:rsidRPr="00953133">
        <w:rPr>
          <w:sz w:val="28"/>
          <w:szCs w:val="28"/>
        </w:rPr>
        <w:t>Перечень всех участников международной группы</w:t>
      </w:r>
      <w:r w:rsidR="00381E2D" w:rsidRPr="00953133">
        <w:rPr>
          <w:sz w:val="28"/>
          <w:szCs w:val="28"/>
        </w:rPr>
        <w:t xml:space="preserve"> </w:t>
      </w:r>
      <w:r w:rsidR="00C8540B" w:rsidRPr="00953133">
        <w:rPr>
          <w:sz w:val="28"/>
          <w:szCs w:val="28"/>
        </w:rPr>
        <w:t>в разрезе налоговых юрисдикций</w:t>
      </w:r>
      <w:r w:rsidRPr="00953133">
        <w:rPr>
          <w:sz w:val="28"/>
          <w:szCs w:val="28"/>
        </w:rPr>
        <w:t xml:space="preserve"> </w:t>
      </w:r>
    </w:p>
    <w:p w:rsidR="00661A20" w:rsidRPr="00953133" w:rsidRDefault="00661A20" w:rsidP="001761F4">
      <w:pPr>
        <w:autoSpaceDE w:val="0"/>
        <w:autoSpaceDN w:val="0"/>
        <w:contextualSpacing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1969"/>
        <w:gridCol w:w="2194"/>
        <w:gridCol w:w="1321"/>
        <w:gridCol w:w="2113"/>
      </w:tblGrid>
      <w:tr w:rsidR="0056788E" w:rsidRPr="00953133" w:rsidTr="0056788E">
        <w:trPr>
          <w:trHeight w:val="30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6788E" w:rsidRPr="00953133" w:rsidRDefault="0056788E" w:rsidP="001761F4">
            <w:pPr>
              <w:jc w:val="center"/>
              <w:rPr>
                <w:bCs/>
                <w:color w:val="auto"/>
              </w:rPr>
            </w:pPr>
            <w:r w:rsidRPr="00953133">
              <w:rPr>
                <w:bCs/>
                <w:color w:val="auto"/>
              </w:rPr>
              <w:t xml:space="preserve">Наименование </w:t>
            </w:r>
            <w:r w:rsidR="001C6F41" w:rsidRPr="00953133">
              <w:rPr>
                <w:bCs/>
                <w:color w:val="auto"/>
              </w:rPr>
              <w:t xml:space="preserve">участника </w:t>
            </w:r>
            <w:r w:rsidR="00C8540B" w:rsidRPr="00953133">
              <w:rPr>
                <w:bCs/>
                <w:color w:val="auto"/>
              </w:rPr>
              <w:t xml:space="preserve">международной </w:t>
            </w:r>
            <w:r w:rsidRPr="00953133">
              <w:rPr>
                <w:bCs/>
                <w:color w:val="auto"/>
              </w:rPr>
              <w:t>группы:</w:t>
            </w:r>
          </w:p>
        </w:tc>
      </w:tr>
      <w:tr w:rsidR="0056788E" w:rsidRPr="00953133" w:rsidTr="0056788E">
        <w:trPr>
          <w:trHeight w:val="33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6788E" w:rsidRPr="00953133" w:rsidRDefault="0056788E" w:rsidP="001761F4">
            <w:pPr>
              <w:jc w:val="center"/>
              <w:rPr>
                <w:bCs/>
                <w:color w:val="auto"/>
              </w:rPr>
            </w:pPr>
            <w:r w:rsidRPr="00953133">
              <w:rPr>
                <w:bCs/>
                <w:color w:val="auto"/>
              </w:rPr>
              <w:t>Отчетный финансовый год</w:t>
            </w:r>
            <w:r w:rsidR="00E92548" w:rsidRPr="00953133">
              <w:rPr>
                <w:bCs/>
                <w:color w:val="auto"/>
              </w:rPr>
              <w:t>:</w:t>
            </w:r>
          </w:p>
        </w:tc>
      </w:tr>
      <w:tr w:rsidR="0056788E" w:rsidRPr="00953133" w:rsidTr="007006F7">
        <w:trPr>
          <w:trHeight w:val="660"/>
          <w:jc w:val="center"/>
        </w:trPr>
        <w:tc>
          <w:tcPr>
            <w:tcW w:w="1157" w:type="pct"/>
            <w:vMerge w:val="restart"/>
            <w:shd w:val="clear" w:color="auto" w:fill="auto"/>
            <w:vAlign w:val="center"/>
            <w:hideMark/>
          </w:tcPr>
          <w:p w:rsidR="0056788E" w:rsidRPr="00953133" w:rsidRDefault="0056788E" w:rsidP="001761F4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953133">
              <w:rPr>
                <w:bCs/>
                <w:color w:val="auto"/>
                <w:sz w:val="22"/>
                <w:szCs w:val="22"/>
              </w:rPr>
              <w:t>Налоговая юрисдикция</w:t>
            </w:r>
          </w:p>
        </w:tc>
        <w:tc>
          <w:tcPr>
            <w:tcW w:w="1011" w:type="pct"/>
            <w:vMerge w:val="restart"/>
            <w:shd w:val="clear" w:color="auto" w:fill="auto"/>
            <w:hideMark/>
          </w:tcPr>
          <w:p w:rsidR="0056788E" w:rsidRPr="00953133" w:rsidRDefault="00470223" w:rsidP="001761F4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953133">
              <w:rPr>
                <w:bCs/>
                <w:color w:val="auto"/>
                <w:sz w:val="22"/>
                <w:szCs w:val="22"/>
              </w:rPr>
              <w:t>Наименование</w:t>
            </w:r>
            <w:r w:rsidR="0056788E" w:rsidRPr="00953133">
              <w:rPr>
                <w:bCs/>
                <w:color w:val="auto"/>
                <w:sz w:val="22"/>
                <w:szCs w:val="22"/>
              </w:rPr>
              <w:t xml:space="preserve"> участника </w:t>
            </w:r>
            <w:r w:rsidR="00934637" w:rsidRPr="00953133">
              <w:rPr>
                <w:bCs/>
                <w:color w:val="auto"/>
                <w:sz w:val="22"/>
                <w:szCs w:val="22"/>
              </w:rPr>
              <w:t>международной г</w:t>
            </w:r>
            <w:r w:rsidR="0056788E" w:rsidRPr="00953133">
              <w:rPr>
                <w:bCs/>
                <w:color w:val="auto"/>
                <w:sz w:val="22"/>
                <w:szCs w:val="22"/>
              </w:rPr>
              <w:t>руппы</w:t>
            </w:r>
          </w:p>
        </w:tc>
        <w:tc>
          <w:tcPr>
            <w:tcW w:w="1066" w:type="pct"/>
            <w:vMerge w:val="restart"/>
            <w:shd w:val="clear" w:color="auto" w:fill="auto"/>
            <w:hideMark/>
          </w:tcPr>
          <w:p w:rsidR="0056788E" w:rsidRPr="00953133" w:rsidRDefault="003870B5" w:rsidP="001761F4">
            <w:pPr>
              <w:rPr>
                <w:bCs/>
                <w:color w:val="auto"/>
                <w:sz w:val="22"/>
                <w:szCs w:val="22"/>
              </w:rPr>
            </w:pPr>
            <w:r w:rsidRPr="00953133">
              <w:rPr>
                <w:bCs/>
                <w:color w:val="auto"/>
                <w:sz w:val="22"/>
                <w:szCs w:val="22"/>
              </w:rPr>
              <w:t>Налоговая ю</w:t>
            </w:r>
            <w:r w:rsidR="007006F7" w:rsidRPr="00953133">
              <w:rPr>
                <w:bCs/>
                <w:color w:val="auto"/>
                <w:sz w:val="22"/>
                <w:szCs w:val="22"/>
              </w:rPr>
              <w:t xml:space="preserve">рисдикция учреждения (инкорпорирования), </w:t>
            </w:r>
            <w:r w:rsidRPr="00953133">
              <w:rPr>
                <w:bCs/>
                <w:color w:val="auto"/>
                <w:sz w:val="22"/>
                <w:szCs w:val="22"/>
              </w:rPr>
              <w:t xml:space="preserve">если </w:t>
            </w:r>
            <w:r w:rsidR="007006F7" w:rsidRPr="00953133">
              <w:rPr>
                <w:bCs/>
                <w:color w:val="auto"/>
                <w:sz w:val="22"/>
                <w:szCs w:val="22"/>
              </w:rPr>
              <w:t>отлич</w:t>
            </w:r>
            <w:r w:rsidRPr="00953133">
              <w:rPr>
                <w:bCs/>
                <w:color w:val="auto"/>
                <w:sz w:val="22"/>
                <w:szCs w:val="22"/>
              </w:rPr>
              <w:t>ается</w:t>
            </w:r>
            <w:r w:rsidR="007006F7" w:rsidRPr="00953133">
              <w:rPr>
                <w:bCs/>
                <w:color w:val="auto"/>
                <w:sz w:val="22"/>
                <w:szCs w:val="22"/>
              </w:rPr>
              <w:t xml:space="preserve"> от налогово</w:t>
            </w:r>
            <w:r w:rsidR="00EE06A6" w:rsidRPr="00953133">
              <w:rPr>
                <w:bCs/>
                <w:color w:val="auto"/>
                <w:sz w:val="22"/>
                <w:szCs w:val="22"/>
              </w:rPr>
              <w:t>й</w:t>
            </w:r>
            <w:r w:rsidR="007006F7" w:rsidRPr="00953133">
              <w:rPr>
                <w:bCs/>
                <w:color w:val="auto"/>
                <w:sz w:val="22"/>
                <w:szCs w:val="22"/>
              </w:rPr>
              <w:t xml:space="preserve"> </w:t>
            </w:r>
            <w:r w:rsidR="00EE06A6" w:rsidRPr="00953133">
              <w:rPr>
                <w:bCs/>
                <w:color w:val="auto"/>
                <w:sz w:val="22"/>
                <w:szCs w:val="22"/>
              </w:rPr>
              <w:t>юрисдикции</w:t>
            </w:r>
            <w:r w:rsidRPr="00953133">
              <w:rPr>
                <w:bCs/>
                <w:color w:val="auto"/>
                <w:sz w:val="22"/>
                <w:szCs w:val="22"/>
              </w:rPr>
              <w:t xml:space="preserve"> резидентства</w:t>
            </w:r>
            <w:r w:rsidR="00EE06A6" w:rsidRPr="00953133">
              <w:rPr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765" w:type="pct"/>
            <w:gridSpan w:val="2"/>
            <w:shd w:val="clear" w:color="auto" w:fill="auto"/>
            <w:vAlign w:val="center"/>
            <w:hideMark/>
          </w:tcPr>
          <w:p w:rsidR="0056788E" w:rsidRPr="00953133" w:rsidRDefault="0056788E" w:rsidP="001761F4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953133">
              <w:rPr>
                <w:bCs/>
                <w:color w:val="auto"/>
                <w:sz w:val="22"/>
                <w:szCs w:val="22"/>
              </w:rPr>
              <w:t>Основная</w:t>
            </w:r>
            <w:r w:rsidRPr="00953133">
              <w:rPr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="00703815" w:rsidRPr="00953133">
              <w:rPr>
                <w:bCs/>
                <w:color w:val="auto"/>
                <w:sz w:val="22"/>
                <w:szCs w:val="22"/>
              </w:rPr>
              <w:t xml:space="preserve">предпринимательская </w:t>
            </w:r>
            <w:r w:rsidRPr="00953133">
              <w:rPr>
                <w:bCs/>
                <w:color w:val="auto"/>
                <w:sz w:val="22"/>
                <w:szCs w:val="22"/>
              </w:rPr>
              <w:t>деятельность</w:t>
            </w:r>
          </w:p>
        </w:tc>
      </w:tr>
      <w:tr w:rsidR="0056788E" w:rsidRPr="00953133" w:rsidTr="007006F7">
        <w:trPr>
          <w:trHeight w:val="1874"/>
          <w:jc w:val="center"/>
        </w:trPr>
        <w:tc>
          <w:tcPr>
            <w:tcW w:w="1157" w:type="pct"/>
            <w:vMerge/>
            <w:shd w:val="clear" w:color="auto" w:fill="auto"/>
            <w:vAlign w:val="center"/>
            <w:hideMark/>
          </w:tcPr>
          <w:p w:rsidR="0056788E" w:rsidRPr="00953133" w:rsidRDefault="0056788E" w:rsidP="001761F4">
            <w:pPr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011" w:type="pct"/>
            <w:vMerge/>
            <w:shd w:val="clear" w:color="auto" w:fill="auto"/>
            <w:vAlign w:val="center"/>
            <w:hideMark/>
          </w:tcPr>
          <w:p w:rsidR="0056788E" w:rsidRPr="00953133" w:rsidRDefault="0056788E" w:rsidP="001761F4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066" w:type="pct"/>
            <w:vMerge/>
            <w:shd w:val="clear" w:color="auto" w:fill="auto"/>
            <w:vAlign w:val="center"/>
            <w:hideMark/>
          </w:tcPr>
          <w:p w:rsidR="0056788E" w:rsidRPr="00953133" w:rsidRDefault="0056788E" w:rsidP="001761F4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682" w:type="pct"/>
            <w:shd w:val="clear" w:color="auto" w:fill="auto"/>
            <w:hideMark/>
          </w:tcPr>
          <w:p w:rsidR="0056788E" w:rsidRPr="00953133" w:rsidRDefault="0056788E" w:rsidP="001761F4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953133">
              <w:rPr>
                <w:bCs/>
                <w:color w:val="auto"/>
                <w:sz w:val="22"/>
                <w:szCs w:val="22"/>
              </w:rPr>
              <w:t>НИОКР</w:t>
            </w:r>
            <w:r w:rsidR="00285430" w:rsidRPr="00953133">
              <w:rPr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083" w:type="pct"/>
            <w:shd w:val="clear" w:color="auto" w:fill="auto"/>
            <w:hideMark/>
          </w:tcPr>
          <w:p w:rsidR="0056788E" w:rsidRPr="00953133" w:rsidRDefault="0056788E" w:rsidP="001761F4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953133">
              <w:rPr>
                <w:bCs/>
                <w:color w:val="auto"/>
                <w:sz w:val="22"/>
                <w:szCs w:val="22"/>
              </w:rPr>
              <w:t xml:space="preserve">Владение и управление </w:t>
            </w:r>
            <w:r w:rsidR="0012527C" w:rsidRPr="00953133">
              <w:rPr>
                <w:bCs/>
                <w:color w:val="auto"/>
                <w:sz w:val="22"/>
                <w:szCs w:val="22"/>
              </w:rPr>
              <w:t>нематериальными активами</w:t>
            </w:r>
          </w:p>
        </w:tc>
      </w:tr>
      <w:tr w:rsidR="0056788E" w:rsidRPr="00953133" w:rsidTr="007006F7">
        <w:trPr>
          <w:trHeight w:val="300"/>
          <w:jc w:val="center"/>
        </w:trPr>
        <w:tc>
          <w:tcPr>
            <w:tcW w:w="1157" w:type="pct"/>
            <w:shd w:val="clear" w:color="auto" w:fill="auto"/>
            <w:vAlign w:val="center"/>
            <w:hideMark/>
          </w:tcPr>
          <w:p w:rsidR="0056788E" w:rsidRPr="00953133" w:rsidRDefault="0056788E" w:rsidP="001761F4">
            <w:pPr>
              <w:jc w:val="center"/>
              <w:rPr>
                <w:color w:val="auto"/>
              </w:rPr>
            </w:pPr>
            <w:r w:rsidRPr="00953133">
              <w:rPr>
                <w:color w:val="auto"/>
              </w:rPr>
              <w:t>1</w:t>
            </w:r>
          </w:p>
        </w:tc>
        <w:tc>
          <w:tcPr>
            <w:tcW w:w="1011" w:type="pct"/>
            <w:shd w:val="clear" w:color="auto" w:fill="auto"/>
            <w:vAlign w:val="center"/>
            <w:hideMark/>
          </w:tcPr>
          <w:p w:rsidR="0056788E" w:rsidRPr="00953133" w:rsidRDefault="0056788E" w:rsidP="001761F4">
            <w:pPr>
              <w:jc w:val="center"/>
              <w:rPr>
                <w:color w:val="auto"/>
              </w:rPr>
            </w:pPr>
            <w:r w:rsidRPr="00953133">
              <w:rPr>
                <w:color w:val="auto"/>
              </w:rPr>
              <w:t>2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56788E" w:rsidRPr="00953133" w:rsidRDefault="0056788E" w:rsidP="001761F4">
            <w:pPr>
              <w:jc w:val="center"/>
              <w:rPr>
                <w:color w:val="auto"/>
              </w:rPr>
            </w:pPr>
            <w:r w:rsidRPr="00953133">
              <w:rPr>
                <w:color w:val="auto"/>
              </w:rPr>
              <w:t>3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56788E" w:rsidRPr="00953133" w:rsidRDefault="0056788E" w:rsidP="001761F4">
            <w:pPr>
              <w:jc w:val="center"/>
              <w:rPr>
                <w:color w:val="auto"/>
              </w:rPr>
            </w:pPr>
            <w:r w:rsidRPr="00953133">
              <w:rPr>
                <w:color w:val="auto"/>
              </w:rPr>
              <w:t>4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56788E" w:rsidRPr="00953133" w:rsidRDefault="0056788E" w:rsidP="001761F4">
            <w:pPr>
              <w:jc w:val="center"/>
              <w:rPr>
                <w:color w:val="auto"/>
              </w:rPr>
            </w:pPr>
            <w:r w:rsidRPr="00953133">
              <w:rPr>
                <w:color w:val="auto"/>
              </w:rPr>
              <w:t>5</w:t>
            </w:r>
          </w:p>
        </w:tc>
      </w:tr>
      <w:tr w:rsidR="0056788E" w:rsidRPr="00953133" w:rsidTr="007006F7">
        <w:trPr>
          <w:trHeight w:val="300"/>
          <w:jc w:val="center"/>
        </w:trPr>
        <w:tc>
          <w:tcPr>
            <w:tcW w:w="1157" w:type="pct"/>
            <w:shd w:val="clear" w:color="auto" w:fill="auto"/>
            <w:vAlign w:val="center"/>
            <w:hideMark/>
          </w:tcPr>
          <w:p w:rsidR="0056788E" w:rsidRPr="00953133" w:rsidRDefault="0056788E" w:rsidP="001761F4">
            <w:pPr>
              <w:rPr>
                <w:color w:val="auto"/>
              </w:rPr>
            </w:pPr>
            <w:r w:rsidRPr="00953133">
              <w:rPr>
                <w:color w:val="auto"/>
              </w:rPr>
              <w:t> 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56788E" w:rsidRPr="00953133" w:rsidRDefault="0056788E" w:rsidP="001761F4">
            <w:pPr>
              <w:rPr>
                <w:color w:val="auto"/>
              </w:rPr>
            </w:pP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56788E" w:rsidRPr="00953133" w:rsidRDefault="0056788E" w:rsidP="001761F4">
            <w:pPr>
              <w:rPr>
                <w:color w:val="auto"/>
              </w:rPr>
            </w:pPr>
            <w:r w:rsidRPr="00953133">
              <w:rPr>
                <w:color w:val="auto"/>
              </w:rPr>
              <w:t> 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56788E" w:rsidRPr="00953133" w:rsidRDefault="0056788E" w:rsidP="001761F4">
            <w:pPr>
              <w:rPr>
                <w:color w:val="auto"/>
              </w:rPr>
            </w:pPr>
            <w:r w:rsidRPr="00953133">
              <w:rPr>
                <w:color w:val="auto"/>
              </w:rPr>
              <w:t> 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56788E" w:rsidRPr="00953133" w:rsidRDefault="0056788E" w:rsidP="001761F4">
            <w:pPr>
              <w:rPr>
                <w:color w:val="auto"/>
              </w:rPr>
            </w:pPr>
            <w:r w:rsidRPr="00953133">
              <w:rPr>
                <w:color w:val="auto"/>
              </w:rPr>
              <w:t> </w:t>
            </w:r>
          </w:p>
        </w:tc>
      </w:tr>
      <w:tr w:rsidR="0056788E" w:rsidRPr="00953133" w:rsidTr="007006F7">
        <w:trPr>
          <w:trHeight w:val="300"/>
          <w:jc w:val="center"/>
        </w:trPr>
        <w:tc>
          <w:tcPr>
            <w:tcW w:w="1157" w:type="pct"/>
            <w:shd w:val="clear" w:color="auto" w:fill="auto"/>
            <w:vAlign w:val="center"/>
            <w:hideMark/>
          </w:tcPr>
          <w:p w:rsidR="0056788E" w:rsidRPr="00953133" w:rsidRDefault="0056788E" w:rsidP="001761F4">
            <w:pPr>
              <w:rPr>
                <w:color w:val="auto"/>
              </w:rPr>
            </w:pPr>
            <w:r w:rsidRPr="00953133">
              <w:rPr>
                <w:color w:val="auto"/>
              </w:rPr>
              <w:t> 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56788E" w:rsidRPr="00953133" w:rsidRDefault="0056788E" w:rsidP="001761F4">
            <w:pPr>
              <w:rPr>
                <w:color w:val="auto"/>
              </w:rPr>
            </w:pP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56788E" w:rsidRPr="00953133" w:rsidRDefault="0056788E" w:rsidP="001761F4">
            <w:pPr>
              <w:rPr>
                <w:color w:val="auto"/>
              </w:rPr>
            </w:pPr>
            <w:r w:rsidRPr="00953133">
              <w:rPr>
                <w:color w:val="auto"/>
              </w:rPr>
              <w:t> 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56788E" w:rsidRPr="00953133" w:rsidRDefault="0056788E" w:rsidP="001761F4">
            <w:pPr>
              <w:rPr>
                <w:color w:val="auto"/>
              </w:rPr>
            </w:pPr>
            <w:r w:rsidRPr="00953133">
              <w:rPr>
                <w:color w:val="auto"/>
              </w:rPr>
              <w:t> 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56788E" w:rsidRPr="00953133" w:rsidRDefault="0056788E" w:rsidP="001761F4">
            <w:pPr>
              <w:rPr>
                <w:color w:val="auto"/>
              </w:rPr>
            </w:pPr>
            <w:r w:rsidRPr="00953133">
              <w:rPr>
                <w:color w:val="auto"/>
              </w:rPr>
              <w:t> </w:t>
            </w:r>
          </w:p>
        </w:tc>
      </w:tr>
    </w:tbl>
    <w:p w:rsidR="00661A20" w:rsidRPr="00953133" w:rsidRDefault="00661A20" w:rsidP="001761F4">
      <w:pPr>
        <w:autoSpaceDE w:val="0"/>
        <w:autoSpaceDN w:val="0"/>
        <w:contextualSpacing/>
        <w:jc w:val="center"/>
        <w:rPr>
          <w:sz w:val="28"/>
          <w:szCs w:val="28"/>
        </w:rPr>
      </w:pPr>
    </w:p>
    <w:p w:rsidR="0056788E" w:rsidRPr="00953133" w:rsidRDefault="0056788E" w:rsidP="001761F4">
      <w:pPr>
        <w:autoSpaceDE w:val="0"/>
        <w:autoSpaceDN w:val="0"/>
        <w:ind w:firstLine="426"/>
        <w:rPr>
          <w:sz w:val="28"/>
          <w:szCs w:val="28"/>
        </w:rPr>
      </w:pPr>
      <w:r w:rsidRPr="00953133">
        <w:t>продолжение таблицы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559"/>
        <w:gridCol w:w="2126"/>
        <w:gridCol w:w="1561"/>
        <w:gridCol w:w="1947"/>
      </w:tblGrid>
      <w:tr w:rsidR="0056788E" w:rsidRPr="00953133" w:rsidTr="002B5E3A">
        <w:trPr>
          <w:trHeight w:val="233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56788E" w:rsidRPr="00953133" w:rsidRDefault="0056788E" w:rsidP="001761F4">
            <w:pPr>
              <w:jc w:val="center"/>
              <w:rPr>
                <w:bCs/>
                <w:color w:val="auto"/>
              </w:rPr>
            </w:pPr>
          </w:p>
        </w:tc>
      </w:tr>
      <w:tr w:rsidR="0056788E" w:rsidRPr="00953133" w:rsidTr="002B5E3A">
        <w:trPr>
          <w:trHeight w:val="223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56788E" w:rsidRPr="00953133" w:rsidRDefault="0056788E" w:rsidP="001761F4">
            <w:pPr>
              <w:jc w:val="center"/>
              <w:rPr>
                <w:bCs/>
                <w:color w:val="auto"/>
                <w:lang w:val="en-US"/>
              </w:rPr>
            </w:pPr>
          </w:p>
        </w:tc>
      </w:tr>
      <w:tr w:rsidR="00F81455" w:rsidRPr="00953133" w:rsidTr="002B5E3A">
        <w:trPr>
          <w:trHeight w:val="231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F81455" w:rsidRPr="00953133" w:rsidRDefault="00F81455" w:rsidP="001761F4">
            <w:pPr>
              <w:jc w:val="center"/>
              <w:rPr>
                <w:bCs/>
                <w:color w:val="auto"/>
                <w:lang w:val="en-US"/>
              </w:rPr>
            </w:pPr>
          </w:p>
        </w:tc>
      </w:tr>
      <w:tr w:rsidR="002B5E3A" w:rsidRPr="00953133" w:rsidTr="002B5E3A">
        <w:trPr>
          <w:trHeight w:val="1699"/>
        </w:trPr>
        <w:tc>
          <w:tcPr>
            <w:tcW w:w="559" w:type="pct"/>
            <w:shd w:val="clear" w:color="auto" w:fill="auto"/>
            <w:hideMark/>
          </w:tcPr>
          <w:p w:rsidR="0056788E" w:rsidRPr="00953133" w:rsidRDefault="0056788E" w:rsidP="001761F4">
            <w:pPr>
              <w:jc w:val="center"/>
              <w:rPr>
                <w:bCs/>
                <w:color w:val="auto"/>
                <w:sz w:val="22"/>
                <w:szCs w:val="22"/>
                <w:lang w:val="en-US"/>
              </w:rPr>
            </w:pPr>
            <w:r w:rsidRPr="00953133">
              <w:rPr>
                <w:bCs/>
                <w:color w:val="auto"/>
                <w:sz w:val="22"/>
                <w:szCs w:val="22"/>
              </w:rPr>
              <w:t>Поставка</w:t>
            </w:r>
            <w:r w:rsidRPr="00953133">
              <w:rPr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953133">
              <w:rPr>
                <w:bCs/>
                <w:color w:val="auto"/>
                <w:sz w:val="22"/>
                <w:szCs w:val="22"/>
              </w:rPr>
              <w:t>и</w:t>
            </w:r>
            <w:r w:rsidRPr="00953133">
              <w:rPr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953133">
              <w:rPr>
                <w:bCs/>
                <w:color w:val="auto"/>
                <w:sz w:val="22"/>
                <w:szCs w:val="22"/>
              </w:rPr>
              <w:t>закупка</w:t>
            </w:r>
          </w:p>
        </w:tc>
        <w:tc>
          <w:tcPr>
            <w:tcW w:w="791" w:type="pct"/>
            <w:shd w:val="clear" w:color="auto" w:fill="auto"/>
            <w:hideMark/>
          </w:tcPr>
          <w:p w:rsidR="0056788E" w:rsidRPr="00953133" w:rsidRDefault="0056788E" w:rsidP="001761F4">
            <w:pPr>
              <w:jc w:val="center"/>
              <w:rPr>
                <w:bCs/>
                <w:color w:val="auto"/>
                <w:sz w:val="22"/>
                <w:szCs w:val="22"/>
                <w:lang w:val="en-US"/>
              </w:rPr>
            </w:pPr>
            <w:r w:rsidRPr="00953133">
              <w:rPr>
                <w:bCs/>
                <w:color w:val="auto"/>
                <w:sz w:val="22"/>
                <w:szCs w:val="22"/>
              </w:rPr>
              <w:t>Производство</w:t>
            </w:r>
            <w:r w:rsidRPr="00953133">
              <w:rPr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953133">
              <w:rPr>
                <w:bCs/>
                <w:color w:val="auto"/>
                <w:sz w:val="22"/>
                <w:szCs w:val="22"/>
              </w:rPr>
              <w:t>или</w:t>
            </w:r>
            <w:r w:rsidRPr="00953133">
              <w:rPr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="0012527C" w:rsidRPr="00953133">
              <w:rPr>
                <w:bCs/>
                <w:color w:val="auto"/>
                <w:sz w:val="22"/>
                <w:szCs w:val="22"/>
              </w:rPr>
              <w:t>сборка</w:t>
            </w:r>
          </w:p>
        </w:tc>
        <w:tc>
          <w:tcPr>
            <w:tcW w:w="791" w:type="pct"/>
            <w:shd w:val="clear" w:color="auto" w:fill="auto"/>
            <w:hideMark/>
          </w:tcPr>
          <w:p w:rsidR="0056788E" w:rsidRPr="00953133" w:rsidRDefault="0056788E" w:rsidP="001761F4">
            <w:pPr>
              <w:jc w:val="center"/>
              <w:rPr>
                <w:bCs/>
                <w:color w:val="auto"/>
                <w:sz w:val="22"/>
                <w:szCs w:val="22"/>
                <w:lang w:val="en-US"/>
              </w:rPr>
            </w:pPr>
            <w:r w:rsidRPr="00953133">
              <w:rPr>
                <w:bCs/>
                <w:color w:val="auto"/>
                <w:sz w:val="22"/>
                <w:szCs w:val="22"/>
              </w:rPr>
              <w:t>Продажи</w:t>
            </w:r>
            <w:r w:rsidRPr="00953133">
              <w:rPr>
                <w:bCs/>
                <w:color w:val="auto"/>
                <w:sz w:val="22"/>
                <w:szCs w:val="22"/>
                <w:lang w:val="en-US"/>
              </w:rPr>
              <w:t xml:space="preserve">, </w:t>
            </w:r>
            <w:r w:rsidRPr="00953133">
              <w:rPr>
                <w:bCs/>
                <w:color w:val="auto"/>
                <w:sz w:val="22"/>
                <w:szCs w:val="22"/>
              </w:rPr>
              <w:t>маркетинг</w:t>
            </w:r>
            <w:r w:rsidRPr="00953133">
              <w:rPr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953133">
              <w:rPr>
                <w:bCs/>
                <w:color w:val="auto"/>
                <w:sz w:val="22"/>
                <w:szCs w:val="22"/>
              </w:rPr>
              <w:t>или</w:t>
            </w:r>
            <w:r w:rsidRPr="00953133">
              <w:rPr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953133">
              <w:rPr>
                <w:bCs/>
                <w:color w:val="auto"/>
                <w:sz w:val="22"/>
                <w:szCs w:val="22"/>
              </w:rPr>
              <w:t>дистрибуция</w:t>
            </w:r>
          </w:p>
        </w:tc>
        <w:tc>
          <w:tcPr>
            <w:tcW w:w="1079" w:type="pct"/>
            <w:shd w:val="clear" w:color="auto" w:fill="auto"/>
            <w:hideMark/>
          </w:tcPr>
          <w:p w:rsidR="0056788E" w:rsidRPr="00953133" w:rsidRDefault="0056788E" w:rsidP="001761F4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953133">
              <w:rPr>
                <w:bCs/>
                <w:color w:val="auto"/>
                <w:sz w:val="22"/>
                <w:szCs w:val="22"/>
              </w:rPr>
              <w:t>Административные, управленческие или вспомогательные услуги</w:t>
            </w:r>
          </w:p>
        </w:tc>
        <w:tc>
          <w:tcPr>
            <w:tcW w:w="792" w:type="pct"/>
            <w:shd w:val="clear" w:color="auto" w:fill="auto"/>
            <w:hideMark/>
          </w:tcPr>
          <w:p w:rsidR="0056788E" w:rsidRPr="00953133" w:rsidRDefault="0056788E" w:rsidP="001761F4">
            <w:pPr>
              <w:jc w:val="center"/>
              <w:rPr>
                <w:bCs/>
                <w:color w:val="auto"/>
                <w:sz w:val="22"/>
                <w:szCs w:val="22"/>
                <w:lang w:val="en-US"/>
              </w:rPr>
            </w:pPr>
            <w:r w:rsidRPr="00953133">
              <w:rPr>
                <w:bCs/>
                <w:color w:val="auto"/>
                <w:sz w:val="22"/>
                <w:szCs w:val="22"/>
              </w:rPr>
              <w:t>Оказание</w:t>
            </w:r>
            <w:r w:rsidRPr="00953133">
              <w:rPr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953133">
              <w:rPr>
                <w:bCs/>
                <w:color w:val="auto"/>
                <w:sz w:val="22"/>
                <w:szCs w:val="22"/>
              </w:rPr>
              <w:t>услуг</w:t>
            </w:r>
            <w:r w:rsidRPr="00953133">
              <w:rPr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953133">
              <w:rPr>
                <w:bCs/>
                <w:color w:val="auto"/>
                <w:sz w:val="22"/>
                <w:szCs w:val="22"/>
              </w:rPr>
              <w:t>несвязанным</w:t>
            </w:r>
            <w:r w:rsidRPr="00953133">
              <w:rPr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953133">
              <w:rPr>
                <w:bCs/>
                <w:color w:val="auto"/>
                <w:sz w:val="22"/>
                <w:szCs w:val="22"/>
              </w:rPr>
              <w:t>сторонам</w:t>
            </w:r>
          </w:p>
        </w:tc>
        <w:tc>
          <w:tcPr>
            <w:tcW w:w="989" w:type="pct"/>
          </w:tcPr>
          <w:p w:rsidR="0056788E" w:rsidRPr="00953133" w:rsidRDefault="0056788E" w:rsidP="001761F4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953133">
              <w:rPr>
                <w:bCs/>
                <w:color w:val="auto"/>
                <w:sz w:val="22"/>
                <w:szCs w:val="22"/>
              </w:rPr>
              <w:t>Внутригрупповое финансирование</w:t>
            </w:r>
          </w:p>
        </w:tc>
      </w:tr>
      <w:tr w:rsidR="002B5E3A" w:rsidRPr="00953133" w:rsidTr="002B5E3A">
        <w:trPr>
          <w:trHeight w:val="300"/>
        </w:trPr>
        <w:tc>
          <w:tcPr>
            <w:tcW w:w="559" w:type="pct"/>
            <w:shd w:val="clear" w:color="auto" w:fill="auto"/>
            <w:vAlign w:val="center"/>
            <w:hideMark/>
          </w:tcPr>
          <w:p w:rsidR="0056788E" w:rsidRPr="00953133" w:rsidRDefault="0056788E" w:rsidP="001761F4">
            <w:pPr>
              <w:jc w:val="center"/>
              <w:rPr>
                <w:color w:val="auto"/>
              </w:rPr>
            </w:pPr>
            <w:r w:rsidRPr="00953133">
              <w:rPr>
                <w:color w:val="auto"/>
              </w:rPr>
              <w:t>6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56788E" w:rsidRPr="00953133" w:rsidRDefault="0056788E" w:rsidP="001761F4">
            <w:pPr>
              <w:jc w:val="center"/>
              <w:rPr>
                <w:color w:val="auto"/>
              </w:rPr>
            </w:pPr>
            <w:r w:rsidRPr="00953133">
              <w:rPr>
                <w:color w:val="auto"/>
              </w:rPr>
              <w:t>7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56788E" w:rsidRPr="00953133" w:rsidRDefault="0056788E" w:rsidP="001761F4">
            <w:pPr>
              <w:jc w:val="center"/>
              <w:rPr>
                <w:color w:val="auto"/>
              </w:rPr>
            </w:pPr>
            <w:r w:rsidRPr="00953133">
              <w:rPr>
                <w:color w:val="auto"/>
              </w:rPr>
              <w:t>8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:rsidR="0056788E" w:rsidRPr="00953133" w:rsidRDefault="0056788E" w:rsidP="001761F4">
            <w:pPr>
              <w:jc w:val="center"/>
              <w:rPr>
                <w:color w:val="auto"/>
              </w:rPr>
            </w:pPr>
            <w:r w:rsidRPr="00953133">
              <w:rPr>
                <w:color w:val="auto"/>
              </w:rPr>
              <w:t>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56788E" w:rsidRPr="00953133" w:rsidRDefault="0056788E" w:rsidP="001761F4">
            <w:pPr>
              <w:jc w:val="center"/>
              <w:rPr>
                <w:color w:val="auto"/>
              </w:rPr>
            </w:pPr>
            <w:r w:rsidRPr="00953133">
              <w:rPr>
                <w:color w:val="auto"/>
              </w:rPr>
              <w:t>10</w:t>
            </w:r>
          </w:p>
        </w:tc>
        <w:tc>
          <w:tcPr>
            <w:tcW w:w="989" w:type="pct"/>
            <w:vAlign w:val="center"/>
          </w:tcPr>
          <w:p w:rsidR="0056788E" w:rsidRPr="00953133" w:rsidRDefault="0056788E" w:rsidP="001761F4">
            <w:pPr>
              <w:jc w:val="center"/>
              <w:rPr>
                <w:color w:val="auto"/>
              </w:rPr>
            </w:pPr>
            <w:r w:rsidRPr="00953133">
              <w:rPr>
                <w:color w:val="auto"/>
              </w:rPr>
              <w:t>11</w:t>
            </w:r>
          </w:p>
        </w:tc>
      </w:tr>
      <w:tr w:rsidR="002B5E3A" w:rsidRPr="00953133" w:rsidTr="002B5E3A">
        <w:trPr>
          <w:trHeight w:val="300"/>
        </w:trPr>
        <w:tc>
          <w:tcPr>
            <w:tcW w:w="559" w:type="pct"/>
            <w:shd w:val="clear" w:color="auto" w:fill="auto"/>
            <w:vAlign w:val="center"/>
            <w:hideMark/>
          </w:tcPr>
          <w:p w:rsidR="0056788E" w:rsidRPr="00953133" w:rsidRDefault="0056788E" w:rsidP="001761F4">
            <w:pPr>
              <w:rPr>
                <w:color w:val="auto"/>
              </w:rPr>
            </w:pPr>
            <w:r w:rsidRPr="00953133">
              <w:rPr>
                <w:color w:val="auto"/>
              </w:rPr>
              <w:t> 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56788E" w:rsidRPr="00953133" w:rsidRDefault="0056788E" w:rsidP="001761F4">
            <w:pPr>
              <w:rPr>
                <w:color w:val="auto"/>
              </w:rPr>
            </w:pPr>
            <w:r w:rsidRPr="00953133">
              <w:rPr>
                <w:color w:val="auto"/>
              </w:rPr>
              <w:t> 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56788E" w:rsidRPr="00953133" w:rsidRDefault="0056788E" w:rsidP="001761F4">
            <w:pPr>
              <w:rPr>
                <w:color w:val="auto"/>
              </w:rPr>
            </w:pPr>
            <w:r w:rsidRPr="00953133">
              <w:rPr>
                <w:color w:val="auto"/>
              </w:rPr>
              <w:t> 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:rsidR="0056788E" w:rsidRPr="00953133" w:rsidRDefault="0056788E" w:rsidP="001761F4">
            <w:pPr>
              <w:rPr>
                <w:color w:val="auto"/>
              </w:rPr>
            </w:pPr>
            <w:r w:rsidRPr="00953133">
              <w:rPr>
                <w:color w:val="auto"/>
              </w:rPr>
              <w:t> 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56788E" w:rsidRPr="00953133" w:rsidRDefault="0056788E" w:rsidP="001761F4">
            <w:pPr>
              <w:rPr>
                <w:color w:val="auto"/>
              </w:rPr>
            </w:pPr>
            <w:r w:rsidRPr="00953133">
              <w:rPr>
                <w:color w:val="auto"/>
              </w:rPr>
              <w:t> </w:t>
            </w:r>
          </w:p>
        </w:tc>
        <w:tc>
          <w:tcPr>
            <w:tcW w:w="989" w:type="pct"/>
          </w:tcPr>
          <w:p w:rsidR="0056788E" w:rsidRPr="00953133" w:rsidRDefault="0056788E" w:rsidP="001761F4">
            <w:pPr>
              <w:rPr>
                <w:color w:val="auto"/>
              </w:rPr>
            </w:pPr>
          </w:p>
        </w:tc>
      </w:tr>
      <w:tr w:rsidR="002B5E3A" w:rsidRPr="00953133" w:rsidTr="002B5E3A">
        <w:trPr>
          <w:trHeight w:val="300"/>
        </w:trPr>
        <w:tc>
          <w:tcPr>
            <w:tcW w:w="559" w:type="pct"/>
            <w:shd w:val="clear" w:color="auto" w:fill="auto"/>
            <w:vAlign w:val="center"/>
            <w:hideMark/>
          </w:tcPr>
          <w:p w:rsidR="0056788E" w:rsidRPr="00953133" w:rsidRDefault="0056788E" w:rsidP="001761F4">
            <w:pPr>
              <w:rPr>
                <w:color w:val="auto"/>
              </w:rPr>
            </w:pPr>
            <w:r w:rsidRPr="00953133">
              <w:rPr>
                <w:color w:val="auto"/>
              </w:rPr>
              <w:t> 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56788E" w:rsidRPr="00953133" w:rsidRDefault="0056788E" w:rsidP="001761F4">
            <w:pPr>
              <w:rPr>
                <w:color w:val="auto"/>
              </w:rPr>
            </w:pPr>
            <w:r w:rsidRPr="00953133">
              <w:rPr>
                <w:color w:val="auto"/>
              </w:rPr>
              <w:t> 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56788E" w:rsidRPr="00953133" w:rsidRDefault="0056788E" w:rsidP="001761F4">
            <w:pPr>
              <w:rPr>
                <w:color w:val="auto"/>
              </w:rPr>
            </w:pPr>
            <w:r w:rsidRPr="00953133">
              <w:rPr>
                <w:color w:val="auto"/>
              </w:rPr>
              <w:t> 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:rsidR="0056788E" w:rsidRPr="00953133" w:rsidRDefault="0056788E" w:rsidP="001761F4">
            <w:pPr>
              <w:rPr>
                <w:color w:val="auto"/>
              </w:rPr>
            </w:pPr>
            <w:r w:rsidRPr="00953133">
              <w:rPr>
                <w:color w:val="auto"/>
              </w:rPr>
              <w:t> 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56788E" w:rsidRPr="00953133" w:rsidRDefault="0056788E" w:rsidP="001761F4">
            <w:pPr>
              <w:rPr>
                <w:color w:val="auto"/>
              </w:rPr>
            </w:pPr>
            <w:r w:rsidRPr="00953133">
              <w:rPr>
                <w:color w:val="auto"/>
              </w:rPr>
              <w:t> </w:t>
            </w:r>
          </w:p>
        </w:tc>
        <w:tc>
          <w:tcPr>
            <w:tcW w:w="989" w:type="pct"/>
          </w:tcPr>
          <w:p w:rsidR="0056788E" w:rsidRPr="00953133" w:rsidRDefault="0056788E" w:rsidP="001761F4">
            <w:pPr>
              <w:rPr>
                <w:color w:val="auto"/>
              </w:rPr>
            </w:pPr>
          </w:p>
        </w:tc>
      </w:tr>
    </w:tbl>
    <w:p w:rsidR="0056788E" w:rsidRPr="00953133" w:rsidRDefault="0056788E" w:rsidP="001761F4">
      <w:pPr>
        <w:autoSpaceDE w:val="0"/>
        <w:autoSpaceDN w:val="0"/>
        <w:contextualSpacing/>
        <w:jc w:val="center"/>
        <w:rPr>
          <w:sz w:val="28"/>
          <w:szCs w:val="28"/>
        </w:rPr>
      </w:pPr>
    </w:p>
    <w:p w:rsidR="0056788E" w:rsidRPr="00953133" w:rsidRDefault="0056788E" w:rsidP="001761F4">
      <w:pPr>
        <w:autoSpaceDE w:val="0"/>
        <w:autoSpaceDN w:val="0"/>
        <w:ind w:firstLine="426"/>
        <w:rPr>
          <w:sz w:val="28"/>
          <w:szCs w:val="28"/>
        </w:rPr>
      </w:pPr>
      <w:r w:rsidRPr="00953133">
        <w:t>продолжение таблицы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1919"/>
        <w:gridCol w:w="2258"/>
        <w:gridCol w:w="2451"/>
        <w:gridCol w:w="1210"/>
      </w:tblGrid>
      <w:tr w:rsidR="0056788E" w:rsidRPr="00953133" w:rsidTr="0056788E">
        <w:trPr>
          <w:trHeight w:val="30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56788E" w:rsidRPr="00953133" w:rsidRDefault="0056788E" w:rsidP="001761F4">
            <w:pPr>
              <w:jc w:val="center"/>
              <w:rPr>
                <w:bCs/>
                <w:color w:val="auto"/>
              </w:rPr>
            </w:pPr>
          </w:p>
        </w:tc>
      </w:tr>
      <w:tr w:rsidR="0056788E" w:rsidRPr="00953133" w:rsidTr="0056788E">
        <w:trPr>
          <w:trHeight w:val="33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56788E" w:rsidRPr="00953133" w:rsidRDefault="0056788E" w:rsidP="001761F4">
            <w:pPr>
              <w:jc w:val="center"/>
              <w:rPr>
                <w:bCs/>
                <w:color w:val="auto"/>
              </w:rPr>
            </w:pPr>
          </w:p>
        </w:tc>
      </w:tr>
      <w:tr w:rsidR="0056788E" w:rsidRPr="00953133" w:rsidTr="00F81455">
        <w:trPr>
          <w:trHeight w:val="36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56788E" w:rsidRPr="00953133" w:rsidRDefault="0056788E" w:rsidP="001761F4">
            <w:pPr>
              <w:jc w:val="center"/>
              <w:rPr>
                <w:bCs/>
                <w:color w:val="auto"/>
                <w:lang w:val="en-US"/>
              </w:rPr>
            </w:pPr>
          </w:p>
        </w:tc>
      </w:tr>
      <w:tr w:rsidR="0056788E" w:rsidRPr="00953133" w:rsidTr="00F81455">
        <w:trPr>
          <w:trHeight w:val="1277"/>
        </w:trPr>
        <w:tc>
          <w:tcPr>
            <w:tcW w:w="1022" w:type="pct"/>
            <w:shd w:val="clear" w:color="auto" w:fill="auto"/>
            <w:hideMark/>
          </w:tcPr>
          <w:p w:rsidR="0056788E" w:rsidRPr="00953133" w:rsidRDefault="0056788E" w:rsidP="001761F4">
            <w:pPr>
              <w:jc w:val="center"/>
              <w:rPr>
                <w:bCs/>
                <w:color w:val="auto"/>
                <w:lang w:val="en-US"/>
              </w:rPr>
            </w:pPr>
            <w:r w:rsidRPr="00953133">
              <w:rPr>
                <w:bCs/>
                <w:color w:val="auto"/>
              </w:rPr>
              <w:t>Регулируемые</w:t>
            </w:r>
            <w:r w:rsidRPr="00953133">
              <w:rPr>
                <w:bCs/>
                <w:color w:val="auto"/>
                <w:lang w:val="en-US"/>
              </w:rPr>
              <w:t xml:space="preserve"> </w:t>
            </w:r>
            <w:r w:rsidRPr="00953133">
              <w:rPr>
                <w:bCs/>
                <w:color w:val="auto"/>
              </w:rPr>
              <w:t>финансовые</w:t>
            </w:r>
            <w:r w:rsidRPr="00953133">
              <w:rPr>
                <w:bCs/>
                <w:color w:val="auto"/>
                <w:lang w:val="en-US"/>
              </w:rPr>
              <w:t xml:space="preserve"> </w:t>
            </w:r>
            <w:r w:rsidRPr="00953133">
              <w:rPr>
                <w:bCs/>
                <w:color w:val="auto"/>
              </w:rPr>
              <w:t>услуги</w:t>
            </w:r>
          </w:p>
        </w:tc>
        <w:tc>
          <w:tcPr>
            <w:tcW w:w="974" w:type="pct"/>
            <w:shd w:val="clear" w:color="auto" w:fill="auto"/>
            <w:hideMark/>
          </w:tcPr>
          <w:p w:rsidR="0056788E" w:rsidRPr="00953133" w:rsidRDefault="0056788E" w:rsidP="001761F4">
            <w:pPr>
              <w:jc w:val="center"/>
              <w:rPr>
                <w:bCs/>
                <w:color w:val="auto"/>
              </w:rPr>
            </w:pPr>
            <w:r w:rsidRPr="00953133">
              <w:rPr>
                <w:bCs/>
                <w:color w:val="auto"/>
              </w:rPr>
              <w:t>Страхование</w:t>
            </w:r>
          </w:p>
        </w:tc>
        <w:tc>
          <w:tcPr>
            <w:tcW w:w="1146" w:type="pct"/>
            <w:shd w:val="clear" w:color="auto" w:fill="auto"/>
            <w:hideMark/>
          </w:tcPr>
          <w:p w:rsidR="0056788E" w:rsidRPr="00953133" w:rsidRDefault="0056788E" w:rsidP="001761F4">
            <w:pPr>
              <w:jc w:val="center"/>
              <w:rPr>
                <w:bCs/>
                <w:color w:val="auto"/>
              </w:rPr>
            </w:pPr>
            <w:r w:rsidRPr="00953133">
              <w:rPr>
                <w:bCs/>
                <w:color w:val="auto"/>
              </w:rPr>
              <w:t>Владение акциями или другими долевыми инструментами</w:t>
            </w:r>
          </w:p>
        </w:tc>
        <w:tc>
          <w:tcPr>
            <w:tcW w:w="1244" w:type="pct"/>
            <w:shd w:val="clear" w:color="auto" w:fill="auto"/>
            <w:hideMark/>
          </w:tcPr>
          <w:p w:rsidR="0056788E" w:rsidRPr="00953133" w:rsidRDefault="0056788E" w:rsidP="001761F4">
            <w:pPr>
              <w:jc w:val="center"/>
              <w:rPr>
                <w:bCs/>
                <w:color w:val="auto"/>
              </w:rPr>
            </w:pPr>
            <w:r w:rsidRPr="00953133">
              <w:rPr>
                <w:bCs/>
                <w:color w:val="auto"/>
              </w:rPr>
              <w:t>Бездействующие</w:t>
            </w:r>
          </w:p>
        </w:tc>
        <w:tc>
          <w:tcPr>
            <w:tcW w:w="615" w:type="pct"/>
            <w:shd w:val="clear" w:color="auto" w:fill="auto"/>
            <w:hideMark/>
          </w:tcPr>
          <w:p w:rsidR="0056788E" w:rsidRPr="00953133" w:rsidRDefault="0056788E" w:rsidP="001761F4">
            <w:pPr>
              <w:jc w:val="center"/>
              <w:rPr>
                <w:bCs/>
                <w:color w:val="auto"/>
              </w:rPr>
            </w:pPr>
            <w:r w:rsidRPr="00953133">
              <w:rPr>
                <w:bCs/>
                <w:color w:val="auto"/>
              </w:rPr>
              <w:t>Прочее</w:t>
            </w:r>
          </w:p>
        </w:tc>
      </w:tr>
      <w:tr w:rsidR="0056788E" w:rsidRPr="00953133" w:rsidTr="0056788E">
        <w:trPr>
          <w:trHeight w:val="300"/>
        </w:trPr>
        <w:tc>
          <w:tcPr>
            <w:tcW w:w="1022" w:type="pct"/>
            <w:shd w:val="clear" w:color="auto" w:fill="auto"/>
            <w:vAlign w:val="center"/>
            <w:hideMark/>
          </w:tcPr>
          <w:p w:rsidR="0056788E" w:rsidRPr="00953133" w:rsidRDefault="0056788E" w:rsidP="001761F4">
            <w:pPr>
              <w:jc w:val="center"/>
              <w:rPr>
                <w:color w:val="auto"/>
              </w:rPr>
            </w:pPr>
            <w:r w:rsidRPr="00953133">
              <w:rPr>
                <w:color w:val="auto"/>
              </w:rPr>
              <w:t>12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56788E" w:rsidRPr="00953133" w:rsidRDefault="0056788E" w:rsidP="001761F4">
            <w:pPr>
              <w:jc w:val="center"/>
              <w:rPr>
                <w:color w:val="auto"/>
              </w:rPr>
            </w:pPr>
            <w:r w:rsidRPr="00953133">
              <w:rPr>
                <w:color w:val="auto"/>
              </w:rPr>
              <w:t>13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56788E" w:rsidRPr="00953133" w:rsidRDefault="0056788E" w:rsidP="001761F4">
            <w:pPr>
              <w:jc w:val="center"/>
              <w:rPr>
                <w:color w:val="auto"/>
              </w:rPr>
            </w:pPr>
            <w:r w:rsidRPr="00953133">
              <w:rPr>
                <w:color w:val="auto"/>
              </w:rPr>
              <w:t>14</w:t>
            </w:r>
          </w:p>
        </w:tc>
        <w:tc>
          <w:tcPr>
            <w:tcW w:w="1244" w:type="pct"/>
            <w:shd w:val="clear" w:color="auto" w:fill="auto"/>
            <w:vAlign w:val="center"/>
            <w:hideMark/>
          </w:tcPr>
          <w:p w:rsidR="0056788E" w:rsidRPr="00953133" w:rsidRDefault="0056788E" w:rsidP="001761F4">
            <w:pPr>
              <w:jc w:val="center"/>
              <w:rPr>
                <w:color w:val="auto"/>
              </w:rPr>
            </w:pPr>
            <w:r w:rsidRPr="00953133">
              <w:rPr>
                <w:color w:val="auto"/>
              </w:rPr>
              <w:t>15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56788E" w:rsidRPr="00953133" w:rsidRDefault="0056788E" w:rsidP="001761F4">
            <w:pPr>
              <w:jc w:val="center"/>
              <w:rPr>
                <w:color w:val="auto"/>
              </w:rPr>
            </w:pPr>
            <w:r w:rsidRPr="00953133">
              <w:rPr>
                <w:color w:val="auto"/>
              </w:rPr>
              <w:t>16</w:t>
            </w:r>
          </w:p>
        </w:tc>
      </w:tr>
      <w:tr w:rsidR="0056788E" w:rsidRPr="00953133" w:rsidTr="0056788E">
        <w:trPr>
          <w:trHeight w:val="300"/>
        </w:trPr>
        <w:tc>
          <w:tcPr>
            <w:tcW w:w="1022" w:type="pct"/>
            <w:shd w:val="clear" w:color="auto" w:fill="auto"/>
            <w:vAlign w:val="center"/>
            <w:hideMark/>
          </w:tcPr>
          <w:p w:rsidR="0056788E" w:rsidRPr="00953133" w:rsidRDefault="0056788E" w:rsidP="001761F4">
            <w:pPr>
              <w:rPr>
                <w:color w:val="auto"/>
              </w:rPr>
            </w:pPr>
            <w:r w:rsidRPr="00953133">
              <w:rPr>
                <w:color w:val="auto"/>
              </w:rPr>
              <w:t> 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56788E" w:rsidRPr="00953133" w:rsidRDefault="0056788E" w:rsidP="001761F4">
            <w:pPr>
              <w:rPr>
                <w:color w:val="auto"/>
              </w:rPr>
            </w:pPr>
            <w:r w:rsidRPr="00953133">
              <w:rPr>
                <w:color w:val="auto"/>
              </w:rPr>
              <w:t> 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56788E" w:rsidRPr="00953133" w:rsidRDefault="0056788E" w:rsidP="001761F4">
            <w:pPr>
              <w:rPr>
                <w:color w:val="auto"/>
              </w:rPr>
            </w:pPr>
            <w:r w:rsidRPr="00953133">
              <w:rPr>
                <w:color w:val="auto"/>
              </w:rPr>
              <w:t> </w:t>
            </w:r>
          </w:p>
        </w:tc>
        <w:tc>
          <w:tcPr>
            <w:tcW w:w="1244" w:type="pct"/>
            <w:shd w:val="clear" w:color="auto" w:fill="auto"/>
            <w:vAlign w:val="center"/>
            <w:hideMark/>
          </w:tcPr>
          <w:p w:rsidR="0056788E" w:rsidRPr="00953133" w:rsidRDefault="0056788E" w:rsidP="001761F4">
            <w:pPr>
              <w:rPr>
                <w:color w:val="auto"/>
              </w:rPr>
            </w:pPr>
            <w:r w:rsidRPr="00953133">
              <w:rPr>
                <w:color w:val="auto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56788E" w:rsidRPr="00953133" w:rsidRDefault="0056788E" w:rsidP="001761F4">
            <w:pPr>
              <w:rPr>
                <w:color w:val="auto"/>
              </w:rPr>
            </w:pPr>
            <w:r w:rsidRPr="00953133">
              <w:rPr>
                <w:color w:val="auto"/>
              </w:rPr>
              <w:t> </w:t>
            </w:r>
          </w:p>
        </w:tc>
      </w:tr>
      <w:tr w:rsidR="0056788E" w:rsidRPr="00953133" w:rsidTr="0056788E">
        <w:trPr>
          <w:trHeight w:val="300"/>
        </w:trPr>
        <w:tc>
          <w:tcPr>
            <w:tcW w:w="1022" w:type="pct"/>
            <w:shd w:val="clear" w:color="auto" w:fill="auto"/>
            <w:vAlign w:val="center"/>
            <w:hideMark/>
          </w:tcPr>
          <w:p w:rsidR="0056788E" w:rsidRPr="00953133" w:rsidRDefault="0056788E" w:rsidP="001761F4">
            <w:pPr>
              <w:rPr>
                <w:color w:val="auto"/>
              </w:rPr>
            </w:pPr>
            <w:r w:rsidRPr="00953133">
              <w:rPr>
                <w:color w:val="auto"/>
              </w:rPr>
              <w:t> 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56788E" w:rsidRPr="00953133" w:rsidRDefault="0056788E" w:rsidP="001761F4">
            <w:pPr>
              <w:rPr>
                <w:color w:val="auto"/>
              </w:rPr>
            </w:pPr>
            <w:r w:rsidRPr="00953133">
              <w:rPr>
                <w:color w:val="auto"/>
              </w:rPr>
              <w:t> 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56788E" w:rsidRPr="00953133" w:rsidRDefault="0056788E" w:rsidP="001761F4">
            <w:pPr>
              <w:rPr>
                <w:color w:val="auto"/>
              </w:rPr>
            </w:pPr>
            <w:r w:rsidRPr="00953133">
              <w:rPr>
                <w:color w:val="auto"/>
              </w:rPr>
              <w:t> </w:t>
            </w:r>
          </w:p>
        </w:tc>
        <w:tc>
          <w:tcPr>
            <w:tcW w:w="1244" w:type="pct"/>
            <w:shd w:val="clear" w:color="auto" w:fill="auto"/>
            <w:vAlign w:val="center"/>
            <w:hideMark/>
          </w:tcPr>
          <w:p w:rsidR="0056788E" w:rsidRPr="00953133" w:rsidRDefault="0056788E" w:rsidP="001761F4">
            <w:pPr>
              <w:rPr>
                <w:color w:val="auto"/>
              </w:rPr>
            </w:pPr>
            <w:r w:rsidRPr="00953133">
              <w:rPr>
                <w:color w:val="auto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56788E" w:rsidRPr="00953133" w:rsidRDefault="0056788E" w:rsidP="001761F4">
            <w:pPr>
              <w:rPr>
                <w:color w:val="auto"/>
              </w:rPr>
            </w:pPr>
            <w:r w:rsidRPr="00953133">
              <w:rPr>
                <w:color w:val="auto"/>
              </w:rPr>
              <w:t> </w:t>
            </w:r>
          </w:p>
        </w:tc>
      </w:tr>
    </w:tbl>
    <w:p w:rsidR="0056788E" w:rsidRPr="00953133" w:rsidRDefault="0056788E" w:rsidP="001761F4">
      <w:pPr>
        <w:autoSpaceDE w:val="0"/>
        <w:autoSpaceDN w:val="0"/>
        <w:contextualSpacing/>
        <w:jc w:val="center"/>
        <w:rPr>
          <w:sz w:val="28"/>
          <w:szCs w:val="28"/>
        </w:rPr>
      </w:pPr>
    </w:p>
    <w:p w:rsidR="004609EA" w:rsidRPr="00953133" w:rsidRDefault="004609EA" w:rsidP="001761F4">
      <w:pPr>
        <w:autoSpaceDE w:val="0"/>
        <w:autoSpaceDN w:val="0"/>
        <w:contextualSpacing/>
        <w:jc w:val="center"/>
        <w:rPr>
          <w:sz w:val="28"/>
          <w:szCs w:val="28"/>
        </w:rPr>
      </w:pPr>
      <w:r w:rsidRPr="00953133">
        <w:rPr>
          <w:sz w:val="28"/>
          <w:szCs w:val="28"/>
        </w:rPr>
        <w:t>Раздел 3. Дополнительная информация</w:t>
      </w:r>
    </w:p>
    <w:p w:rsidR="004609EA" w:rsidRPr="00953133" w:rsidRDefault="004609EA" w:rsidP="001761F4">
      <w:pPr>
        <w:autoSpaceDE w:val="0"/>
        <w:autoSpaceDN w:val="0"/>
        <w:contextualSpacing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455267" w:rsidRPr="00953133" w:rsidTr="006F30ED">
        <w:trPr>
          <w:trHeight w:val="315"/>
        </w:trPr>
        <w:tc>
          <w:tcPr>
            <w:tcW w:w="5000" w:type="pct"/>
            <w:shd w:val="clear" w:color="auto" w:fill="auto"/>
            <w:hideMark/>
          </w:tcPr>
          <w:p w:rsidR="00455267" w:rsidRPr="00953133" w:rsidRDefault="00455267" w:rsidP="00455267">
            <w:pPr>
              <w:jc w:val="center"/>
            </w:pPr>
            <w:r w:rsidRPr="00953133">
              <w:t xml:space="preserve">Наименование </w:t>
            </w:r>
            <w:r w:rsidR="00F36D1D" w:rsidRPr="00953133">
              <w:t xml:space="preserve">участника </w:t>
            </w:r>
            <w:r w:rsidRPr="00953133">
              <w:t>международной группы:</w:t>
            </w:r>
          </w:p>
        </w:tc>
      </w:tr>
      <w:tr w:rsidR="00455267" w:rsidRPr="00953133" w:rsidTr="006F30ED">
        <w:trPr>
          <w:trHeight w:val="330"/>
        </w:trPr>
        <w:tc>
          <w:tcPr>
            <w:tcW w:w="5000" w:type="pct"/>
            <w:shd w:val="clear" w:color="auto" w:fill="auto"/>
            <w:hideMark/>
          </w:tcPr>
          <w:p w:rsidR="00455267" w:rsidRPr="00953133" w:rsidRDefault="00455267" w:rsidP="00455267">
            <w:pPr>
              <w:jc w:val="center"/>
            </w:pPr>
            <w:r w:rsidRPr="00953133">
              <w:t>Отчетный финансовый год</w:t>
            </w:r>
            <w:r w:rsidR="00B65006" w:rsidRPr="00953133">
              <w:t>:</w:t>
            </w:r>
          </w:p>
        </w:tc>
      </w:tr>
      <w:tr w:rsidR="004609EA" w:rsidRPr="00953133" w:rsidTr="002F2665">
        <w:trPr>
          <w:trHeight w:val="411"/>
        </w:trPr>
        <w:tc>
          <w:tcPr>
            <w:tcW w:w="5000" w:type="pct"/>
            <w:shd w:val="clear" w:color="auto" w:fill="auto"/>
            <w:vAlign w:val="center"/>
          </w:tcPr>
          <w:p w:rsidR="004609EA" w:rsidRPr="00953133" w:rsidRDefault="00B65006" w:rsidP="00FA3A33">
            <w:pPr>
              <w:jc w:val="center"/>
            </w:pPr>
            <w:r w:rsidRPr="00953133">
              <w:t>Наименование участника международной группы, представ</w:t>
            </w:r>
            <w:r w:rsidR="00FA3A33" w:rsidRPr="00953133">
              <w:t>ившего</w:t>
            </w:r>
            <w:r w:rsidRPr="00953133">
              <w:t xml:space="preserve"> межстрановую отчетность:</w:t>
            </w:r>
          </w:p>
        </w:tc>
      </w:tr>
      <w:tr w:rsidR="00B65006" w:rsidRPr="00953133" w:rsidTr="002F2665">
        <w:trPr>
          <w:trHeight w:val="411"/>
        </w:trPr>
        <w:tc>
          <w:tcPr>
            <w:tcW w:w="5000" w:type="pct"/>
            <w:shd w:val="clear" w:color="auto" w:fill="auto"/>
            <w:vAlign w:val="center"/>
          </w:tcPr>
          <w:p w:rsidR="00B65006" w:rsidRPr="00953133" w:rsidRDefault="00B65006" w:rsidP="00B65006">
            <w:pPr>
              <w:jc w:val="center"/>
            </w:pPr>
            <w:r w:rsidRPr="00953133">
              <w:t xml:space="preserve">Адрес и страна участника международной группы, </w:t>
            </w:r>
            <w:r w:rsidR="00FA3A33" w:rsidRPr="00953133">
              <w:t>представившего</w:t>
            </w:r>
            <w:r w:rsidRPr="00953133">
              <w:t xml:space="preserve"> межстрановую отчетность:</w:t>
            </w:r>
          </w:p>
        </w:tc>
      </w:tr>
    </w:tbl>
    <w:p w:rsidR="00A06C73" w:rsidRPr="00953133" w:rsidRDefault="00A06C73" w:rsidP="008527BA">
      <w:pPr>
        <w:autoSpaceDE w:val="0"/>
        <w:autoSpaceDN w:val="0"/>
        <w:contextualSpacing/>
        <w:rPr>
          <w:bCs/>
          <w:sz w:val="28"/>
          <w:szCs w:val="28"/>
        </w:rPr>
      </w:pPr>
    </w:p>
    <w:p w:rsidR="0090503D" w:rsidRPr="00953133" w:rsidRDefault="00A06C73" w:rsidP="008527BA">
      <w:pPr>
        <w:autoSpaceDE w:val="0"/>
        <w:autoSpaceDN w:val="0"/>
        <w:contextualSpacing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ab/>
      </w:r>
      <w:r w:rsidRPr="00953133">
        <w:rPr>
          <w:bCs/>
          <w:sz w:val="28"/>
          <w:szCs w:val="28"/>
        </w:rPr>
        <w:tab/>
        <w:t xml:space="preserve">Раздел 4. Ответственность участника международной группы  </w:t>
      </w:r>
    </w:p>
    <w:p w:rsidR="00A06C73" w:rsidRPr="00953133" w:rsidRDefault="00A06C73" w:rsidP="008527BA">
      <w:pPr>
        <w:autoSpaceDE w:val="0"/>
        <w:autoSpaceDN w:val="0"/>
        <w:contextualSpacing/>
        <w:rPr>
          <w:bCs/>
        </w:rPr>
      </w:pPr>
    </w:p>
    <w:p w:rsidR="0077777D" w:rsidRPr="00953133" w:rsidRDefault="00A74BA9" w:rsidP="0077777D">
      <w:pPr>
        <w:autoSpaceDE w:val="0"/>
        <w:autoSpaceDN w:val="0"/>
        <w:contextualSpacing/>
        <w:rPr>
          <w:bCs/>
        </w:rPr>
      </w:pPr>
      <w:r w:rsidRPr="00953133">
        <w:rPr>
          <w:bCs/>
        </w:rPr>
        <w:t>Фамилия имя отчество</w:t>
      </w:r>
      <w:r w:rsidR="008527BA" w:rsidRPr="00953133">
        <w:rPr>
          <w:bCs/>
        </w:rPr>
        <w:t xml:space="preserve"> </w:t>
      </w:r>
      <w:r w:rsidR="0077777D" w:rsidRPr="00953133">
        <w:rPr>
          <w:bCs/>
        </w:rPr>
        <w:t>(при его наличии)</w:t>
      </w:r>
      <w:r w:rsidR="0077777D">
        <w:rPr>
          <w:bCs/>
        </w:rPr>
        <w:t xml:space="preserve">                                       </w:t>
      </w:r>
      <w:r w:rsidR="0077777D" w:rsidRPr="00953133">
        <w:rPr>
          <w:bCs/>
        </w:rPr>
        <w:t>Дата представления:</w:t>
      </w:r>
    </w:p>
    <w:p w:rsidR="0077777D" w:rsidRPr="00953133" w:rsidRDefault="008527BA" w:rsidP="0077777D">
      <w:pPr>
        <w:autoSpaceDE w:val="0"/>
        <w:autoSpaceDN w:val="0"/>
        <w:contextualSpacing/>
        <w:rPr>
          <w:bCs/>
        </w:rPr>
      </w:pPr>
      <w:r w:rsidRPr="00953133">
        <w:rPr>
          <w:bCs/>
        </w:rPr>
        <w:t>Руководителя __________________</w:t>
      </w:r>
      <w:r w:rsidR="0090503D" w:rsidRPr="00953133">
        <w:rPr>
          <w:bCs/>
        </w:rPr>
        <w:t>__</w:t>
      </w:r>
      <w:r w:rsidR="00A06C73" w:rsidRPr="00953133">
        <w:rPr>
          <w:bCs/>
        </w:rPr>
        <w:t xml:space="preserve">     </w:t>
      </w:r>
      <w:r w:rsidR="0077777D">
        <w:rPr>
          <w:bCs/>
        </w:rPr>
        <w:t xml:space="preserve">                                        </w:t>
      </w:r>
      <w:r w:rsidR="0077777D" w:rsidRPr="00953133">
        <w:rPr>
          <w:bCs/>
        </w:rPr>
        <w:t>«___»_________201__г.</w:t>
      </w:r>
    </w:p>
    <w:p w:rsidR="00A06C73" w:rsidRPr="00953133" w:rsidRDefault="00A06C73" w:rsidP="00A06C73">
      <w:pPr>
        <w:autoSpaceDE w:val="0"/>
        <w:autoSpaceDN w:val="0"/>
        <w:contextualSpacing/>
        <w:rPr>
          <w:bCs/>
        </w:rPr>
      </w:pPr>
    </w:p>
    <w:p w:rsidR="008527BA" w:rsidRPr="00953133" w:rsidRDefault="008527BA" w:rsidP="008527BA">
      <w:pPr>
        <w:autoSpaceDE w:val="0"/>
        <w:autoSpaceDN w:val="0"/>
        <w:contextualSpacing/>
        <w:rPr>
          <w:bCs/>
        </w:rPr>
      </w:pPr>
      <w:r w:rsidRPr="00953133">
        <w:rPr>
          <w:bCs/>
        </w:rPr>
        <w:t xml:space="preserve"> </w:t>
      </w:r>
      <w:r w:rsidR="00A06C73" w:rsidRPr="00953133">
        <w:rPr>
          <w:bCs/>
        </w:rPr>
        <w:t xml:space="preserve">                                                         </w:t>
      </w:r>
      <w:r w:rsidR="005A3596" w:rsidRPr="00953133">
        <w:rPr>
          <w:bCs/>
        </w:rPr>
        <w:t xml:space="preserve">                      </w:t>
      </w:r>
    </w:p>
    <w:p w:rsidR="0090503D" w:rsidRPr="00953133" w:rsidRDefault="0090503D" w:rsidP="008527BA">
      <w:pPr>
        <w:autoSpaceDE w:val="0"/>
        <w:autoSpaceDN w:val="0"/>
        <w:contextualSpacing/>
      </w:pPr>
      <w:r w:rsidRPr="00953133">
        <w:rPr>
          <w:bCs/>
        </w:rPr>
        <w:t>Подпись</w:t>
      </w:r>
      <w:r w:rsidR="00A06C73" w:rsidRPr="00953133">
        <w:rPr>
          <w:bCs/>
        </w:rPr>
        <w:t xml:space="preserve">___________________                                                         Код органа государственных </w:t>
      </w:r>
    </w:p>
    <w:p w:rsidR="002F2665" w:rsidRPr="00953133" w:rsidRDefault="00A06C73" w:rsidP="001761F4">
      <w:pPr>
        <w:autoSpaceDE w:val="0"/>
        <w:autoSpaceDN w:val="0"/>
        <w:contextualSpacing/>
        <w:jc w:val="center"/>
      </w:pPr>
      <w:r w:rsidRPr="00953133">
        <w:t xml:space="preserve">                                                                                          </w:t>
      </w:r>
      <w:r w:rsidRPr="00953133">
        <w:rPr>
          <w:bCs/>
        </w:rPr>
        <w:t>доходов __ __ __ __</w:t>
      </w:r>
    </w:p>
    <w:p w:rsidR="002F2665" w:rsidRPr="00953133" w:rsidRDefault="002F2665" w:rsidP="001761F4">
      <w:pPr>
        <w:autoSpaceDE w:val="0"/>
        <w:autoSpaceDN w:val="0"/>
        <w:contextualSpacing/>
        <w:jc w:val="center"/>
      </w:pPr>
    </w:p>
    <w:p w:rsidR="0090503D" w:rsidRPr="00953133" w:rsidRDefault="0090503D" w:rsidP="001761F4">
      <w:pPr>
        <w:autoSpaceDE w:val="0"/>
        <w:autoSpaceDN w:val="0"/>
        <w:contextualSpacing/>
        <w:jc w:val="center"/>
      </w:pPr>
    </w:p>
    <w:p w:rsidR="0090503D" w:rsidRPr="00953133" w:rsidRDefault="0090503D" w:rsidP="001761F4">
      <w:pPr>
        <w:autoSpaceDE w:val="0"/>
        <w:autoSpaceDN w:val="0"/>
        <w:contextualSpacing/>
        <w:jc w:val="center"/>
      </w:pPr>
    </w:p>
    <w:p w:rsidR="0077777D" w:rsidRPr="00953133" w:rsidRDefault="00A74BA9" w:rsidP="0077777D">
      <w:pPr>
        <w:autoSpaceDE w:val="0"/>
        <w:autoSpaceDN w:val="0"/>
        <w:contextualSpacing/>
        <w:rPr>
          <w:bCs/>
        </w:rPr>
      </w:pPr>
      <w:r w:rsidRPr="00953133">
        <w:rPr>
          <w:bCs/>
        </w:rPr>
        <w:t xml:space="preserve">Фамилия имя отчество </w:t>
      </w:r>
      <w:r w:rsidR="0077777D" w:rsidRPr="00953133">
        <w:rPr>
          <w:bCs/>
        </w:rPr>
        <w:t xml:space="preserve">(при его наличии) </w:t>
      </w:r>
    </w:p>
    <w:p w:rsidR="00761B9B" w:rsidRPr="00953133" w:rsidRDefault="008527BA" w:rsidP="00761B9B">
      <w:pPr>
        <w:autoSpaceDE w:val="0"/>
        <w:autoSpaceDN w:val="0"/>
        <w:contextualSpacing/>
        <w:rPr>
          <w:bCs/>
        </w:rPr>
      </w:pPr>
      <w:r w:rsidRPr="00953133">
        <w:rPr>
          <w:bCs/>
        </w:rPr>
        <w:t xml:space="preserve">должностного лица </w:t>
      </w:r>
      <w:r w:rsidR="00761B9B" w:rsidRPr="00953133">
        <w:rPr>
          <w:bCs/>
        </w:rPr>
        <w:t xml:space="preserve">                                 </w:t>
      </w:r>
      <w:r w:rsidR="0077777D">
        <w:rPr>
          <w:bCs/>
        </w:rPr>
        <w:t xml:space="preserve">                                         </w:t>
      </w:r>
      <w:r w:rsidR="00761B9B" w:rsidRPr="00953133">
        <w:rPr>
          <w:bCs/>
        </w:rPr>
        <w:t xml:space="preserve"> Дата приема:</w:t>
      </w:r>
    </w:p>
    <w:p w:rsidR="0090503D" w:rsidRPr="00953133" w:rsidRDefault="0090503D" w:rsidP="0090503D">
      <w:pPr>
        <w:autoSpaceDE w:val="0"/>
        <w:autoSpaceDN w:val="0"/>
        <w:contextualSpacing/>
      </w:pPr>
      <w:r w:rsidRPr="00953133">
        <w:rPr>
          <w:bCs/>
        </w:rPr>
        <w:t xml:space="preserve">принявшего </w:t>
      </w:r>
      <w:r w:rsidR="00F11285" w:rsidRPr="00953133">
        <w:rPr>
          <w:bCs/>
        </w:rPr>
        <w:t>отчетность</w:t>
      </w:r>
      <w:r w:rsidRPr="00953133">
        <w:rPr>
          <w:bCs/>
        </w:rPr>
        <w:t>_________________</w:t>
      </w:r>
      <w:r w:rsidR="00F11285" w:rsidRPr="00953133">
        <w:rPr>
          <w:bCs/>
        </w:rPr>
        <w:t xml:space="preserve">  </w:t>
      </w:r>
      <w:r w:rsidR="00761B9B" w:rsidRPr="00953133">
        <w:rPr>
          <w:bCs/>
        </w:rPr>
        <w:t xml:space="preserve">                                 «___»_________201__г.</w:t>
      </w:r>
    </w:p>
    <w:p w:rsidR="00761B9B" w:rsidRPr="00953133" w:rsidRDefault="00761B9B" w:rsidP="0090503D">
      <w:pPr>
        <w:autoSpaceDE w:val="0"/>
        <w:autoSpaceDN w:val="0"/>
        <w:contextualSpacing/>
        <w:rPr>
          <w:bCs/>
        </w:rPr>
      </w:pPr>
      <w:r w:rsidRPr="00953133">
        <w:rPr>
          <w:bCs/>
        </w:rPr>
        <w:t xml:space="preserve">                               </w:t>
      </w:r>
    </w:p>
    <w:p w:rsidR="0090503D" w:rsidRPr="00953133" w:rsidRDefault="0090503D" w:rsidP="0090503D">
      <w:pPr>
        <w:autoSpaceDE w:val="0"/>
        <w:autoSpaceDN w:val="0"/>
        <w:contextualSpacing/>
      </w:pPr>
      <w:r w:rsidRPr="00953133">
        <w:rPr>
          <w:bCs/>
        </w:rPr>
        <w:t>Подпись</w:t>
      </w:r>
      <w:r w:rsidR="00761B9B" w:rsidRPr="00953133">
        <w:rPr>
          <w:bCs/>
        </w:rPr>
        <w:t xml:space="preserve">_________________                                                           </w:t>
      </w:r>
      <w:r w:rsidR="00F11285" w:rsidRPr="00953133">
        <w:rPr>
          <w:bCs/>
        </w:rPr>
        <w:t xml:space="preserve">  </w:t>
      </w:r>
      <w:r w:rsidR="00761B9B" w:rsidRPr="00953133">
        <w:rPr>
          <w:bCs/>
        </w:rPr>
        <w:t xml:space="preserve">Входящий номер документа:                                                            </w:t>
      </w:r>
    </w:p>
    <w:p w:rsidR="0090503D" w:rsidRPr="00953133" w:rsidRDefault="00761B9B" w:rsidP="00F11285">
      <w:pPr>
        <w:tabs>
          <w:tab w:val="left" w:pos="6663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53133">
        <w:rPr>
          <w:sz w:val="28"/>
          <w:szCs w:val="28"/>
        </w:rPr>
        <w:t xml:space="preserve">                                                                                    </w:t>
      </w:r>
      <w:r w:rsidR="00F11285" w:rsidRPr="00953133">
        <w:rPr>
          <w:sz w:val="28"/>
          <w:szCs w:val="28"/>
        </w:rPr>
        <w:t xml:space="preserve">    </w:t>
      </w:r>
      <w:r w:rsidRPr="00953133">
        <w:rPr>
          <w:sz w:val="28"/>
          <w:szCs w:val="28"/>
        </w:rPr>
        <w:t>______________________</w:t>
      </w:r>
    </w:p>
    <w:p w:rsidR="00761B9B" w:rsidRPr="00953133" w:rsidRDefault="00761B9B" w:rsidP="00761B9B">
      <w:pPr>
        <w:autoSpaceDE w:val="0"/>
        <w:autoSpaceDN w:val="0"/>
        <w:contextualSpacing/>
        <w:rPr>
          <w:bCs/>
        </w:rPr>
      </w:pPr>
      <w:r w:rsidRPr="00953133">
        <w:rPr>
          <w:bCs/>
        </w:rPr>
        <w:t>Дата почтового штемпеля</w:t>
      </w:r>
    </w:p>
    <w:p w:rsidR="002F2665" w:rsidRPr="00953133" w:rsidRDefault="00761B9B" w:rsidP="00761B9B">
      <w:pPr>
        <w:autoSpaceDE w:val="0"/>
        <w:autoSpaceDN w:val="0"/>
        <w:contextualSpacing/>
      </w:pPr>
      <w:r w:rsidRPr="00953133">
        <w:rPr>
          <w:bCs/>
        </w:rPr>
        <w:t>«___»_________201___г.</w:t>
      </w:r>
      <w:r w:rsidRPr="00953133">
        <w:t xml:space="preserve"> </w:t>
      </w:r>
      <w:r w:rsidR="003863A3" w:rsidRPr="00953133">
        <w:t xml:space="preserve">                                                                                           </w:t>
      </w:r>
    </w:p>
    <w:p w:rsidR="002F2665" w:rsidRPr="00953133" w:rsidRDefault="00761B9B" w:rsidP="00761B9B">
      <w:r w:rsidRPr="00953133">
        <w:t xml:space="preserve">(заполняется в случае сдачи </w:t>
      </w:r>
      <w:r w:rsidR="00746819" w:rsidRPr="00953133">
        <w:t>по почте)</w:t>
      </w:r>
    </w:p>
    <w:p w:rsidR="0090503D" w:rsidRPr="00953133" w:rsidRDefault="0090503D" w:rsidP="00DE7D42">
      <w:pPr>
        <w:jc w:val="right"/>
        <w:rPr>
          <w:sz w:val="28"/>
          <w:szCs w:val="28"/>
        </w:rPr>
      </w:pPr>
    </w:p>
    <w:p w:rsidR="0090503D" w:rsidRPr="00953133" w:rsidRDefault="0090503D" w:rsidP="00DE7D42">
      <w:pPr>
        <w:jc w:val="right"/>
        <w:rPr>
          <w:sz w:val="28"/>
          <w:szCs w:val="28"/>
        </w:rPr>
      </w:pPr>
    </w:p>
    <w:p w:rsidR="0090503D" w:rsidRPr="00953133" w:rsidRDefault="0090503D" w:rsidP="00DE7D42">
      <w:pPr>
        <w:jc w:val="right"/>
        <w:rPr>
          <w:sz w:val="28"/>
          <w:szCs w:val="28"/>
        </w:rPr>
      </w:pPr>
    </w:p>
    <w:p w:rsidR="00562CD0" w:rsidRPr="00953133" w:rsidRDefault="00562CD0" w:rsidP="00494920">
      <w:pPr>
        <w:jc w:val="both"/>
      </w:pPr>
      <w:r w:rsidRPr="00953133">
        <w:t>*</w:t>
      </w:r>
      <w:r w:rsidR="00296CB6" w:rsidRPr="00953133">
        <w:t xml:space="preserve">Примечание: </w:t>
      </w:r>
    </w:p>
    <w:p w:rsidR="00285430" w:rsidRPr="00953133" w:rsidRDefault="00285430" w:rsidP="00494920">
      <w:pPr>
        <w:jc w:val="both"/>
      </w:pPr>
      <w:r w:rsidRPr="00953133">
        <w:t xml:space="preserve">НИОКР – Научно-исследовательские и опытно-конструкторские работы; </w:t>
      </w:r>
    </w:p>
    <w:p w:rsidR="002F2665" w:rsidRPr="00953133" w:rsidRDefault="00296CB6" w:rsidP="00494920">
      <w:pPr>
        <w:jc w:val="both"/>
      </w:pPr>
      <w:r w:rsidRPr="00953133">
        <w:t>п</w:t>
      </w:r>
      <w:r w:rsidR="00F81455" w:rsidRPr="00953133">
        <w:t xml:space="preserve">ояснение по заполнению формы «Межстрановая отчетность» </w:t>
      </w:r>
      <w:bookmarkStart w:id="4" w:name="sub1005514325"/>
      <w:r w:rsidRPr="00953133">
        <w:t xml:space="preserve">приведено в </w:t>
      </w:r>
      <w:bookmarkEnd w:id="4"/>
      <w:r w:rsidR="00F81455" w:rsidRPr="00953133">
        <w:t>Правил</w:t>
      </w:r>
      <w:r w:rsidR="00E5578B" w:rsidRPr="00953133">
        <w:t>ах</w:t>
      </w:r>
      <w:r w:rsidR="00F81455" w:rsidRPr="00953133">
        <w:t xml:space="preserve"> </w:t>
      </w:r>
      <w:r w:rsidR="00A32136" w:rsidRPr="00953133">
        <w:t>заполнения</w:t>
      </w:r>
      <w:r w:rsidR="00F81455" w:rsidRPr="00953133">
        <w:t xml:space="preserve"> межстрановой отчетности</w:t>
      </w:r>
      <w:r w:rsidRPr="00953133">
        <w:t xml:space="preserve"> согласно приложению 2 к настоящему Приказу</w:t>
      </w:r>
      <w:r w:rsidR="000242D4">
        <w:t>.</w:t>
      </w:r>
      <w:bookmarkStart w:id="5" w:name="_GoBack"/>
      <w:bookmarkEnd w:id="5"/>
    </w:p>
    <w:p w:rsidR="00F11285" w:rsidRPr="00953133" w:rsidRDefault="00FD63EE" w:rsidP="00FD63EE">
      <w:pPr>
        <w:autoSpaceDE w:val="0"/>
        <w:autoSpaceDN w:val="0"/>
        <w:contextualSpacing/>
        <w:jc w:val="center"/>
      </w:pPr>
      <w:r w:rsidRPr="00953133">
        <w:t xml:space="preserve">                                     </w:t>
      </w:r>
    </w:p>
    <w:p w:rsidR="00213307" w:rsidRPr="00953133" w:rsidRDefault="00FD63EE" w:rsidP="00FD63EE">
      <w:pPr>
        <w:autoSpaceDE w:val="0"/>
        <w:autoSpaceDN w:val="0"/>
        <w:contextualSpacing/>
        <w:jc w:val="center"/>
      </w:pPr>
      <w:r w:rsidRPr="00953133">
        <w:t xml:space="preserve">  </w:t>
      </w:r>
      <w:r w:rsidR="00746819" w:rsidRPr="00953133">
        <w:t xml:space="preserve">                                                                                  </w:t>
      </w:r>
    </w:p>
    <w:p w:rsidR="00E5578B" w:rsidRPr="00953133" w:rsidRDefault="00810056" w:rsidP="00FD63EE">
      <w:pPr>
        <w:autoSpaceDE w:val="0"/>
        <w:autoSpaceDN w:val="0"/>
        <w:contextualSpacing/>
        <w:jc w:val="center"/>
        <w:rPr>
          <w:sz w:val="28"/>
          <w:szCs w:val="28"/>
        </w:rPr>
      </w:pPr>
      <w:r w:rsidRPr="00953133">
        <w:rPr>
          <w:sz w:val="28"/>
          <w:szCs w:val="28"/>
        </w:rPr>
        <w:lastRenderedPageBreak/>
        <w:t xml:space="preserve">                                                                       </w:t>
      </w:r>
      <w:r w:rsidR="00050351" w:rsidRPr="00953133">
        <w:rPr>
          <w:sz w:val="28"/>
          <w:szCs w:val="28"/>
        </w:rPr>
        <w:t>Приложение 2</w:t>
      </w:r>
    </w:p>
    <w:p w:rsidR="00E5578B" w:rsidRPr="00953133" w:rsidRDefault="009C4890" w:rsidP="009C4890">
      <w:pPr>
        <w:pStyle w:val="ae"/>
        <w:jc w:val="center"/>
        <w:rPr>
          <w:sz w:val="28"/>
          <w:szCs w:val="28"/>
        </w:rPr>
      </w:pPr>
      <w:r w:rsidRPr="00953133">
        <w:rPr>
          <w:sz w:val="28"/>
          <w:szCs w:val="28"/>
        </w:rPr>
        <w:t xml:space="preserve">                                                        </w:t>
      </w:r>
      <w:r w:rsidR="00810056" w:rsidRPr="00953133">
        <w:rPr>
          <w:sz w:val="28"/>
          <w:szCs w:val="28"/>
        </w:rPr>
        <w:t xml:space="preserve">                   </w:t>
      </w:r>
      <w:r w:rsidR="00E5578B" w:rsidRPr="00953133">
        <w:rPr>
          <w:sz w:val="28"/>
          <w:szCs w:val="28"/>
        </w:rPr>
        <w:t>к приказу Министра финансов</w:t>
      </w:r>
    </w:p>
    <w:p w:rsidR="00E5578B" w:rsidRPr="00953133" w:rsidRDefault="00E5578B" w:rsidP="00E5578B">
      <w:pPr>
        <w:pStyle w:val="ae"/>
        <w:jc w:val="center"/>
        <w:rPr>
          <w:sz w:val="28"/>
          <w:szCs w:val="28"/>
        </w:rPr>
      </w:pPr>
      <w:r w:rsidRPr="00953133">
        <w:rPr>
          <w:sz w:val="28"/>
          <w:szCs w:val="28"/>
        </w:rPr>
        <w:t xml:space="preserve">                                                                    </w:t>
      </w:r>
      <w:r w:rsidR="00810056" w:rsidRPr="00953133">
        <w:rPr>
          <w:sz w:val="28"/>
          <w:szCs w:val="28"/>
        </w:rPr>
        <w:t xml:space="preserve">        </w:t>
      </w:r>
      <w:r w:rsidRPr="00953133">
        <w:rPr>
          <w:sz w:val="28"/>
          <w:szCs w:val="28"/>
        </w:rPr>
        <w:t>Республики Казахстан</w:t>
      </w:r>
    </w:p>
    <w:p w:rsidR="00E5578B" w:rsidRPr="00953133" w:rsidRDefault="009C4890" w:rsidP="00E5578B">
      <w:pPr>
        <w:pStyle w:val="ae"/>
        <w:jc w:val="center"/>
        <w:rPr>
          <w:sz w:val="28"/>
          <w:szCs w:val="28"/>
        </w:rPr>
      </w:pPr>
      <w:r w:rsidRPr="00953133">
        <w:rPr>
          <w:sz w:val="28"/>
          <w:szCs w:val="28"/>
        </w:rPr>
        <w:t xml:space="preserve">                                                            </w:t>
      </w:r>
      <w:r w:rsidR="00810056" w:rsidRPr="00953133">
        <w:rPr>
          <w:sz w:val="28"/>
          <w:szCs w:val="28"/>
        </w:rPr>
        <w:t xml:space="preserve">           </w:t>
      </w:r>
      <w:r w:rsidR="00E5578B" w:rsidRPr="00953133">
        <w:rPr>
          <w:sz w:val="28"/>
          <w:szCs w:val="28"/>
        </w:rPr>
        <w:t>от  «___»_______201__ года</w:t>
      </w:r>
      <w:r w:rsidRPr="00953133">
        <w:rPr>
          <w:sz w:val="28"/>
          <w:szCs w:val="28"/>
        </w:rPr>
        <w:t xml:space="preserve"> </w:t>
      </w:r>
      <w:r w:rsidR="00E5578B" w:rsidRPr="00953133">
        <w:rPr>
          <w:sz w:val="28"/>
          <w:szCs w:val="28"/>
        </w:rPr>
        <w:t>№______</w:t>
      </w:r>
    </w:p>
    <w:p w:rsidR="004609EA" w:rsidRPr="00953133" w:rsidRDefault="004609EA" w:rsidP="00E5578B">
      <w:pPr>
        <w:jc w:val="right"/>
        <w:rPr>
          <w:sz w:val="28"/>
          <w:szCs w:val="28"/>
        </w:rPr>
      </w:pPr>
    </w:p>
    <w:p w:rsidR="004609EA" w:rsidRPr="00953133" w:rsidRDefault="004609EA" w:rsidP="001761F4">
      <w:pPr>
        <w:autoSpaceDE w:val="0"/>
        <w:autoSpaceDN w:val="0"/>
        <w:ind w:firstLine="709"/>
        <w:contextualSpacing/>
        <w:rPr>
          <w:sz w:val="28"/>
          <w:szCs w:val="28"/>
        </w:rPr>
      </w:pPr>
    </w:p>
    <w:p w:rsidR="004609EA" w:rsidRPr="00953133" w:rsidRDefault="004609EA" w:rsidP="001761F4">
      <w:pPr>
        <w:jc w:val="center"/>
        <w:rPr>
          <w:sz w:val="28"/>
          <w:szCs w:val="28"/>
        </w:rPr>
      </w:pPr>
      <w:r w:rsidRPr="00953133">
        <w:rPr>
          <w:rStyle w:val="S1"/>
          <w:sz w:val="28"/>
          <w:szCs w:val="28"/>
        </w:rPr>
        <w:t xml:space="preserve">Правила </w:t>
      </w:r>
      <w:r w:rsidR="00A32136" w:rsidRPr="00953133">
        <w:rPr>
          <w:rStyle w:val="S1"/>
          <w:sz w:val="28"/>
          <w:szCs w:val="28"/>
        </w:rPr>
        <w:t>заполнения</w:t>
      </w:r>
      <w:r w:rsidRPr="00953133">
        <w:rPr>
          <w:rStyle w:val="S1"/>
          <w:sz w:val="28"/>
          <w:szCs w:val="28"/>
        </w:rPr>
        <w:t xml:space="preserve"> межстрановой отчетности</w:t>
      </w:r>
    </w:p>
    <w:p w:rsidR="00205E1D" w:rsidRPr="00953133" w:rsidRDefault="004609EA" w:rsidP="002F2665">
      <w:pPr>
        <w:autoSpaceDE w:val="0"/>
        <w:autoSpaceDN w:val="0"/>
        <w:ind w:firstLine="426"/>
        <w:rPr>
          <w:sz w:val="28"/>
          <w:szCs w:val="28"/>
        </w:rPr>
      </w:pPr>
      <w:r w:rsidRPr="00953133">
        <w:rPr>
          <w:sz w:val="28"/>
          <w:szCs w:val="28"/>
        </w:rPr>
        <w:t> </w:t>
      </w:r>
    </w:p>
    <w:p w:rsidR="004609EA" w:rsidRPr="00953133" w:rsidRDefault="002F2665" w:rsidP="001761F4">
      <w:pPr>
        <w:autoSpaceDE w:val="0"/>
        <w:autoSpaceDN w:val="0"/>
        <w:jc w:val="center"/>
        <w:rPr>
          <w:b/>
          <w:sz w:val="28"/>
          <w:szCs w:val="28"/>
        </w:rPr>
      </w:pPr>
      <w:r w:rsidRPr="00953133">
        <w:rPr>
          <w:b/>
          <w:sz w:val="28"/>
          <w:szCs w:val="28"/>
        </w:rPr>
        <w:t xml:space="preserve">Глава </w:t>
      </w:r>
      <w:r w:rsidR="004609EA" w:rsidRPr="00953133">
        <w:rPr>
          <w:b/>
          <w:sz w:val="28"/>
          <w:szCs w:val="28"/>
        </w:rPr>
        <w:t>1. Общие положения</w:t>
      </w:r>
    </w:p>
    <w:p w:rsidR="004609EA" w:rsidRPr="00953133" w:rsidRDefault="004609EA" w:rsidP="001761F4">
      <w:pPr>
        <w:autoSpaceDE w:val="0"/>
        <w:autoSpaceDN w:val="0"/>
        <w:rPr>
          <w:sz w:val="28"/>
          <w:szCs w:val="28"/>
        </w:rPr>
      </w:pPr>
    </w:p>
    <w:p w:rsidR="00270033" w:rsidRPr="00953133" w:rsidRDefault="00270033" w:rsidP="0027003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53133">
        <w:rPr>
          <w:sz w:val="28"/>
          <w:szCs w:val="28"/>
        </w:rPr>
        <w:t xml:space="preserve">1. Настоящие Правила </w:t>
      </w:r>
      <w:r w:rsidR="00A32136" w:rsidRPr="00953133">
        <w:rPr>
          <w:sz w:val="28"/>
          <w:szCs w:val="28"/>
        </w:rPr>
        <w:t>заполнения</w:t>
      </w:r>
      <w:r w:rsidRPr="00953133">
        <w:rPr>
          <w:sz w:val="28"/>
          <w:szCs w:val="28"/>
        </w:rPr>
        <w:t xml:space="preserve"> межстрановой отчетности </w:t>
      </w:r>
      <w:r w:rsidR="00FA3A33" w:rsidRPr="00953133">
        <w:rPr>
          <w:sz w:val="28"/>
          <w:szCs w:val="28"/>
          <w:lang w:val="kk-KZ"/>
        </w:rPr>
        <w:t xml:space="preserve">                   </w:t>
      </w:r>
      <w:r w:rsidRPr="00953133">
        <w:rPr>
          <w:sz w:val="28"/>
          <w:szCs w:val="28"/>
        </w:rPr>
        <w:t>(далее – Правила) разработаны в соответствии с</w:t>
      </w:r>
      <w:r w:rsidR="00FD63EE" w:rsidRPr="00953133">
        <w:rPr>
          <w:sz w:val="28"/>
          <w:szCs w:val="28"/>
        </w:rPr>
        <w:t xml:space="preserve"> пунктом 3</w:t>
      </w:r>
      <w:r w:rsidRPr="00953133">
        <w:rPr>
          <w:sz w:val="28"/>
          <w:szCs w:val="28"/>
        </w:rPr>
        <w:t xml:space="preserve"> стать</w:t>
      </w:r>
      <w:r w:rsidR="00FD63EE" w:rsidRPr="00953133">
        <w:rPr>
          <w:sz w:val="28"/>
          <w:szCs w:val="28"/>
        </w:rPr>
        <w:t>и</w:t>
      </w:r>
      <w:r w:rsidRPr="00953133">
        <w:rPr>
          <w:sz w:val="28"/>
          <w:szCs w:val="28"/>
        </w:rPr>
        <w:t xml:space="preserve"> </w:t>
      </w:r>
      <w:r w:rsidR="00FD63EE" w:rsidRPr="00953133">
        <w:rPr>
          <w:sz w:val="28"/>
          <w:szCs w:val="28"/>
        </w:rPr>
        <w:t>7</w:t>
      </w:r>
      <w:r w:rsidRPr="00953133">
        <w:rPr>
          <w:sz w:val="28"/>
          <w:szCs w:val="28"/>
        </w:rPr>
        <w:t xml:space="preserve"> </w:t>
      </w:r>
      <w:r w:rsidR="00FD63EE" w:rsidRPr="00953133">
        <w:rPr>
          <w:rStyle w:val="S0"/>
          <w:sz w:val="28"/>
          <w:szCs w:val="28"/>
        </w:rPr>
        <w:t xml:space="preserve">Закона Республики Казахстан </w:t>
      </w:r>
      <w:r w:rsidR="00463AB1" w:rsidRPr="00953133">
        <w:rPr>
          <w:rStyle w:val="S0"/>
          <w:sz w:val="28"/>
          <w:szCs w:val="28"/>
        </w:rPr>
        <w:t xml:space="preserve">от 5 июля 2008 года </w:t>
      </w:r>
      <w:r w:rsidR="00FD63EE" w:rsidRPr="00953133">
        <w:rPr>
          <w:rStyle w:val="S0"/>
          <w:sz w:val="28"/>
          <w:szCs w:val="28"/>
        </w:rPr>
        <w:t>«О трансфертном ценообразовании»</w:t>
      </w:r>
      <w:r w:rsidR="00FA3A33" w:rsidRPr="00953133">
        <w:rPr>
          <w:rStyle w:val="S0"/>
          <w:sz w:val="28"/>
          <w:szCs w:val="28"/>
          <w:lang w:val="kk-KZ"/>
        </w:rPr>
        <w:t xml:space="preserve"> (далее – Закон) </w:t>
      </w:r>
      <w:r w:rsidRPr="00953133">
        <w:rPr>
          <w:sz w:val="28"/>
          <w:szCs w:val="28"/>
        </w:rPr>
        <w:t xml:space="preserve">и определяют порядок </w:t>
      </w:r>
      <w:r w:rsidR="00A32136" w:rsidRPr="00953133">
        <w:rPr>
          <w:sz w:val="28"/>
          <w:szCs w:val="28"/>
        </w:rPr>
        <w:t>заполнения</w:t>
      </w:r>
      <w:r w:rsidRPr="00953133">
        <w:rPr>
          <w:sz w:val="28"/>
          <w:szCs w:val="28"/>
        </w:rPr>
        <w:t xml:space="preserve"> и представления межстрановой отчетности участником международной группы.</w:t>
      </w:r>
    </w:p>
    <w:p w:rsidR="004609EA" w:rsidRPr="00953133" w:rsidRDefault="004609EA" w:rsidP="001761F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53133">
        <w:rPr>
          <w:sz w:val="28"/>
          <w:szCs w:val="28"/>
        </w:rPr>
        <w:t xml:space="preserve">2. </w:t>
      </w:r>
      <w:r w:rsidR="005F6680" w:rsidRPr="00953133">
        <w:rPr>
          <w:sz w:val="28"/>
          <w:szCs w:val="28"/>
        </w:rPr>
        <w:t>Межстрановая</w:t>
      </w:r>
      <w:r w:rsidR="00714854" w:rsidRPr="00953133">
        <w:rPr>
          <w:sz w:val="28"/>
          <w:szCs w:val="28"/>
        </w:rPr>
        <w:t xml:space="preserve"> отчетность </w:t>
      </w:r>
      <w:r w:rsidR="00337B78" w:rsidRPr="00953133">
        <w:rPr>
          <w:sz w:val="28"/>
          <w:szCs w:val="28"/>
        </w:rPr>
        <w:t xml:space="preserve">(далее – отчетность) </w:t>
      </w:r>
      <w:r w:rsidR="00714854" w:rsidRPr="00953133">
        <w:rPr>
          <w:sz w:val="28"/>
          <w:szCs w:val="28"/>
        </w:rPr>
        <w:t xml:space="preserve">за отчетный финансовый год представляется в </w:t>
      </w:r>
      <w:r w:rsidR="00115B46" w:rsidRPr="00953133">
        <w:rPr>
          <w:sz w:val="28"/>
          <w:szCs w:val="28"/>
        </w:rPr>
        <w:t xml:space="preserve">Комитет государственных доходов </w:t>
      </w:r>
      <w:r w:rsidR="00C72889" w:rsidRPr="00953133">
        <w:rPr>
          <w:sz w:val="28"/>
          <w:szCs w:val="28"/>
        </w:rPr>
        <w:t>Министерства</w:t>
      </w:r>
      <w:r w:rsidR="00115B46" w:rsidRPr="00953133">
        <w:rPr>
          <w:sz w:val="28"/>
          <w:szCs w:val="28"/>
        </w:rPr>
        <w:t xml:space="preserve"> финансов Республики Казахстан </w:t>
      </w:r>
      <w:r w:rsidR="00404C4C" w:rsidRPr="00953133">
        <w:rPr>
          <w:sz w:val="28"/>
          <w:szCs w:val="28"/>
        </w:rPr>
        <w:t>(далее –</w:t>
      </w:r>
      <w:r w:rsidR="001B3CFC" w:rsidRPr="00953133">
        <w:rPr>
          <w:sz w:val="28"/>
          <w:szCs w:val="28"/>
        </w:rPr>
        <w:t xml:space="preserve"> </w:t>
      </w:r>
      <w:r w:rsidR="00494920" w:rsidRPr="00953133">
        <w:rPr>
          <w:sz w:val="28"/>
          <w:szCs w:val="28"/>
        </w:rPr>
        <w:t>орган</w:t>
      </w:r>
      <w:r w:rsidR="001B3CFC" w:rsidRPr="00953133">
        <w:rPr>
          <w:sz w:val="28"/>
          <w:szCs w:val="28"/>
        </w:rPr>
        <w:t xml:space="preserve"> государственных доходов</w:t>
      </w:r>
      <w:r w:rsidR="00404C4C" w:rsidRPr="00953133">
        <w:rPr>
          <w:sz w:val="28"/>
          <w:szCs w:val="28"/>
        </w:rPr>
        <w:t xml:space="preserve">) </w:t>
      </w:r>
      <w:r w:rsidR="003870B5" w:rsidRPr="00953133">
        <w:rPr>
          <w:sz w:val="28"/>
          <w:szCs w:val="28"/>
        </w:rPr>
        <w:t>материнской компанией</w:t>
      </w:r>
      <w:r w:rsidR="00714854" w:rsidRPr="00953133">
        <w:rPr>
          <w:sz w:val="28"/>
          <w:szCs w:val="28"/>
        </w:rPr>
        <w:t xml:space="preserve"> международной группы, </w:t>
      </w:r>
      <w:r w:rsidR="003870B5" w:rsidRPr="00953133">
        <w:rPr>
          <w:sz w:val="28"/>
          <w:szCs w:val="28"/>
        </w:rPr>
        <w:t xml:space="preserve">являющейся резидентом Республики Казахстан, либо уполномоченным участником международной группы (в случае предоставления материнской компании международной группы участнику международной группы соответствующих полномочий), </w:t>
      </w:r>
      <w:r w:rsidR="00714854" w:rsidRPr="00953133">
        <w:rPr>
          <w:sz w:val="28"/>
          <w:szCs w:val="28"/>
        </w:rPr>
        <w:t>не позднее 12 месяцев, следующих за отчетным финансовым годом</w:t>
      </w:r>
      <w:r w:rsidRPr="00953133">
        <w:rPr>
          <w:sz w:val="28"/>
          <w:szCs w:val="28"/>
        </w:rPr>
        <w:t>.</w:t>
      </w:r>
    </w:p>
    <w:p w:rsidR="00714854" w:rsidRPr="00953133" w:rsidRDefault="00714854" w:rsidP="001761F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53133">
        <w:rPr>
          <w:sz w:val="28"/>
          <w:szCs w:val="28"/>
        </w:rPr>
        <w:t xml:space="preserve">В случае получения </w:t>
      </w:r>
      <w:r w:rsidR="003870B5" w:rsidRPr="00953133">
        <w:rPr>
          <w:sz w:val="28"/>
          <w:szCs w:val="28"/>
        </w:rPr>
        <w:t xml:space="preserve">участником международной группы, </w:t>
      </w:r>
      <w:r w:rsidR="00337B78" w:rsidRPr="00953133">
        <w:rPr>
          <w:sz w:val="28"/>
          <w:szCs w:val="28"/>
        </w:rPr>
        <w:t>в</w:t>
      </w:r>
      <w:r w:rsidR="003870B5" w:rsidRPr="00953133">
        <w:rPr>
          <w:sz w:val="28"/>
          <w:szCs w:val="28"/>
        </w:rPr>
        <w:t xml:space="preserve"> которо</w:t>
      </w:r>
      <w:r w:rsidR="00AF2552" w:rsidRPr="00953133">
        <w:rPr>
          <w:sz w:val="28"/>
          <w:szCs w:val="28"/>
        </w:rPr>
        <w:t>й</w:t>
      </w:r>
      <w:r w:rsidR="003870B5" w:rsidRPr="00953133">
        <w:rPr>
          <w:sz w:val="28"/>
          <w:szCs w:val="28"/>
        </w:rPr>
        <w:t xml:space="preserve"> материнская компания международной группы является нерезидентом, </w:t>
      </w:r>
      <w:r w:rsidRPr="00953133">
        <w:rPr>
          <w:sz w:val="28"/>
          <w:szCs w:val="28"/>
        </w:rPr>
        <w:t xml:space="preserve">требования </w:t>
      </w:r>
      <w:r w:rsidR="001B3CFC" w:rsidRPr="00953133">
        <w:rPr>
          <w:sz w:val="28"/>
          <w:szCs w:val="28"/>
        </w:rPr>
        <w:t xml:space="preserve">органа государственных доходов </w:t>
      </w:r>
      <w:r w:rsidRPr="00953133">
        <w:rPr>
          <w:sz w:val="28"/>
          <w:szCs w:val="28"/>
        </w:rPr>
        <w:t>о представлении отчетности</w:t>
      </w:r>
      <w:r w:rsidR="004372E3" w:rsidRPr="00953133">
        <w:rPr>
          <w:sz w:val="28"/>
          <w:szCs w:val="28"/>
        </w:rPr>
        <w:t>,</w:t>
      </w:r>
      <w:r w:rsidRPr="00953133">
        <w:rPr>
          <w:sz w:val="28"/>
          <w:szCs w:val="28"/>
        </w:rPr>
        <w:t xml:space="preserve"> участник международной группы представляет отчетность в </w:t>
      </w:r>
      <w:r w:rsidR="001B3CFC" w:rsidRPr="00953133">
        <w:rPr>
          <w:sz w:val="28"/>
          <w:szCs w:val="28"/>
        </w:rPr>
        <w:t>орган государственных доходов</w:t>
      </w:r>
      <w:r w:rsidR="006638B8" w:rsidRPr="00953133">
        <w:rPr>
          <w:sz w:val="28"/>
          <w:szCs w:val="28"/>
        </w:rPr>
        <w:t xml:space="preserve"> </w:t>
      </w:r>
      <w:r w:rsidRPr="00953133">
        <w:rPr>
          <w:sz w:val="28"/>
          <w:szCs w:val="28"/>
        </w:rPr>
        <w:t>не позднее 12 месяцев со дня получения такого требования.</w:t>
      </w:r>
    </w:p>
    <w:p w:rsidR="00296CB6" w:rsidRPr="00953133" w:rsidRDefault="005357B0" w:rsidP="00296CB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53133">
        <w:rPr>
          <w:sz w:val="28"/>
          <w:szCs w:val="28"/>
        </w:rPr>
        <w:t>3</w:t>
      </w:r>
      <w:r w:rsidR="00296CB6" w:rsidRPr="00953133">
        <w:rPr>
          <w:sz w:val="28"/>
          <w:szCs w:val="28"/>
        </w:rPr>
        <w:t xml:space="preserve">. Отчетность представляется в электронном виде, допускающем компьютерную обработку информации, посредством системы </w:t>
      </w:r>
      <w:r w:rsidR="001B3CFC" w:rsidRPr="00953133">
        <w:rPr>
          <w:sz w:val="28"/>
          <w:szCs w:val="28"/>
        </w:rPr>
        <w:t>органа государственных доходов</w:t>
      </w:r>
      <w:r w:rsidR="004372E3" w:rsidRPr="00953133">
        <w:rPr>
          <w:sz w:val="28"/>
          <w:szCs w:val="28"/>
        </w:rPr>
        <w:t xml:space="preserve"> </w:t>
      </w:r>
      <w:r w:rsidR="00494920" w:rsidRPr="00953133">
        <w:rPr>
          <w:sz w:val="28"/>
          <w:szCs w:val="28"/>
        </w:rPr>
        <w:t xml:space="preserve">и </w:t>
      </w:r>
      <w:r w:rsidR="00296CB6" w:rsidRPr="00953133">
        <w:rPr>
          <w:sz w:val="28"/>
          <w:szCs w:val="28"/>
        </w:rPr>
        <w:t>заверяетс</w:t>
      </w:r>
      <w:r w:rsidR="00FA3A33" w:rsidRPr="00953133">
        <w:rPr>
          <w:sz w:val="28"/>
          <w:szCs w:val="28"/>
        </w:rPr>
        <w:t xml:space="preserve">я электронной цифровой подписью, за исключением случая, предусмотренного </w:t>
      </w:r>
      <w:r w:rsidR="00A74BA9" w:rsidRPr="00953133">
        <w:rPr>
          <w:sz w:val="28"/>
          <w:szCs w:val="28"/>
        </w:rPr>
        <w:t>частью</w:t>
      </w:r>
      <w:r w:rsidR="00FA3A33" w:rsidRPr="00953133">
        <w:rPr>
          <w:sz w:val="28"/>
          <w:szCs w:val="28"/>
        </w:rPr>
        <w:t xml:space="preserve"> </w:t>
      </w:r>
      <w:r w:rsidR="00A74BA9" w:rsidRPr="00953133">
        <w:rPr>
          <w:sz w:val="28"/>
          <w:szCs w:val="28"/>
        </w:rPr>
        <w:t>третьей</w:t>
      </w:r>
      <w:r w:rsidR="00FA3A33" w:rsidRPr="00953133">
        <w:rPr>
          <w:sz w:val="28"/>
          <w:szCs w:val="28"/>
        </w:rPr>
        <w:t xml:space="preserve"> пункта 1 статьи 7-3 Закона. </w:t>
      </w:r>
    </w:p>
    <w:p w:rsidR="00296CB6" w:rsidRPr="00953133" w:rsidRDefault="005357B0" w:rsidP="00296CB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53133">
        <w:rPr>
          <w:sz w:val="28"/>
          <w:szCs w:val="28"/>
        </w:rPr>
        <w:t>4</w:t>
      </w:r>
      <w:r w:rsidR="00296CB6" w:rsidRPr="00953133">
        <w:rPr>
          <w:sz w:val="28"/>
          <w:szCs w:val="28"/>
        </w:rPr>
        <w:t xml:space="preserve">. </w:t>
      </w:r>
      <w:r w:rsidR="00C5300C">
        <w:rPr>
          <w:sz w:val="28"/>
          <w:szCs w:val="28"/>
        </w:rPr>
        <w:t>Дата</w:t>
      </w:r>
      <w:r w:rsidR="00296CB6" w:rsidRPr="00953133">
        <w:rPr>
          <w:sz w:val="28"/>
          <w:szCs w:val="28"/>
        </w:rPr>
        <w:t xml:space="preserve"> представления отчетности в </w:t>
      </w:r>
      <w:r w:rsidR="001B3CFC" w:rsidRPr="00953133">
        <w:rPr>
          <w:sz w:val="28"/>
          <w:szCs w:val="28"/>
        </w:rPr>
        <w:t xml:space="preserve">орган государственных доходов </w:t>
      </w:r>
      <w:r w:rsidR="00296CB6" w:rsidRPr="00953133">
        <w:rPr>
          <w:sz w:val="28"/>
          <w:szCs w:val="28"/>
        </w:rPr>
        <w:t xml:space="preserve">является дата принятия центральным узлом системы приема и обработки налоговой отчетности </w:t>
      </w:r>
      <w:r w:rsidR="001B3CFC" w:rsidRPr="00953133">
        <w:rPr>
          <w:sz w:val="28"/>
          <w:szCs w:val="28"/>
        </w:rPr>
        <w:t>орган</w:t>
      </w:r>
      <w:r w:rsidR="00CB32AA" w:rsidRPr="00953133">
        <w:rPr>
          <w:sz w:val="28"/>
          <w:szCs w:val="28"/>
        </w:rPr>
        <w:t>а</w:t>
      </w:r>
      <w:r w:rsidR="001B3CFC" w:rsidRPr="00953133">
        <w:rPr>
          <w:sz w:val="28"/>
          <w:szCs w:val="28"/>
        </w:rPr>
        <w:t xml:space="preserve"> государственных доходов</w:t>
      </w:r>
      <w:r w:rsidR="00296CB6" w:rsidRPr="00953133">
        <w:rPr>
          <w:sz w:val="28"/>
          <w:szCs w:val="28"/>
        </w:rPr>
        <w:t>, указанная в уведомлении</w:t>
      </w:r>
      <w:r w:rsidR="00CB32AA" w:rsidRPr="00953133">
        <w:rPr>
          <w:sz w:val="28"/>
          <w:szCs w:val="28"/>
        </w:rPr>
        <w:t xml:space="preserve"> </w:t>
      </w:r>
      <w:r w:rsidR="00285430" w:rsidRPr="00953133">
        <w:rPr>
          <w:sz w:val="28"/>
          <w:szCs w:val="28"/>
        </w:rPr>
        <w:t>о предоставлении</w:t>
      </w:r>
      <w:r w:rsidR="00CB32AA" w:rsidRPr="00953133">
        <w:rPr>
          <w:sz w:val="28"/>
          <w:szCs w:val="28"/>
        </w:rPr>
        <w:t xml:space="preserve"> отч</w:t>
      </w:r>
      <w:r w:rsidR="00285430" w:rsidRPr="00953133">
        <w:rPr>
          <w:sz w:val="28"/>
          <w:szCs w:val="28"/>
        </w:rPr>
        <w:t>етности</w:t>
      </w:r>
      <w:r w:rsidR="000A655B" w:rsidRPr="00953133">
        <w:rPr>
          <w:sz w:val="28"/>
          <w:szCs w:val="28"/>
        </w:rPr>
        <w:t>.</w:t>
      </w:r>
    </w:p>
    <w:p w:rsidR="00296CB6" w:rsidRPr="00953133" w:rsidRDefault="00296CB6" w:rsidP="00296CB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53133">
        <w:rPr>
          <w:sz w:val="28"/>
          <w:szCs w:val="28"/>
        </w:rPr>
        <w:t xml:space="preserve">В случае если последний день срока представления отчетности приходится на нерабочий день, </w:t>
      </w:r>
      <w:r w:rsidR="00C5300C" w:rsidRPr="004B512C">
        <w:rPr>
          <w:sz w:val="28"/>
          <w:szCs w:val="28"/>
        </w:rPr>
        <w:t>срок</w:t>
      </w:r>
      <w:r w:rsidRPr="00953133">
        <w:rPr>
          <w:sz w:val="28"/>
          <w:szCs w:val="28"/>
        </w:rPr>
        <w:t xml:space="preserve"> представления </w:t>
      </w:r>
      <w:r w:rsidR="004B512C">
        <w:rPr>
          <w:sz w:val="28"/>
          <w:szCs w:val="28"/>
        </w:rPr>
        <w:t>переносится</w:t>
      </w:r>
      <w:r w:rsidRPr="00953133">
        <w:rPr>
          <w:sz w:val="28"/>
          <w:szCs w:val="28"/>
        </w:rPr>
        <w:t xml:space="preserve"> </w:t>
      </w:r>
      <w:r w:rsidR="00BA4E97">
        <w:rPr>
          <w:sz w:val="28"/>
          <w:szCs w:val="28"/>
        </w:rPr>
        <w:t xml:space="preserve">на </w:t>
      </w:r>
      <w:r w:rsidR="004B512C">
        <w:rPr>
          <w:sz w:val="28"/>
          <w:szCs w:val="28"/>
        </w:rPr>
        <w:t xml:space="preserve">следующий </w:t>
      </w:r>
      <w:r w:rsidRPr="00953133">
        <w:rPr>
          <w:sz w:val="28"/>
          <w:szCs w:val="28"/>
        </w:rPr>
        <w:t xml:space="preserve">рабочий день. </w:t>
      </w:r>
    </w:p>
    <w:p w:rsidR="00296CB6" w:rsidRPr="00953133" w:rsidRDefault="00296CB6" w:rsidP="00296CB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53133">
        <w:rPr>
          <w:sz w:val="28"/>
          <w:szCs w:val="28"/>
        </w:rPr>
        <w:t>В случа</w:t>
      </w:r>
      <w:r w:rsidR="00C72889" w:rsidRPr="00953133">
        <w:rPr>
          <w:sz w:val="28"/>
          <w:szCs w:val="28"/>
        </w:rPr>
        <w:t>ях</w:t>
      </w:r>
      <w:r w:rsidRPr="00953133">
        <w:rPr>
          <w:sz w:val="28"/>
          <w:szCs w:val="28"/>
        </w:rPr>
        <w:t xml:space="preserve"> </w:t>
      </w:r>
      <w:r w:rsidR="00C72889" w:rsidRPr="00953133">
        <w:rPr>
          <w:sz w:val="28"/>
          <w:szCs w:val="28"/>
        </w:rPr>
        <w:t xml:space="preserve">отсутствия программного обеспечения либо </w:t>
      </w:r>
      <w:r w:rsidRPr="00953133">
        <w:rPr>
          <w:sz w:val="28"/>
          <w:szCs w:val="28"/>
        </w:rPr>
        <w:t xml:space="preserve">обнаружения технических ошибок в программном обеспечении </w:t>
      </w:r>
      <w:r w:rsidR="001B3CFC" w:rsidRPr="00953133">
        <w:rPr>
          <w:sz w:val="28"/>
          <w:szCs w:val="28"/>
        </w:rPr>
        <w:t xml:space="preserve">органа государственных </w:t>
      </w:r>
      <w:r w:rsidR="001B3CFC" w:rsidRPr="00953133">
        <w:rPr>
          <w:sz w:val="28"/>
          <w:szCs w:val="28"/>
        </w:rPr>
        <w:lastRenderedPageBreak/>
        <w:t>доходов</w:t>
      </w:r>
      <w:r w:rsidRPr="00953133">
        <w:rPr>
          <w:sz w:val="28"/>
          <w:szCs w:val="28"/>
        </w:rPr>
        <w:t xml:space="preserve">, </w:t>
      </w:r>
      <w:r w:rsidR="00A10E5D" w:rsidRPr="00953133">
        <w:rPr>
          <w:sz w:val="28"/>
          <w:szCs w:val="28"/>
        </w:rPr>
        <w:t>участник международной группы может представить отчетность на бумажном носителе</w:t>
      </w:r>
      <w:r w:rsidRPr="00953133">
        <w:rPr>
          <w:sz w:val="28"/>
          <w:szCs w:val="28"/>
        </w:rPr>
        <w:t>.</w:t>
      </w:r>
    </w:p>
    <w:p w:rsidR="005357B0" w:rsidRPr="00953133" w:rsidRDefault="00463C9E" w:rsidP="005357B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53133">
        <w:rPr>
          <w:sz w:val="28"/>
          <w:szCs w:val="28"/>
        </w:rPr>
        <w:t>5</w:t>
      </w:r>
      <w:r w:rsidR="005357B0" w:rsidRPr="00953133">
        <w:rPr>
          <w:sz w:val="28"/>
          <w:szCs w:val="28"/>
        </w:rPr>
        <w:t>. Отчетность считается непредставленной, если:</w:t>
      </w:r>
    </w:p>
    <w:p w:rsidR="005357B0" w:rsidRPr="00953133" w:rsidRDefault="005357B0" w:rsidP="005357B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53133">
        <w:rPr>
          <w:sz w:val="28"/>
          <w:szCs w:val="28"/>
        </w:rPr>
        <w:t>1) не представлена в срок, установленный настоящими Правилами;</w:t>
      </w:r>
    </w:p>
    <w:p w:rsidR="005357B0" w:rsidRPr="00953133" w:rsidRDefault="005357B0" w:rsidP="005357B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53133">
        <w:rPr>
          <w:sz w:val="28"/>
          <w:szCs w:val="28"/>
        </w:rPr>
        <w:t>2) не соответствует установленной форме;</w:t>
      </w:r>
    </w:p>
    <w:p w:rsidR="005357B0" w:rsidRPr="00953133" w:rsidRDefault="005357B0" w:rsidP="005357B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53133">
        <w:rPr>
          <w:sz w:val="28"/>
          <w:szCs w:val="28"/>
        </w:rPr>
        <w:t>3) не указан или неверно указан идентификационный номер;</w:t>
      </w:r>
    </w:p>
    <w:p w:rsidR="005357B0" w:rsidRPr="00953133" w:rsidRDefault="005357B0" w:rsidP="005357B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53133">
        <w:rPr>
          <w:sz w:val="28"/>
          <w:szCs w:val="28"/>
        </w:rPr>
        <w:t>4) не указан финансовый год;</w:t>
      </w:r>
    </w:p>
    <w:p w:rsidR="005357B0" w:rsidRPr="00953133" w:rsidRDefault="005357B0" w:rsidP="005357B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53133">
        <w:rPr>
          <w:sz w:val="28"/>
          <w:szCs w:val="28"/>
        </w:rPr>
        <w:t>5) отсутствует или недостоверна электронная цифровая подпись.</w:t>
      </w:r>
    </w:p>
    <w:p w:rsidR="00463C9E" w:rsidRPr="00953133" w:rsidRDefault="00463C9E" w:rsidP="00463C9E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6. Если отчетность представлена:</w:t>
      </w:r>
    </w:p>
    <w:p w:rsidR="00463C9E" w:rsidRPr="00953133" w:rsidRDefault="00463C9E" w:rsidP="00463C9E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 xml:space="preserve">1) в явочном порядке на бумажном носителе – составляется в двух экземплярах, один экземпляр возвращается участнику с отметкой </w:t>
      </w:r>
      <w:r w:rsidRPr="00953133">
        <w:rPr>
          <w:sz w:val="28"/>
          <w:szCs w:val="28"/>
        </w:rPr>
        <w:t>органа государственных доходов</w:t>
      </w:r>
      <w:r w:rsidRPr="00953133">
        <w:rPr>
          <w:bCs/>
          <w:sz w:val="28"/>
          <w:szCs w:val="28"/>
        </w:rPr>
        <w:t xml:space="preserve">; </w:t>
      </w:r>
    </w:p>
    <w:p w:rsidR="00463C9E" w:rsidRPr="00953133" w:rsidRDefault="00463C9E" w:rsidP="00463C9E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2) по почте заказным письмом с уведомлением на бумажном                носителе – участник получает уведомление почтовой или иной              организации связи;</w:t>
      </w:r>
    </w:p>
    <w:p w:rsidR="00463C9E" w:rsidRPr="00953133" w:rsidRDefault="00463C9E" w:rsidP="00463C9E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 xml:space="preserve">3) в электронном виде – участник получает уведомление о принятии или непринятии отчетности системой </w:t>
      </w:r>
      <w:r w:rsidRPr="00953133">
        <w:rPr>
          <w:sz w:val="28"/>
          <w:szCs w:val="28"/>
        </w:rPr>
        <w:t>органа государственных доходов</w:t>
      </w:r>
      <w:r w:rsidRPr="00953133">
        <w:rPr>
          <w:bCs/>
          <w:sz w:val="28"/>
          <w:szCs w:val="28"/>
        </w:rPr>
        <w:t>.</w:t>
      </w:r>
    </w:p>
    <w:p w:rsidR="00296CB6" w:rsidRPr="00953133" w:rsidRDefault="00463C9E" w:rsidP="00296CB6">
      <w:pPr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953133">
        <w:rPr>
          <w:sz w:val="28"/>
          <w:szCs w:val="28"/>
        </w:rPr>
        <w:t>7.</w:t>
      </w:r>
      <w:r w:rsidR="00296CB6" w:rsidRPr="00953133">
        <w:rPr>
          <w:sz w:val="28"/>
          <w:szCs w:val="28"/>
        </w:rPr>
        <w:t xml:space="preserve"> Отчетность</w:t>
      </w:r>
      <w:r w:rsidR="00296CB6" w:rsidRPr="00953133">
        <w:rPr>
          <w:sz w:val="28"/>
          <w:szCs w:val="28"/>
          <w:lang w:bidi="ru-RU"/>
        </w:rPr>
        <w:t xml:space="preserve"> представляется на казахском или русском языке. В случае, если материнская компания международной группы является нерезидентом Республики Казахстан, отчётность может быть представлена на английском языке.</w:t>
      </w:r>
    </w:p>
    <w:p w:rsidR="00296CB6" w:rsidRPr="00953133" w:rsidRDefault="00463C9E" w:rsidP="00296CB6">
      <w:pPr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953133">
        <w:rPr>
          <w:sz w:val="28"/>
          <w:szCs w:val="28"/>
          <w:lang w:bidi="ru-RU"/>
        </w:rPr>
        <w:t>8.</w:t>
      </w:r>
      <w:r w:rsidR="00296CB6" w:rsidRPr="00953133">
        <w:rPr>
          <w:sz w:val="28"/>
          <w:szCs w:val="28"/>
          <w:lang w:bidi="ru-RU"/>
        </w:rPr>
        <w:t xml:space="preserve"> Ф</w:t>
      </w:r>
      <w:r w:rsidR="00404C4C" w:rsidRPr="00953133">
        <w:rPr>
          <w:sz w:val="28"/>
          <w:szCs w:val="28"/>
          <w:lang w:bidi="ru-RU"/>
        </w:rPr>
        <w:t>инансовые показатели отчетности</w:t>
      </w:r>
      <w:r w:rsidR="00296CB6" w:rsidRPr="00953133">
        <w:rPr>
          <w:sz w:val="28"/>
          <w:szCs w:val="28"/>
          <w:lang w:bidi="ru-RU"/>
        </w:rPr>
        <w:t xml:space="preserve"> указываются в валюте, в которой материнская компания международной группы составляет консолидированную финансовую отчетность.</w:t>
      </w:r>
    </w:p>
    <w:p w:rsidR="00296CB6" w:rsidRPr="00953133" w:rsidRDefault="00296CB6" w:rsidP="005357B0">
      <w:pPr>
        <w:ind w:firstLine="709"/>
        <w:jc w:val="both"/>
        <w:rPr>
          <w:sz w:val="28"/>
          <w:szCs w:val="28"/>
          <w:lang w:bidi="ru-RU"/>
        </w:rPr>
      </w:pPr>
      <w:r w:rsidRPr="00953133">
        <w:rPr>
          <w:sz w:val="28"/>
          <w:szCs w:val="28"/>
          <w:lang w:bidi="ru-RU"/>
        </w:rPr>
        <w:t>В случае если у</w:t>
      </w:r>
      <w:r w:rsidRPr="00953133">
        <w:rPr>
          <w:rFonts w:eastAsiaTheme="minorHAnsi"/>
          <w:color w:val="auto"/>
          <w:sz w:val="28"/>
          <w:szCs w:val="28"/>
          <w:lang w:eastAsia="en-US"/>
        </w:rPr>
        <w:t xml:space="preserve">частник международной группы составляет финансовую отчетность в валюте, отличной от валюты, указанной в </w:t>
      </w:r>
      <w:r w:rsidR="005357B0" w:rsidRPr="00953133">
        <w:rPr>
          <w:rFonts w:eastAsiaTheme="minorHAnsi"/>
          <w:color w:val="auto"/>
          <w:sz w:val="28"/>
          <w:szCs w:val="28"/>
          <w:lang w:eastAsia="en-US"/>
        </w:rPr>
        <w:t>части</w:t>
      </w:r>
      <w:r w:rsidRPr="00953133">
        <w:rPr>
          <w:rFonts w:eastAsiaTheme="minorHAnsi"/>
          <w:color w:val="auto"/>
          <w:sz w:val="28"/>
          <w:szCs w:val="28"/>
          <w:lang w:eastAsia="en-US"/>
        </w:rPr>
        <w:t xml:space="preserve"> перво</w:t>
      </w:r>
      <w:r w:rsidR="005357B0" w:rsidRPr="00953133">
        <w:rPr>
          <w:rFonts w:eastAsiaTheme="minorHAnsi"/>
          <w:color w:val="auto"/>
          <w:sz w:val="28"/>
          <w:szCs w:val="28"/>
          <w:lang w:eastAsia="en-US"/>
        </w:rPr>
        <w:t>й</w:t>
      </w:r>
      <w:r w:rsidRPr="00953133">
        <w:rPr>
          <w:rFonts w:eastAsiaTheme="minorHAnsi"/>
          <w:color w:val="auto"/>
          <w:sz w:val="28"/>
          <w:szCs w:val="28"/>
          <w:lang w:eastAsia="en-US"/>
        </w:rPr>
        <w:t xml:space="preserve"> настоящего пункта, то финансовые показатели такого участника международной группы пересчитываются в валюту составления консолидированной финансовой отчетности с применением среднеарифметического рыночного курса обмена валюты, определенного </w:t>
      </w:r>
      <w:r w:rsidR="00404C4C" w:rsidRPr="00953133">
        <w:rPr>
          <w:rFonts w:eastAsiaTheme="minorHAnsi"/>
          <w:color w:val="auto"/>
          <w:sz w:val="28"/>
          <w:szCs w:val="28"/>
          <w:lang w:eastAsia="en-US"/>
        </w:rPr>
        <w:t>в соответствии с</w:t>
      </w:r>
      <w:r w:rsidRPr="00953133">
        <w:rPr>
          <w:rFonts w:eastAsiaTheme="minorHAnsi"/>
          <w:color w:val="auto"/>
          <w:sz w:val="28"/>
          <w:szCs w:val="28"/>
          <w:lang w:eastAsia="en-US"/>
        </w:rPr>
        <w:t xml:space="preserve"> налоговым законодательством Республики Казахстан</w:t>
      </w:r>
      <w:r w:rsidRPr="00953133">
        <w:rPr>
          <w:color w:val="auto"/>
          <w:sz w:val="28"/>
          <w:szCs w:val="28"/>
          <w:lang w:eastAsia="en-US"/>
        </w:rPr>
        <w:t>.</w:t>
      </w:r>
    </w:p>
    <w:p w:rsidR="00296CB6" w:rsidRPr="00953133" w:rsidRDefault="00463C9E" w:rsidP="00296CB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53133">
        <w:rPr>
          <w:sz w:val="28"/>
          <w:szCs w:val="28"/>
        </w:rPr>
        <w:t>9.</w:t>
      </w:r>
      <w:r w:rsidR="00296CB6" w:rsidRPr="00953133">
        <w:rPr>
          <w:sz w:val="28"/>
          <w:szCs w:val="28"/>
        </w:rPr>
        <w:t xml:space="preserve"> При отсутствии </w:t>
      </w:r>
      <w:r w:rsidR="00404C4C" w:rsidRPr="00953133">
        <w:rPr>
          <w:sz w:val="28"/>
          <w:szCs w:val="28"/>
        </w:rPr>
        <w:t xml:space="preserve">у участника международной группы </w:t>
      </w:r>
      <w:r w:rsidR="00296CB6" w:rsidRPr="00953133">
        <w:rPr>
          <w:sz w:val="28"/>
          <w:szCs w:val="28"/>
        </w:rPr>
        <w:t>в отчетном периоде международных деловых операций</w:t>
      </w:r>
      <w:r w:rsidR="00404C4C" w:rsidRPr="00953133">
        <w:rPr>
          <w:sz w:val="28"/>
          <w:szCs w:val="28"/>
        </w:rPr>
        <w:t>,</w:t>
      </w:r>
      <w:r w:rsidR="00296CB6" w:rsidRPr="00953133">
        <w:rPr>
          <w:sz w:val="28"/>
          <w:szCs w:val="28"/>
        </w:rPr>
        <w:t xml:space="preserve"> отчетность в </w:t>
      </w:r>
      <w:r w:rsidR="00C64F49" w:rsidRPr="00953133">
        <w:rPr>
          <w:sz w:val="28"/>
          <w:szCs w:val="28"/>
        </w:rPr>
        <w:t>орган государственных доходов</w:t>
      </w:r>
      <w:r w:rsidR="00296CB6" w:rsidRPr="00953133">
        <w:rPr>
          <w:sz w:val="28"/>
          <w:szCs w:val="28"/>
        </w:rPr>
        <w:t xml:space="preserve"> не представляется.</w:t>
      </w:r>
    </w:p>
    <w:p w:rsidR="001761F4" w:rsidRPr="00953133" w:rsidRDefault="005357B0" w:rsidP="005357B0">
      <w:pPr>
        <w:tabs>
          <w:tab w:val="left" w:pos="709"/>
        </w:tabs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53133">
        <w:rPr>
          <w:sz w:val="28"/>
          <w:szCs w:val="28"/>
        </w:rPr>
        <w:tab/>
      </w:r>
      <w:r w:rsidR="00463C9E" w:rsidRPr="00953133">
        <w:rPr>
          <w:sz w:val="28"/>
          <w:szCs w:val="28"/>
        </w:rPr>
        <w:t>10.</w:t>
      </w:r>
      <w:r w:rsidR="00571CE5" w:rsidRPr="00953133">
        <w:rPr>
          <w:sz w:val="28"/>
          <w:szCs w:val="28"/>
        </w:rPr>
        <w:t xml:space="preserve"> </w:t>
      </w:r>
      <w:r w:rsidR="000B4506" w:rsidRPr="00953133">
        <w:rPr>
          <w:sz w:val="28"/>
          <w:szCs w:val="28"/>
        </w:rPr>
        <w:t>О</w:t>
      </w:r>
      <w:r w:rsidR="001761F4" w:rsidRPr="00953133">
        <w:rPr>
          <w:rFonts w:eastAsia="Calibri"/>
          <w:color w:val="auto"/>
          <w:sz w:val="28"/>
          <w:szCs w:val="28"/>
          <w:lang w:eastAsia="en-US"/>
        </w:rPr>
        <w:t xml:space="preserve">тчетность, содержащая сведения, составляющие государственные секреты в соответствии с </w:t>
      </w:r>
      <w:r w:rsidR="000109A5" w:rsidRPr="00953133">
        <w:rPr>
          <w:rFonts w:eastAsia="Calibri"/>
          <w:color w:val="auto"/>
          <w:sz w:val="28"/>
          <w:szCs w:val="28"/>
          <w:lang w:eastAsia="en-US"/>
        </w:rPr>
        <w:t>Законом</w:t>
      </w:r>
      <w:r w:rsidR="001761F4" w:rsidRPr="00953133">
        <w:rPr>
          <w:rFonts w:eastAsia="Calibri"/>
          <w:color w:val="auto"/>
          <w:sz w:val="28"/>
          <w:szCs w:val="28"/>
          <w:lang w:eastAsia="en-US"/>
        </w:rPr>
        <w:t xml:space="preserve"> Республики Казахстан </w:t>
      </w:r>
      <w:r w:rsidR="007F11D1" w:rsidRPr="00953133">
        <w:rPr>
          <w:rFonts w:eastAsia="Calibri"/>
          <w:color w:val="auto"/>
          <w:sz w:val="28"/>
          <w:szCs w:val="28"/>
          <w:lang w:eastAsia="en-US"/>
        </w:rPr>
        <w:t xml:space="preserve">от 15 марта 1999 года </w:t>
      </w:r>
      <w:r w:rsidR="000B4506" w:rsidRPr="00953133">
        <w:rPr>
          <w:rFonts w:eastAsia="Calibri"/>
          <w:color w:val="auto"/>
          <w:sz w:val="28"/>
          <w:szCs w:val="28"/>
          <w:lang w:eastAsia="en-US"/>
        </w:rPr>
        <w:t>«О</w:t>
      </w:r>
      <w:r w:rsidR="001761F4" w:rsidRPr="00953133">
        <w:rPr>
          <w:rFonts w:eastAsia="Calibri"/>
          <w:color w:val="auto"/>
          <w:sz w:val="28"/>
          <w:szCs w:val="28"/>
          <w:lang w:eastAsia="en-US"/>
        </w:rPr>
        <w:t xml:space="preserve"> государственных секретах</w:t>
      </w:r>
      <w:r w:rsidR="000B4506" w:rsidRPr="00953133">
        <w:rPr>
          <w:rFonts w:eastAsia="Calibri"/>
          <w:color w:val="auto"/>
          <w:sz w:val="28"/>
          <w:szCs w:val="28"/>
          <w:lang w:eastAsia="en-US"/>
        </w:rPr>
        <w:t>»</w:t>
      </w:r>
      <w:r w:rsidR="00404C4C" w:rsidRPr="00953133">
        <w:rPr>
          <w:rFonts w:eastAsia="Calibri"/>
          <w:color w:val="auto"/>
          <w:sz w:val="28"/>
          <w:szCs w:val="28"/>
          <w:lang w:eastAsia="en-US"/>
        </w:rPr>
        <w:t>,</w:t>
      </w:r>
      <w:r w:rsidR="001761F4" w:rsidRPr="00953133">
        <w:rPr>
          <w:rFonts w:eastAsia="Calibri"/>
          <w:color w:val="auto"/>
          <w:sz w:val="28"/>
          <w:szCs w:val="28"/>
          <w:lang w:eastAsia="en-US"/>
        </w:rPr>
        <w:t xml:space="preserve"> представляется в части, не содержащей сведений, составляющих государственные секреты.</w:t>
      </w:r>
    </w:p>
    <w:p w:rsidR="00494920" w:rsidRPr="00953133" w:rsidRDefault="00463C9E" w:rsidP="00C07B0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53133">
        <w:rPr>
          <w:sz w:val="28"/>
          <w:szCs w:val="28"/>
        </w:rPr>
        <w:t>11.</w:t>
      </w:r>
      <w:r w:rsidR="00C07B03" w:rsidRPr="00953133">
        <w:rPr>
          <w:sz w:val="28"/>
          <w:szCs w:val="28"/>
        </w:rPr>
        <w:t xml:space="preserve"> </w:t>
      </w:r>
      <w:r w:rsidR="00494920" w:rsidRPr="00953133">
        <w:rPr>
          <w:sz w:val="28"/>
          <w:szCs w:val="28"/>
        </w:rPr>
        <w:t>В случае обнаружения участником международной группы неполноты сведений, неточностей либо ошибок в заполнении представленной отчетности такой участник обязан представить скорректированную отчётность с</w:t>
      </w:r>
      <w:r w:rsidR="009D265B" w:rsidRPr="00953133">
        <w:rPr>
          <w:sz w:val="28"/>
          <w:szCs w:val="28"/>
        </w:rPr>
        <w:t xml:space="preserve"> учетом обновлённой информации за финансовый год, к которому относятся данные изменения и дополнения</w:t>
      </w:r>
      <w:r w:rsidR="001C6F41" w:rsidRPr="00953133">
        <w:rPr>
          <w:sz w:val="28"/>
          <w:szCs w:val="28"/>
        </w:rPr>
        <w:t>,</w:t>
      </w:r>
      <w:r w:rsidR="009D265B" w:rsidRPr="00953133">
        <w:rPr>
          <w:sz w:val="28"/>
          <w:szCs w:val="28"/>
        </w:rPr>
        <w:t xml:space="preserve"> до начала проведения проверки по вопросам трансфертного ценообразования.</w:t>
      </w:r>
    </w:p>
    <w:p w:rsidR="00494920" w:rsidRPr="00953133" w:rsidRDefault="00494920" w:rsidP="00C07B0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53133">
        <w:rPr>
          <w:sz w:val="28"/>
          <w:szCs w:val="28"/>
        </w:rPr>
        <w:lastRenderedPageBreak/>
        <w:t>При этом сроки по представлению отчётности, указанные в пункте 2 настоящих Правил, не распространяются на представление скорректированной отчётности.</w:t>
      </w:r>
    </w:p>
    <w:p w:rsidR="00C64F49" w:rsidRPr="00953133" w:rsidRDefault="00463C9E" w:rsidP="00C07B0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53133">
        <w:rPr>
          <w:sz w:val="28"/>
          <w:szCs w:val="28"/>
        </w:rPr>
        <w:t>12.</w:t>
      </w:r>
      <w:r w:rsidR="00C64F49" w:rsidRPr="00953133">
        <w:rPr>
          <w:sz w:val="28"/>
          <w:szCs w:val="28"/>
        </w:rPr>
        <w:t xml:space="preserve"> </w:t>
      </w:r>
      <w:r w:rsidR="009C4890" w:rsidRPr="00953133">
        <w:rPr>
          <w:sz w:val="28"/>
          <w:szCs w:val="28"/>
        </w:rPr>
        <w:t xml:space="preserve">Положение настоящих Правил распространяются на отчетность, </w:t>
      </w:r>
      <w:r w:rsidR="0021463F" w:rsidRPr="00953133">
        <w:rPr>
          <w:sz w:val="28"/>
          <w:szCs w:val="28"/>
        </w:rPr>
        <w:t>представляемую за период</w:t>
      </w:r>
      <w:r w:rsidR="00A32136" w:rsidRPr="00953133">
        <w:rPr>
          <w:sz w:val="28"/>
          <w:szCs w:val="28"/>
        </w:rPr>
        <w:t xml:space="preserve"> с 1 января 2016 года до 1 января 2019 года.</w:t>
      </w:r>
      <w:r w:rsidR="00C64F49" w:rsidRPr="00953133">
        <w:rPr>
          <w:sz w:val="28"/>
          <w:szCs w:val="28"/>
        </w:rPr>
        <w:t xml:space="preserve"> </w:t>
      </w:r>
    </w:p>
    <w:p w:rsidR="00494920" w:rsidRPr="00953133" w:rsidRDefault="00494920" w:rsidP="00C07B03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810056" w:rsidRPr="00953133" w:rsidRDefault="00810056" w:rsidP="00C07B03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4609EA" w:rsidRPr="00953133" w:rsidRDefault="002F2665" w:rsidP="001761F4">
      <w:pPr>
        <w:jc w:val="center"/>
        <w:rPr>
          <w:rStyle w:val="S0"/>
          <w:b/>
          <w:sz w:val="28"/>
          <w:szCs w:val="28"/>
        </w:rPr>
      </w:pPr>
      <w:r w:rsidRPr="00953133">
        <w:rPr>
          <w:rStyle w:val="S0"/>
          <w:b/>
          <w:sz w:val="28"/>
          <w:szCs w:val="28"/>
        </w:rPr>
        <w:t xml:space="preserve">Глава </w:t>
      </w:r>
      <w:r w:rsidR="004609EA" w:rsidRPr="00953133">
        <w:rPr>
          <w:rStyle w:val="S0"/>
          <w:b/>
          <w:sz w:val="28"/>
          <w:szCs w:val="28"/>
        </w:rPr>
        <w:t xml:space="preserve">2. </w:t>
      </w:r>
      <w:r w:rsidR="00A32136" w:rsidRPr="00953133">
        <w:rPr>
          <w:rStyle w:val="S0"/>
          <w:b/>
          <w:sz w:val="28"/>
          <w:szCs w:val="28"/>
        </w:rPr>
        <w:t>Заполнение</w:t>
      </w:r>
      <w:r w:rsidR="004609EA" w:rsidRPr="00953133">
        <w:rPr>
          <w:rStyle w:val="S0"/>
          <w:b/>
          <w:sz w:val="28"/>
          <w:szCs w:val="28"/>
        </w:rPr>
        <w:t xml:space="preserve"> </w:t>
      </w:r>
      <w:r w:rsidR="00205E1D" w:rsidRPr="00953133">
        <w:rPr>
          <w:rStyle w:val="S0"/>
          <w:b/>
          <w:sz w:val="28"/>
          <w:szCs w:val="28"/>
        </w:rPr>
        <w:t>межстрановой</w:t>
      </w:r>
      <w:r w:rsidR="004609EA" w:rsidRPr="00953133">
        <w:rPr>
          <w:rStyle w:val="S0"/>
          <w:b/>
          <w:sz w:val="28"/>
          <w:szCs w:val="28"/>
        </w:rPr>
        <w:t xml:space="preserve"> отчетности</w:t>
      </w:r>
    </w:p>
    <w:p w:rsidR="004609EA" w:rsidRPr="00953133" w:rsidRDefault="004609EA" w:rsidP="001761F4">
      <w:pPr>
        <w:autoSpaceDE w:val="0"/>
        <w:autoSpaceDN w:val="0"/>
        <w:ind w:firstLine="709"/>
        <w:contextualSpacing/>
        <w:rPr>
          <w:sz w:val="28"/>
          <w:szCs w:val="28"/>
        </w:rPr>
      </w:pPr>
    </w:p>
    <w:p w:rsidR="00C15710" w:rsidRPr="00953133" w:rsidRDefault="00A30DD4" w:rsidP="001761F4">
      <w:pPr>
        <w:ind w:firstLine="709"/>
        <w:contextualSpacing/>
        <w:jc w:val="both"/>
        <w:rPr>
          <w:sz w:val="28"/>
          <w:szCs w:val="28"/>
        </w:rPr>
      </w:pPr>
      <w:r w:rsidRPr="00953133">
        <w:rPr>
          <w:rStyle w:val="S0"/>
          <w:sz w:val="28"/>
          <w:szCs w:val="28"/>
        </w:rPr>
        <w:t>1</w:t>
      </w:r>
      <w:r w:rsidR="006C6F99" w:rsidRPr="00953133">
        <w:rPr>
          <w:rStyle w:val="S0"/>
          <w:sz w:val="28"/>
          <w:szCs w:val="28"/>
        </w:rPr>
        <w:t>3</w:t>
      </w:r>
      <w:r w:rsidR="00C15710" w:rsidRPr="00953133">
        <w:rPr>
          <w:rStyle w:val="S0"/>
          <w:sz w:val="28"/>
          <w:szCs w:val="28"/>
        </w:rPr>
        <w:t xml:space="preserve">. </w:t>
      </w:r>
      <w:r w:rsidR="00571CE5" w:rsidRPr="00953133">
        <w:rPr>
          <w:rStyle w:val="S0"/>
          <w:sz w:val="28"/>
          <w:szCs w:val="28"/>
        </w:rPr>
        <w:t>Р</w:t>
      </w:r>
      <w:r w:rsidR="00571CE5" w:rsidRPr="00953133">
        <w:rPr>
          <w:rFonts w:eastAsiaTheme="minorEastAsia"/>
          <w:color w:val="auto"/>
          <w:sz w:val="28"/>
          <w:szCs w:val="28"/>
        </w:rPr>
        <w:t xml:space="preserve">аздел </w:t>
      </w:r>
      <w:r w:rsidR="00C15710" w:rsidRPr="00953133">
        <w:rPr>
          <w:rStyle w:val="S0"/>
          <w:sz w:val="28"/>
          <w:szCs w:val="28"/>
        </w:rPr>
        <w:t>1</w:t>
      </w:r>
      <w:r w:rsidR="00441CB8" w:rsidRPr="00953133">
        <w:rPr>
          <w:rStyle w:val="S0"/>
          <w:sz w:val="28"/>
          <w:szCs w:val="28"/>
        </w:rPr>
        <w:t xml:space="preserve">. </w:t>
      </w:r>
      <w:r w:rsidR="00C15710" w:rsidRPr="00953133">
        <w:rPr>
          <w:rStyle w:val="S0"/>
          <w:sz w:val="28"/>
          <w:szCs w:val="28"/>
        </w:rPr>
        <w:t>«</w:t>
      </w:r>
      <w:r w:rsidR="000F572E" w:rsidRPr="00953133">
        <w:rPr>
          <w:sz w:val="28"/>
          <w:szCs w:val="28"/>
        </w:rPr>
        <w:t>Обзор распределения доходов</w:t>
      </w:r>
      <w:r w:rsidR="000109A5" w:rsidRPr="00953133">
        <w:rPr>
          <w:sz w:val="28"/>
          <w:szCs w:val="28"/>
        </w:rPr>
        <w:t>,</w:t>
      </w:r>
      <w:r w:rsidR="000F572E" w:rsidRPr="00953133">
        <w:rPr>
          <w:sz w:val="28"/>
          <w:szCs w:val="28"/>
        </w:rPr>
        <w:t xml:space="preserve"> налогов и деловой активности в разрезе налоговых юрисдикций</w:t>
      </w:r>
      <w:r w:rsidR="00C15710" w:rsidRPr="00953133">
        <w:rPr>
          <w:rStyle w:val="S0"/>
          <w:sz w:val="28"/>
          <w:szCs w:val="28"/>
        </w:rPr>
        <w:t>»</w:t>
      </w:r>
      <w:r w:rsidR="00441CB8" w:rsidRPr="00953133">
        <w:rPr>
          <w:rStyle w:val="S0"/>
          <w:sz w:val="28"/>
          <w:szCs w:val="28"/>
        </w:rPr>
        <w:t xml:space="preserve"> (далее – Раздел</w:t>
      </w:r>
      <w:r w:rsidR="009C781A" w:rsidRPr="00953133">
        <w:rPr>
          <w:rStyle w:val="S0"/>
          <w:sz w:val="28"/>
          <w:szCs w:val="28"/>
        </w:rPr>
        <w:t xml:space="preserve"> 1</w:t>
      </w:r>
      <w:r w:rsidR="00441CB8" w:rsidRPr="00953133">
        <w:rPr>
          <w:rStyle w:val="S0"/>
          <w:sz w:val="28"/>
          <w:szCs w:val="28"/>
        </w:rPr>
        <w:t>),</w:t>
      </w:r>
      <w:r w:rsidR="00C15710" w:rsidRPr="00953133">
        <w:rPr>
          <w:rStyle w:val="S0"/>
          <w:sz w:val="28"/>
          <w:szCs w:val="28"/>
        </w:rPr>
        <w:t xml:space="preserve"> заполняется в целях </w:t>
      </w:r>
      <w:r w:rsidR="00C15710" w:rsidRPr="00953133">
        <w:rPr>
          <w:sz w:val="28"/>
          <w:szCs w:val="28"/>
        </w:rPr>
        <w:t xml:space="preserve">расшифровки распределения доходов, </w:t>
      </w:r>
      <w:r w:rsidR="000F572E" w:rsidRPr="00953133">
        <w:rPr>
          <w:sz w:val="28"/>
          <w:szCs w:val="28"/>
        </w:rPr>
        <w:t xml:space="preserve">прибыли, </w:t>
      </w:r>
      <w:r w:rsidR="00C15710" w:rsidRPr="00953133">
        <w:rPr>
          <w:sz w:val="28"/>
          <w:szCs w:val="28"/>
        </w:rPr>
        <w:t>налогов</w:t>
      </w:r>
      <w:r w:rsidR="00AE2EAB" w:rsidRPr="00953133">
        <w:rPr>
          <w:sz w:val="28"/>
          <w:szCs w:val="28"/>
        </w:rPr>
        <w:t xml:space="preserve">, </w:t>
      </w:r>
      <w:r w:rsidR="000F572E" w:rsidRPr="00953133">
        <w:rPr>
          <w:sz w:val="28"/>
          <w:szCs w:val="28"/>
        </w:rPr>
        <w:t xml:space="preserve">уставного капитала, накопленной прибыли, </w:t>
      </w:r>
      <w:r w:rsidR="00C91862" w:rsidRPr="00953133">
        <w:rPr>
          <w:sz w:val="28"/>
          <w:szCs w:val="28"/>
        </w:rPr>
        <w:t>численности</w:t>
      </w:r>
      <w:r w:rsidR="000F572E" w:rsidRPr="00953133">
        <w:rPr>
          <w:sz w:val="28"/>
          <w:szCs w:val="28"/>
        </w:rPr>
        <w:t xml:space="preserve"> сотрудников и </w:t>
      </w:r>
      <w:r w:rsidR="00AE2EAB" w:rsidRPr="00953133">
        <w:rPr>
          <w:sz w:val="28"/>
          <w:szCs w:val="28"/>
        </w:rPr>
        <w:t xml:space="preserve">материальных активов </w:t>
      </w:r>
      <w:r w:rsidR="00C15710" w:rsidRPr="00953133">
        <w:rPr>
          <w:sz w:val="28"/>
          <w:szCs w:val="28"/>
        </w:rPr>
        <w:t>участник</w:t>
      </w:r>
      <w:r w:rsidR="000F572E" w:rsidRPr="00953133">
        <w:rPr>
          <w:sz w:val="28"/>
          <w:szCs w:val="28"/>
        </w:rPr>
        <w:t>ов</w:t>
      </w:r>
      <w:r w:rsidR="00C15710" w:rsidRPr="00953133">
        <w:rPr>
          <w:sz w:val="28"/>
          <w:szCs w:val="28"/>
        </w:rPr>
        <w:t xml:space="preserve"> международной группы в разрезе налоговых юрисдикций, на территории которых зарегистрированы участники</w:t>
      </w:r>
      <w:r w:rsidR="00455267" w:rsidRPr="00953133">
        <w:rPr>
          <w:sz w:val="28"/>
          <w:szCs w:val="28"/>
        </w:rPr>
        <w:t xml:space="preserve"> международной группы.</w:t>
      </w:r>
    </w:p>
    <w:p w:rsidR="00C15710" w:rsidRPr="00953133" w:rsidRDefault="00C15710" w:rsidP="001761F4">
      <w:pPr>
        <w:ind w:firstLine="709"/>
        <w:contextualSpacing/>
        <w:jc w:val="both"/>
        <w:rPr>
          <w:sz w:val="28"/>
          <w:szCs w:val="28"/>
        </w:rPr>
      </w:pPr>
      <w:r w:rsidRPr="00953133">
        <w:rPr>
          <w:sz w:val="28"/>
          <w:szCs w:val="28"/>
        </w:rPr>
        <w:t xml:space="preserve">Для целей настоящих Правил налоговой юрисдикцией признается </w:t>
      </w:r>
      <w:r w:rsidR="00EE06A6" w:rsidRPr="00953133">
        <w:rPr>
          <w:sz w:val="28"/>
          <w:szCs w:val="28"/>
        </w:rPr>
        <w:t xml:space="preserve">государство или </w:t>
      </w:r>
      <w:r w:rsidRPr="00953133">
        <w:rPr>
          <w:sz w:val="28"/>
          <w:szCs w:val="28"/>
        </w:rPr>
        <w:t>территория, на которой действуют самостоятельные налоговые законы.</w:t>
      </w:r>
    </w:p>
    <w:p w:rsidR="0098352E" w:rsidRPr="00953133" w:rsidRDefault="0021463F" w:rsidP="001761F4">
      <w:pPr>
        <w:ind w:firstLine="709"/>
        <w:contextualSpacing/>
        <w:jc w:val="both"/>
        <w:rPr>
          <w:sz w:val="28"/>
          <w:szCs w:val="28"/>
        </w:rPr>
      </w:pPr>
      <w:r w:rsidRPr="00953133">
        <w:rPr>
          <w:sz w:val="28"/>
          <w:szCs w:val="28"/>
        </w:rPr>
        <w:t>Информацию</w:t>
      </w:r>
      <w:r w:rsidR="00DA7339" w:rsidRPr="00953133">
        <w:rPr>
          <w:sz w:val="28"/>
          <w:szCs w:val="28"/>
        </w:rPr>
        <w:t>, указанн</w:t>
      </w:r>
      <w:r w:rsidRPr="00953133">
        <w:rPr>
          <w:sz w:val="28"/>
          <w:szCs w:val="28"/>
        </w:rPr>
        <w:t>ую</w:t>
      </w:r>
      <w:r w:rsidR="00DA7339" w:rsidRPr="00953133">
        <w:rPr>
          <w:sz w:val="28"/>
          <w:szCs w:val="28"/>
        </w:rPr>
        <w:t xml:space="preserve"> </w:t>
      </w:r>
      <w:r w:rsidR="00C070CC" w:rsidRPr="00953133">
        <w:rPr>
          <w:sz w:val="28"/>
          <w:szCs w:val="28"/>
        </w:rPr>
        <w:t xml:space="preserve">в </w:t>
      </w:r>
      <w:r w:rsidR="007F11D1" w:rsidRPr="00953133">
        <w:rPr>
          <w:sz w:val="28"/>
          <w:szCs w:val="28"/>
        </w:rPr>
        <w:t>Р</w:t>
      </w:r>
      <w:r w:rsidR="0098352E" w:rsidRPr="00953133">
        <w:rPr>
          <w:sz w:val="28"/>
          <w:szCs w:val="28"/>
        </w:rPr>
        <w:t>аздел</w:t>
      </w:r>
      <w:r w:rsidR="00C070CC" w:rsidRPr="00953133">
        <w:rPr>
          <w:sz w:val="28"/>
          <w:szCs w:val="28"/>
        </w:rPr>
        <w:t>е</w:t>
      </w:r>
      <w:r w:rsidR="0098352E" w:rsidRPr="00953133">
        <w:rPr>
          <w:sz w:val="28"/>
          <w:szCs w:val="28"/>
        </w:rPr>
        <w:t xml:space="preserve"> 1</w:t>
      </w:r>
      <w:r w:rsidR="000109A5" w:rsidRPr="00953133">
        <w:rPr>
          <w:sz w:val="28"/>
          <w:szCs w:val="28"/>
        </w:rPr>
        <w:t>,</w:t>
      </w:r>
      <w:r w:rsidR="0098352E" w:rsidRPr="00953133">
        <w:rPr>
          <w:sz w:val="28"/>
          <w:szCs w:val="28"/>
        </w:rPr>
        <w:t xml:space="preserve"> </w:t>
      </w:r>
      <w:r w:rsidRPr="00953133">
        <w:rPr>
          <w:sz w:val="28"/>
          <w:szCs w:val="28"/>
        </w:rPr>
        <w:t>отража</w:t>
      </w:r>
      <w:r w:rsidR="001C6F41" w:rsidRPr="00953133">
        <w:rPr>
          <w:sz w:val="28"/>
          <w:szCs w:val="28"/>
        </w:rPr>
        <w:t>ю</w:t>
      </w:r>
      <w:r w:rsidRPr="00953133">
        <w:rPr>
          <w:sz w:val="28"/>
          <w:szCs w:val="28"/>
        </w:rPr>
        <w:t>т на основе</w:t>
      </w:r>
      <w:r w:rsidR="00DA7339" w:rsidRPr="00953133">
        <w:rPr>
          <w:sz w:val="28"/>
          <w:szCs w:val="28"/>
        </w:rPr>
        <w:t xml:space="preserve"> </w:t>
      </w:r>
      <w:r w:rsidR="0098352E" w:rsidRPr="00953133">
        <w:rPr>
          <w:sz w:val="28"/>
          <w:szCs w:val="28"/>
        </w:rPr>
        <w:t>данны</w:t>
      </w:r>
      <w:r w:rsidRPr="00953133">
        <w:rPr>
          <w:sz w:val="28"/>
          <w:szCs w:val="28"/>
        </w:rPr>
        <w:t>х отдельной</w:t>
      </w:r>
      <w:r w:rsidR="0098352E" w:rsidRPr="00953133">
        <w:rPr>
          <w:sz w:val="28"/>
          <w:szCs w:val="28"/>
        </w:rPr>
        <w:t xml:space="preserve"> финансовой отчетности участников международной группы за соответствующий отчетный финансовый год до осуществления элиминационных и консолидационных поправок материнской компании</w:t>
      </w:r>
      <w:r w:rsidR="00FA3A33" w:rsidRPr="00953133">
        <w:rPr>
          <w:sz w:val="28"/>
          <w:szCs w:val="28"/>
        </w:rPr>
        <w:t xml:space="preserve">, и (или) консолидированной отчетности, и (или) внутреннего управленческого учета. </w:t>
      </w:r>
      <w:r w:rsidR="0098352E" w:rsidRPr="00953133">
        <w:rPr>
          <w:sz w:val="28"/>
          <w:szCs w:val="28"/>
        </w:rPr>
        <w:t xml:space="preserve"> </w:t>
      </w:r>
    </w:p>
    <w:p w:rsidR="008060F0" w:rsidRPr="00953133" w:rsidRDefault="001761F4" w:rsidP="00A30DD4">
      <w:pPr>
        <w:ind w:firstLine="709"/>
        <w:contextualSpacing/>
        <w:jc w:val="both"/>
        <w:rPr>
          <w:sz w:val="28"/>
          <w:szCs w:val="28"/>
        </w:rPr>
      </w:pPr>
      <w:r w:rsidRPr="00953133">
        <w:rPr>
          <w:sz w:val="28"/>
          <w:szCs w:val="28"/>
        </w:rPr>
        <w:t>1</w:t>
      </w:r>
      <w:r w:rsidR="006C6F99" w:rsidRPr="00953133">
        <w:rPr>
          <w:sz w:val="28"/>
          <w:szCs w:val="28"/>
        </w:rPr>
        <w:t>4</w:t>
      </w:r>
      <w:r w:rsidR="00C15710" w:rsidRPr="00953133">
        <w:rPr>
          <w:sz w:val="28"/>
          <w:szCs w:val="28"/>
        </w:rPr>
        <w:t xml:space="preserve">. </w:t>
      </w:r>
      <w:r w:rsidR="00A30DD4" w:rsidRPr="00953133">
        <w:rPr>
          <w:sz w:val="28"/>
          <w:szCs w:val="28"/>
        </w:rPr>
        <w:t>В</w:t>
      </w:r>
      <w:r w:rsidR="008060F0" w:rsidRPr="00953133">
        <w:rPr>
          <w:sz w:val="28"/>
          <w:szCs w:val="28"/>
        </w:rPr>
        <w:t xml:space="preserve"> строке «Наименование </w:t>
      </w:r>
      <w:r w:rsidR="00E965F4">
        <w:rPr>
          <w:sz w:val="28"/>
          <w:szCs w:val="28"/>
          <w:lang w:val="kk-KZ"/>
        </w:rPr>
        <w:t xml:space="preserve">участника </w:t>
      </w:r>
      <w:r w:rsidR="000F572E" w:rsidRPr="00953133">
        <w:rPr>
          <w:sz w:val="28"/>
          <w:szCs w:val="28"/>
        </w:rPr>
        <w:t xml:space="preserve">международной </w:t>
      </w:r>
      <w:r w:rsidR="008060F0" w:rsidRPr="00953133">
        <w:rPr>
          <w:sz w:val="28"/>
          <w:szCs w:val="28"/>
        </w:rPr>
        <w:t xml:space="preserve">группы» указывается полное наименование международной группы, по которой составляется </w:t>
      </w:r>
      <w:r w:rsidR="000109A5" w:rsidRPr="00953133">
        <w:rPr>
          <w:sz w:val="28"/>
          <w:szCs w:val="28"/>
        </w:rPr>
        <w:t>отчетность</w:t>
      </w:r>
      <w:r w:rsidR="008060F0" w:rsidRPr="00953133">
        <w:rPr>
          <w:sz w:val="28"/>
          <w:szCs w:val="28"/>
        </w:rPr>
        <w:t>.</w:t>
      </w:r>
    </w:p>
    <w:p w:rsidR="00B4785B" w:rsidRPr="00953133" w:rsidRDefault="009975A9" w:rsidP="00B4785B">
      <w:pPr>
        <w:pStyle w:val="a5"/>
        <w:ind w:left="0" w:firstLine="709"/>
        <w:jc w:val="both"/>
        <w:rPr>
          <w:sz w:val="28"/>
          <w:szCs w:val="28"/>
        </w:rPr>
      </w:pPr>
      <w:r w:rsidRPr="00953133">
        <w:rPr>
          <w:sz w:val="28"/>
          <w:szCs w:val="28"/>
        </w:rPr>
        <w:t xml:space="preserve">15. </w:t>
      </w:r>
      <w:r w:rsidR="0000764D" w:rsidRPr="00953133">
        <w:rPr>
          <w:sz w:val="28"/>
          <w:szCs w:val="28"/>
        </w:rPr>
        <w:t>В строке «Бизнес</w:t>
      </w:r>
      <w:r w:rsidR="0000764D" w:rsidRPr="00953133">
        <w:rPr>
          <w:sz w:val="28"/>
          <w:szCs w:val="28"/>
          <w:lang w:val="kk-KZ"/>
        </w:rPr>
        <w:t xml:space="preserve"> </w:t>
      </w:r>
      <w:r w:rsidRPr="00953133">
        <w:rPr>
          <w:sz w:val="28"/>
          <w:szCs w:val="28"/>
        </w:rPr>
        <w:t xml:space="preserve">идентификационный номер» указывается </w:t>
      </w:r>
      <w:r w:rsidR="0000764D" w:rsidRPr="00953133">
        <w:rPr>
          <w:sz w:val="28"/>
          <w:szCs w:val="28"/>
          <w:lang w:val="kk-KZ"/>
        </w:rPr>
        <w:t xml:space="preserve">бизнес </w:t>
      </w:r>
      <w:r w:rsidR="0000764D" w:rsidRPr="00953133">
        <w:rPr>
          <w:sz w:val="28"/>
          <w:szCs w:val="28"/>
        </w:rPr>
        <w:t xml:space="preserve">идентификационный  </w:t>
      </w:r>
      <w:r w:rsidRPr="00953133">
        <w:rPr>
          <w:sz w:val="28"/>
          <w:szCs w:val="28"/>
        </w:rPr>
        <w:t xml:space="preserve">номер участника </w:t>
      </w:r>
      <w:r w:rsidR="00285430" w:rsidRPr="00953133">
        <w:rPr>
          <w:sz w:val="28"/>
          <w:szCs w:val="28"/>
        </w:rPr>
        <w:t xml:space="preserve">международной группы представляющего </w:t>
      </w:r>
      <w:r w:rsidR="00463AB1" w:rsidRPr="00953133">
        <w:rPr>
          <w:sz w:val="28"/>
          <w:szCs w:val="28"/>
        </w:rPr>
        <w:t>отчетность.</w:t>
      </w:r>
      <w:r w:rsidR="00285430" w:rsidRPr="00953133">
        <w:rPr>
          <w:sz w:val="28"/>
          <w:szCs w:val="28"/>
        </w:rPr>
        <w:t xml:space="preserve"> </w:t>
      </w:r>
    </w:p>
    <w:p w:rsidR="008060F0" w:rsidRPr="00953133" w:rsidRDefault="003316FC" w:rsidP="001761F4">
      <w:pPr>
        <w:ind w:firstLine="709"/>
        <w:contextualSpacing/>
        <w:jc w:val="both"/>
        <w:rPr>
          <w:sz w:val="28"/>
          <w:szCs w:val="28"/>
        </w:rPr>
      </w:pPr>
      <w:r w:rsidRPr="00953133">
        <w:rPr>
          <w:sz w:val="28"/>
          <w:szCs w:val="28"/>
        </w:rPr>
        <w:t>1</w:t>
      </w:r>
      <w:r w:rsidR="009975A9" w:rsidRPr="00953133">
        <w:rPr>
          <w:sz w:val="28"/>
          <w:szCs w:val="28"/>
        </w:rPr>
        <w:t>6</w:t>
      </w:r>
      <w:r w:rsidRPr="00953133">
        <w:rPr>
          <w:sz w:val="28"/>
          <w:szCs w:val="28"/>
        </w:rPr>
        <w:t xml:space="preserve">. </w:t>
      </w:r>
      <w:r w:rsidR="008060F0" w:rsidRPr="00953133">
        <w:rPr>
          <w:sz w:val="28"/>
          <w:szCs w:val="28"/>
        </w:rPr>
        <w:t xml:space="preserve">В строке «Отчетный финансовый год» указывается финансовый год, за который составляется </w:t>
      </w:r>
      <w:r w:rsidR="000109A5" w:rsidRPr="00953133">
        <w:rPr>
          <w:sz w:val="28"/>
          <w:szCs w:val="28"/>
        </w:rPr>
        <w:t>отчетность</w:t>
      </w:r>
      <w:r w:rsidR="008060F0" w:rsidRPr="00953133">
        <w:rPr>
          <w:sz w:val="28"/>
          <w:szCs w:val="28"/>
        </w:rPr>
        <w:t>.</w:t>
      </w:r>
    </w:p>
    <w:p w:rsidR="000479E7" w:rsidRPr="00953133" w:rsidRDefault="009975A9" w:rsidP="001761F4">
      <w:pPr>
        <w:ind w:firstLine="709"/>
        <w:contextualSpacing/>
        <w:jc w:val="both"/>
        <w:rPr>
          <w:sz w:val="28"/>
          <w:szCs w:val="28"/>
        </w:rPr>
      </w:pPr>
      <w:r w:rsidRPr="00953133">
        <w:rPr>
          <w:sz w:val="28"/>
          <w:szCs w:val="28"/>
        </w:rPr>
        <w:t>17</w:t>
      </w:r>
      <w:r w:rsidR="003316FC" w:rsidRPr="00953133">
        <w:rPr>
          <w:sz w:val="28"/>
          <w:szCs w:val="28"/>
        </w:rPr>
        <w:t xml:space="preserve">. </w:t>
      </w:r>
      <w:r w:rsidR="000479E7" w:rsidRPr="00953133">
        <w:rPr>
          <w:sz w:val="28"/>
          <w:szCs w:val="28"/>
        </w:rPr>
        <w:t xml:space="preserve">В строке «Используемая валюта» указывается валюта, в которой составляется </w:t>
      </w:r>
      <w:r w:rsidR="00B4785B" w:rsidRPr="00953133">
        <w:rPr>
          <w:sz w:val="28"/>
          <w:szCs w:val="28"/>
        </w:rPr>
        <w:t>отчетность</w:t>
      </w:r>
      <w:r w:rsidR="008D544D" w:rsidRPr="00953133">
        <w:rPr>
          <w:sz w:val="28"/>
          <w:szCs w:val="28"/>
        </w:rPr>
        <w:t xml:space="preserve">, в соответствии с приложением 23 «Классификатор валют, используемых для таможенного оформления», утвержденным </w:t>
      </w:r>
      <w:hyperlink r:id="rId9" w:history="1">
        <w:proofErr w:type="gramStart"/>
        <w:r w:rsidR="008D544D" w:rsidRPr="00953133">
          <w:rPr>
            <w:sz w:val="28"/>
            <w:szCs w:val="28"/>
          </w:rPr>
          <w:t>решени</w:t>
        </w:r>
      </w:hyperlink>
      <w:r w:rsidR="008D544D" w:rsidRPr="00953133">
        <w:rPr>
          <w:sz w:val="28"/>
          <w:szCs w:val="28"/>
        </w:rPr>
        <w:t>ем</w:t>
      </w:r>
      <w:proofErr w:type="gramEnd"/>
      <w:r w:rsidR="008D544D" w:rsidRPr="00953133">
        <w:rPr>
          <w:sz w:val="28"/>
          <w:szCs w:val="28"/>
        </w:rPr>
        <w:t xml:space="preserve"> Комиссии Таможенного союза от 20 сентября 2010 года № 378 «О классификаторах, используемых для заполнения таможенных деклараций»</w:t>
      </w:r>
      <w:r w:rsidR="009C44D7" w:rsidRPr="00953133">
        <w:rPr>
          <w:sz w:val="28"/>
          <w:szCs w:val="28"/>
        </w:rPr>
        <w:t>.</w:t>
      </w:r>
    </w:p>
    <w:p w:rsidR="00FA3A33" w:rsidRPr="00953133" w:rsidRDefault="00B4785B" w:rsidP="00B4785B">
      <w:pPr>
        <w:ind w:firstLine="709"/>
        <w:contextualSpacing/>
        <w:jc w:val="both"/>
        <w:rPr>
          <w:sz w:val="28"/>
          <w:szCs w:val="28"/>
          <w:lang w:val="kk-KZ"/>
        </w:rPr>
      </w:pPr>
      <w:r w:rsidRPr="00953133">
        <w:rPr>
          <w:sz w:val="28"/>
          <w:szCs w:val="28"/>
        </w:rPr>
        <w:t>1</w:t>
      </w:r>
      <w:r w:rsidR="009975A9" w:rsidRPr="00953133">
        <w:rPr>
          <w:sz w:val="28"/>
          <w:szCs w:val="28"/>
        </w:rPr>
        <w:t>8</w:t>
      </w:r>
      <w:r w:rsidRPr="00953133">
        <w:rPr>
          <w:sz w:val="28"/>
          <w:szCs w:val="28"/>
        </w:rPr>
        <w:t xml:space="preserve">. В </w:t>
      </w:r>
      <w:r w:rsidR="00AB462B" w:rsidRPr="00953133">
        <w:rPr>
          <w:sz w:val="28"/>
          <w:szCs w:val="28"/>
        </w:rPr>
        <w:t>граф</w:t>
      </w:r>
      <w:r w:rsidRPr="00953133">
        <w:rPr>
          <w:sz w:val="28"/>
          <w:szCs w:val="28"/>
        </w:rPr>
        <w:t>е</w:t>
      </w:r>
      <w:r w:rsidR="00C15710" w:rsidRPr="00953133">
        <w:rPr>
          <w:sz w:val="28"/>
          <w:szCs w:val="28"/>
        </w:rPr>
        <w:t xml:space="preserve"> </w:t>
      </w:r>
      <w:r w:rsidR="00AB462B" w:rsidRPr="00953133">
        <w:rPr>
          <w:sz w:val="28"/>
          <w:szCs w:val="28"/>
        </w:rPr>
        <w:t>1</w:t>
      </w:r>
      <w:r w:rsidR="00C15710" w:rsidRPr="00953133">
        <w:rPr>
          <w:sz w:val="28"/>
          <w:szCs w:val="28"/>
        </w:rPr>
        <w:t xml:space="preserve"> «Налоговая юрисдикция» указывается налоговая юрисдикция, в которой участник </w:t>
      </w:r>
      <w:r w:rsidR="008060F0" w:rsidRPr="00953133">
        <w:rPr>
          <w:sz w:val="28"/>
          <w:szCs w:val="28"/>
        </w:rPr>
        <w:t xml:space="preserve">международной группы </w:t>
      </w:r>
      <w:r w:rsidR="00C15710" w:rsidRPr="00953133">
        <w:rPr>
          <w:sz w:val="28"/>
          <w:szCs w:val="28"/>
        </w:rPr>
        <w:t>является для целей налогообложения</w:t>
      </w:r>
      <w:r w:rsidR="007D18B9" w:rsidRPr="00953133">
        <w:rPr>
          <w:sz w:val="28"/>
          <w:szCs w:val="28"/>
        </w:rPr>
        <w:t xml:space="preserve"> резидентом или нерезидентом, осуществляющим </w:t>
      </w:r>
      <w:r w:rsidR="0021463F" w:rsidRPr="00953133">
        <w:rPr>
          <w:sz w:val="28"/>
          <w:szCs w:val="28"/>
        </w:rPr>
        <w:t xml:space="preserve">предпринимательскую </w:t>
      </w:r>
      <w:r w:rsidR="007D18B9" w:rsidRPr="00953133">
        <w:rPr>
          <w:sz w:val="28"/>
          <w:szCs w:val="28"/>
        </w:rPr>
        <w:t>деятельность через постоянное учреждение, филиал, представительство</w:t>
      </w:r>
      <w:r w:rsidR="00C15710" w:rsidRPr="00953133">
        <w:rPr>
          <w:sz w:val="28"/>
          <w:szCs w:val="28"/>
        </w:rPr>
        <w:t xml:space="preserve">. Отдельной строкой прописываются все </w:t>
      </w:r>
      <w:r w:rsidR="008060F0" w:rsidRPr="00953133">
        <w:rPr>
          <w:sz w:val="28"/>
          <w:szCs w:val="28"/>
        </w:rPr>
        <w:t>у</w:t>
      </w:r>
      <w:r w:rsidR="00C15710" w:rsidRPr="00953133">
        <w:rPr>
          <w:sz w:val="28"/>
          <w:szCs w:val="28"/>
        </w:rPr>
        <w:t xml:space="preserve">частники </w:t>
      </w:r>
      <w:r w:rsidR="008060F0" w:rsidRPr="00953133">
        <w:rPr>
          <w:sz w:val="28"/>
          <w:szCs w:val="28"/>
        </w:rPr>
        <w:t xml:space="preserve">международной </w:t>
      </w:r>
      <w:r w:rsidR="00C15710" w:rsidRPr="00953133">
        <w:rPr>
          <w:sz w:val="28"/>
          <w:szCs w:val="28"/>
        </w:rPr>
        <w:t>группы, которые не относятся к какой-либо юрисдикции для целей налогообложения.</w:t>
      </w:r>
    </w:p>
    <w:p w:rsidR="00C15710" w:rsidRPr="00953133" w:rsidRDefault="00FA3A33" w:rsidP="00B4785B">
      <w:pPr>
        <w:ind w:firstLine="709"/>
        <w:contextualSpacing/>
        <w:jc w:val="both"/>
        <w:rPr>
          <w:sz w:val="28"/>
          <w:szCs w:val="28"/>
        </w:rPr>
      </w:pPr>
      <w:r w:rsidRPr="00953133">
        <w:rPr>
          <w:sz w:val="28"/>
          <w:szCs w:val="28"/>
        </w:rPr>
        <w:lastRenderedPageBreak/>
        <w:t xml:space="preserve">В случае если участник международной группы является резидентом более чем одной налоговой юрисдикции, то в данной графе указывается налоговая юрисдикция, в которой участник международной группы является резидентом в целях налогообложения. В случае наличия у участника международной группы двойного резидентства в целях налогообложения, то в данной графе указывается налоговая юрисдикция, в которой такой участник является резидентом в соответствии с международным договором (соглашением) об избежании двойного налогообложения. При наличии двойного резидентства и отсутствии международного договора (соглашения) об избежании двойного налогообложения, устраняющего двойное резидентство, в данной графе указывается </w:t>
      </w:r>
      <w:r w:rsidRPr="00953133">
        <w:rPr>
          <w:rFonts w:eastAsia="Calibri"/>
          <w:color w:val="auto"/>
          <w:sz w:val="28"/>
          <w:szCs w:val="28"/>
          <w:lang w:eastAsia="en-US"/>
        </w:rPr>
        <w:t>налоговая юрисдикция, в которой участник международной группы имеет место эффективного управления, определяемое в соответствии с внутренним законодательством соответствующей страны</w:t>
      </w:r>
      <w:r w:rsidRPr="00953133">
        <w:rPr>
          <w:sz w:val="28"/>
          <w:szCs w:val="28"/>
        </w:rPr>
        <w:t>.</w:t>
      </w:r>
      <w:r w:rsidR="00C15710" w:rsidRPr="00953133">
        <w:rPr>
          <w:sz w:val="28"/>
          <w:szCs w:val="28"/>
        </w:rPr>
        <w:t xml:space="preserve"> </w:t>
      </w:r>
    </w:p>
    <w:p w:rsidR="00B4785B" w:rsidRPr="00953133" w:rsidRDefault="00B4785B" w:rsidP="00B4785B">
      <w:pPr>
        <w:pStyle w:val="a5"/>
        <w:ind w:left="0" w:firstLine="709"/>
        <w:jc w:val="both"/>
        <w:rPr>
          <w:sz w:val="28"/>
          <w:szCs w:val="28"/>
        </w:rPr>
      </w:pPr>
      <w:r w:rsidRPr="00953133">
        <w:rPr>
          <w:sz w:val="28"/>
          <w:szCs w:val="28"/>
        </w:rPr>
        <w:t>1</w:t>
      </w:r>
      <w:r w:rsidR="009975A9" w:rsidRPr="00953133">
        <w:rPr>
          <w:sz w:val="28"/>
          <w:szCs w:val="28"/>
        </w:rPr>
        <w:t>9</w:t>
      </w:r>
      <w:r w:rsidRPr="00953133">
        <w:rPr>
          <w:sz w:val="28"/>
          <w:szCs w:val="28"/>
        </w:rPr>
        <w:t>. Строка доходы:</w:t>
      </w:r>
    </w:p>
    <w:p w:rsidR="000608C9" w:rsidRPr="00953133" w:rsidRDefault="003124DC" w:rsidP="001761F4">
      <w:pPr>
        <w:pStyle w:val="a5"/>
        <w:ind w:left="0" w:firstLine="709"/>
        <w:jc w:val="both"/>
        <w:rPr>
          <w:sz w:val="28"/>
          <w:szCs w:val="28"/>
        </w:rPr>
      </w:pPr>
      <w:r w:rsidRPr="00953133">
        <w:rPr>
          <w:sz w:val="28"/>
          <w:szCs w:val="28"/>
        </w:rPr>
        <w:t xml:space="preserve">1) </w:t>
      </w:r>
      <w:r w:rsidR="00B4785B" w:rsidRPr="00953133">
        <w:rPr>
          <w:sz w:val="28"/>
          <w:szCs w:val="28"/>
        </w:rPr>
        <w:t>в</w:t>
      </w:r>
      <w:r w:rsidR="00244CC8" w:rsidRPr="00953133">
        <w:rPr>
          <w:sz w:val="28"/>
          <w:szCs w:val="28"/>
        </w:rPr>
        <w:t xml:space="preserve"> </w:t>
      </w:r>
      <w:r w:rsidR="00AB462B" w:rsidRPr="00953133">
        <w:rPr>
          <w:sz w:val="28"/>
          <w:szCs w:val="28"/>
        </w:rPr>
        <w:t>граф</w:t>
      </w:r>
      <w:r w:rsidR="00B4785B" w:rsidRPr="00953133">
        <w:rPr>
          <w:sz w:val="28"/>
          <w:szCs w:val="28"/>
        </w:rPr>
        <w:t>е</w:t>
      </w:r>
      <w:r w:rsidR="000608C9" w:rsidRPr="00953133">
        <w:rPr>
          <w:sz w:val="28"/>
          <w:szCs w:val="28"/>
        </w:rPr>
        <w:t xml:space="preserve"> 2</w:t>
      </w:r>
      <w:r w:rsidR="00B11AA0" w:rsidRPr="00953133">
        <w:rPr>
          <w:sz w:val="28"/>
          <w:szCs w:val="28"/>
        </w:rPr>
        <w:t xml:space="preserve"> «О</w:t>
      </w:r>
      <w:r w:rsidR="000608C9" w:rsidRPr="00953133">
        <w:rPr>
          <w:sz w:val="28"/>
          <w:szCs w:val="28"/>
        </w:rPr>
        <w:t xml:space="preserve">т несвязанных сторон» указывается сумма всех полученных доходов участниками международной группы, относящихся к соответствующей налоговой юрисдикции за отчетный финансовый год, в результате сделок (операций) с лицами, не являющимися участниками международной группы, и признанных в бухгалтерском учете; </w:t>
      </w:r>
    </w:p>
    <w:p w:rsidR="00A04C4C" w:rsidRPr="00953133" w:rsidRDefault="003124DC" w:rsidP="001761F4">
      <w:pPr>
        <w:pStyle w:val="a5"/>
        <w:ind w:left="0" w:firstLine="709"/>
        <w:jc w:val="both"/>
        <w:rPr>
          <w:sz w:val="28"/>
          <w:szCs w:val="28"/>
        </w:rPr>
      </w:pPr>
      <w:r w:rsidRPr="00953133">
        <w:rPr>
          <w:sz w:val="28"/>
          <w:szCs w:val="28"/>
        </w:rPr>
        <w:t xml:space="preserve">2) </w:t>
      </w:r>
      <w:r w:rsidR="00B4785B" w:rsidRPr="00953133">
        <w:rPr>
          <w:sz w:val="28"/>
          <w:szCs w:val="28"/>
        </w:rPr>
        <w:t>в графе</w:t>
      </w:r>
      <w:r w:rsidR="00A04C4C" w:rsidRPr="00953133">
        <w:rPr>
          <w:sz w:val="28"/>
          <w:szCs w:val="28"/>
        </w:rPr>
        <w:t xml:space="preserve"> </w:t>
      </w:r>
      <w:r w:rsidR="000608C9" w:rsidRPr="00953133">
        <w:rPr>
          <w:sz w:val="28"/>
          <w:szCs w:val="28"/>
        </w:rPr>
        <w:t>3</w:t>
      </w:r>
      <w:r w:rsidR="00A04C4C" w:rsidRPr="00953133">
        <w:rPr>
          <w:sz w:val="28"/>
          <w:szCs w:val="28"/>
        </w:rPr>
        <w:t xml:space="preserve"> «</w:t>
      </w:r>
      <w:r w:rsidR="00B11AA0" w:rsidRPr="00953133">
        <w:rPr>
          <w:sz w:val="28"/>
          <w:szCs w:val="28"/>
        </w:rPr>
        <w:t>О</w:t>
      </w:r>
      <w:r w:rsidR="00A04C4C" w:rsidRPr="00953133">
        <w:rPr>
          <w:sz w:val="28"/>
          <w:szCs w:val="28"/>
        </w:rPr>
        <w:t xml:space="preserve">т взаимосвязанных сторон» указывается сумма всех </w:t>
      </w:r>
      <w:r w:rsidR="00244CC8" w:rsidRPr="00953133">
        <w:rPr>
          <w:sz w:val="28"/>
          <w:szCs w:val="28"/>
        </w:rPr>
        <w:t>доходов</w:t>
      </w:r>
      <w:r w:rsidR="00B4785B" w:rsidRPr="00953133">
        <w:rPr>
          <w:sz w:val="28"/>
          <w:szCs w:val="28"/>
        </w:rPr>
        <w:t>,</w:t>
      </w:r>
      <w:r w:rsidR="00244CC8" w:rsidRPr="00953133">
        <w:rPr>
          <w:sz w:val="28"/>
          <w:szCs w:val="28"/>
        </w:rPr>
        <w:t xml:space="preserve"> </w:t>
      </w:r>
      <w:r w:rsidR="00A04C4C" w:rsidRPr="00953133">
        <w:rPr>
          <w:sz w:val="28"/>
          <w:szCs w:val="28"/>
        </w:rPr>
        <w:t>полученных участниками международной группы, относящихся к соотв</w:t>
      </w:r>
      <w:r w:rsidR="00244CC8" w:rsidRPr="00953133">
        <w:rPr>
          <w:sz w:val="28"/>
          <w:szCs w:val="28"/>
        </w:rPr>
        <w:t>етствующей налоговой юрисдикции</w:t>
      </w:r>
      <w:r w:rsidR="00A04C4C" w:rsidRPr="00953133">
        <w:rPr>
          <w:sz w:val="28"/>
          <w:szCs w:val="28"/>
        </w:rPr>
        <w:t xml:space="preserve"> за отчетный финансовый год в результате сделок (операций) с другими участниками международной группы, и признанных в бухгалтерском учете. В данную графу не включаются </w:t>
      </w:r>
      <w:r w:rsidR="0021463F" w:rsidRPr="00953133">
        <w:rPr>
          <w:sz w:val="28"/>
          <w:szCs w:val="28"/>
        </w:rPr>
        <w:t>доходы</w:t>
      </w:r>
      <w:r w:rsidR="00A04C4C" w:rsidRPr="00953133">
        <w:rPr>
          <w:sz w:val="28"/>
          <w:szCs w:val="28"/>
        </w:rPr>
        <w:t xml:space="preserve">, полученные от других участников международной группы, которые признаются дивидендами в налоговой юрисдикции плательщика; </w:t>
      </w:r>
    </w:p>
    <w:p w:rsidR="00A04C4C" w:rsidRPr="00953133" w:rsidRDefault="003124DC" w:rsidP="001761F4">
      <w:pPr>
        <w:pStyle w:val="a5"/>
        <w:ind w:left="0" w:firstLine="709"/>
        <w:jc w:val="both"/>
        <w:rPr>
          <w:sz w:val="28"/>
          <w:szCs w:val="28"/>
        </w:rPr>
      </w:pPr>
      <w:r w:rsidRPr="00953133">
        <w:rPr>
          <w:sz w:val="28"/>
          <w:szCs w:val="28"/>
        </w:rPr>
        <w:t xml:space="preserve">3) </w:t>
      </w:r>
      <w:r w:rsidR="00B4785B" w:rsidRPr="00953133">
        <w:rPr>
          <w:sz w:val="28"/>
          <w:szCs w:val="28"/>
        </w:rPr>
        <w:t>в</w:t>
      </w:r>
      <w:r w:rsidR="00F11137" w:rsidRPr="00953133">
        <w:rPr>
          <w:sz w:val="28"/>
          <w:szCs w:val="28"/>
        </w:rPr>
        <w:t xml:space="preserve"> </w:t>
      </w:r>
      <w:r w:rsidR="00A97371" w:rsidRPr="00953133">
        <w:rPr>
          <w:sz w:val="28"/>
          <w:szCs w:val="28"/>
        </w:rPr>
        <w:t>граф</w:t>
      </w:r>
      <w:r w:rsidR="00B4785B" w:rsidRPr="00953133">
        <w:rPr>
          <w:sz w:val="28"/>
          <w:szCs w:val="28"/>
        </w:rPr>
        <w:t>е</w:t>
      </w:r>
      <w:r w:rsidR="00A97371" w:rsidRPr="00953133">
        <w:rPr>
          <w:sz w:val="28"/>
          <w:szCs w:val="28"/>
        </w:rPr>
        <w:t xml:space="preserve"> 4 «Итого</w:t>
      </w:r>
      <w:r w:rsidR="000608C9" w:rsidRPr="00953133">
        <w:rPr>
          <w:sz w:val="28"/>
          <w:szCs w:val="28"/>
        </w:rPr>
        <w:t xml:space="preserve"> (столбец 2</w:t>
      </w:r>
      <w:r w:rsidR="00B4785B" w:rsidRPr="00953133">
        <w:rPr>
          <w:sz w:val="28"/>
          <w:szCs w:val="28"/>
        </w:rPr>
        <w:t xml:space="preserve"> </w:t>
      </w:r>
      <w:r w:rsidR="000608C9" w:rsidRPr="00953133">
        <w:rPr>
          <w:sz w:val="28"/>
          <w:szCs w:val="28"/>
        </w:rPr>
        <w:t>+ столбец 3</w:t>
      </w:r>
      <w:r w:rsidR="00B4785B" w:rsidRPr="00953133">
        <w:rPr>
          <w:sz w:val="28"/>
          <w:szCs w:val="28"/>
        </w:rPr>
        <w:t>)</w:t>
      </w:r>
      <w:r w:rsidR="00A97371" w:rsidRPr="00953133">
        <w:rPr>
          <w:sz w:val="28"/>
          <w:szCs w:val="28"/>
        </w:rPr>
        <w:t>» указывается общая сумма доходов за отчетный финансовый год, признанных в бухгалтерском учете, которая определяется как сумма граф 2 и 3 (графа 2 + графа 3)</w:t>
      </w:r>
      <w:r w:rsidR="00A04C4C" w:rsidRPr="00953133">
        <w:rPr>
          <w:sz w:val="28"/>
          <w:szCs w:val="28"/>
        </w:rPr>
        <w:t>.</w:t>
      </w:r>
    </w:p>
    <w:p w:rsidR="00A04C4C" w:rsidRPr="00953133" w:rsidRDefault="00A04C4C" w:rsidP="001761F4">
      <w:pPr>
        <w:pStyle w:val="a5"/>
        <w:ind w:left="0" w:firstLine="709"/>
        <w:jc w:val="both"/>
        <w:rPr>
          <w:sz w:val="28"/>
          <w:szCs w:val="28"/>
        </w:rPr>
      </w:pPr>
      <w:r w:rsidRPr="00953133">
        <w:rPr>
          <w:sz w:val="28"/>
          <w:szCs w:val="28"/>
        </w:rPr>
        <w:t>Доходы, подлежащие отражению в графах 2</w:t>
      </w:r>
      <w:r w:rsidR="000608C9" w:rsidRPr="00953133">
        <w:rPr>
          <w:sz w:val="28"/>
          <w:szCs w:val="28"/>
        </w:rPr>
        <w:t>,</w:t>
      </w:r>
      <w:r w:rsidR="00B4785B" w:rsidRPr="00953133">
        <w:rPr>
          <w:sz w:val="28"/>
          <w:szCs w:val="28"/>
        </w:rPr>
        <w:t xml:space="preserve"> </w:t>
      </w:r>
      <w:r w:rsidR="000608C9" w:rsidRPr="00953133">
        <w:rPr>
          <w:sz w:val="28"/>
          <w:szCs w:val="28"/>
        </w:rPr>
        <w:t>3 и</w:t>
      </w:r>
      <w:r w:rsidR="00B4785B" w:rsidRPr="00953133">
        <w:rPr>
          <w:sz w:val="28"/>
          <w:szCs w:val="28"/>
        </w:rPr>
        <w:t xml:space="preserve"> 4 </w:t>
      </w:r>
      <w:r w:rsidRPr="00953133">
        <w:rPr>
          <w:sz w:val="28"/>
          <w:szCs w:val="28"/>
        </w:rPr>
        <w:t>должны включать доходы от реализации товаров, работ, услуг, роялти, вознаграждения, п</w:t>
      </w:r>
      <w:r w:rsidR="009C781A" w:rsidRPr="00953133">
        <w:rPr>
          <w:sz w:val="28"/>
          <w:szCs w:val="28"/>
        </w:rPr>
        <w:t>ремии и любые иные виды доходов.</w:t>
      </w:r>
    </w:p>
    <w:p w:rsidR="0021463F" w:rsidRPr="00953133" w:rsidRDefault="0021463F" w:rsidP="0021463F">
      <w:pPr>
        <w:pStyle w:val="a5"/>
        <w:ind w:left="0" w:firstLine="709"/>
        <w:jc w:val="both"/>
        <w:rPr>
          <w:sz w:val="28"/>
          <w:szCs w:val="28"/>
        </w:rPr>
      </w:pPr>
      <w:r w:rsidRPr="00953133">
        <w:rPr>
          <w:rStyle w:val="S0"/>
          <w:sz w:val="28"/>
          <w:szCs w:val="28"/>
        </w:rPr>
        <w:t>В</w:t>
      </w:r>
      <w:r w:rsidRPr="00953133">
        <w:rPr>
          <w:sz w:val="28"/>
          <w:szCs w:val="28"/>
        </w:rPr>
        <w:t>се доходы, указанные в подпунктах 1), 2)</w:t>
      </w:r>
      <w:r w:rsidR="009C781A" w:rsidRPr="00953133">
        <w:rPr>
          <w:sz w:val="28"/>
          <w:szCs w:val="28"/>
        </w:rPr>
        <w:t xml:space="preserve"> и </w:t>
      </w:r>
      <w:r w:rsidRPr="00953133">
        <w:rPr>
          <w:sz w:val="28"/>
          <w:szCs w:val="28"/>
        </w:rPr>
        <w:t>3) настоящего пункта, указываются на валовой основе (не на н</w:t>
      </w:r>
      <w:r w:rsidR="009C781A" w:rsidRPr="00953133">
        <w:rPr>
          <w:sz w:val="28"/>
          <w:szCs w:val="28"/>
        </w:rPr>
        <w:t>етто-основе с расходами);</w:t>
      </w:r>
    </w:p>
    <w:p w:rsidR="00A97371" w:rsidRPr="00953133" w:rsidRDefault="00763E44" w:rsidP="001761F4">
      <w:pPr>
        <w:pStyle w:val="a5"/>
        <w:ind w:left="0" w:firstLine="709"/>
        <w:jc w:val="both"/>
        <w:rPr>
          <w:sz w:val="28"/>
          <w:szCs w:val="28"/>
        </w:rPr>
      </w:pPr>
      <w:r w:rsidRPr="00953133">
        <w:rPr>
          <w:sz w:val="28"/>
          <w:szCs w:val="28"/>
        </w:rPr>
        <w:t>4)</w:t>
      </w:r>
      <w:r w:rsidR="0021463F" w:rsidRPr="00953133">
        <w:rPr>
          <w:sz w:val="28"/>
          <w:szCs w:val="28"/>
        </w:rPr>
        <w:t xml:space="preserve"> </w:t>
      </w:r>
      <w:r w:rsidRPr="00953133">
        <w:rPr>
          <w:sz w:val="28"/>
          <w:szCs w:val="28"/>
        </w:rPr>
        <w:t>в</w:t>
      </w:r>
      <w:r w:rsidR="000608C9" w:rsidRPr="00953133">
        <w:rPr>
          <w:sz w:val="28"/>
          <w:szCs w:val="28"/>
        </w:rPr>
        <w:t xml:space="preserve"> </w:t>
      </w:r>
      <w:r w:rsidR="00A97371" w:rsidRPr="00953133">
        <w:rPr>
          <w:sz w:val="28"/>
          <w:szCs w:val="28"/>
        </w:rPr>
        <w:t>граф</w:t>
      </w:r>
      <w:r w:rsidR="00B11AA0" w:rsidRPr="00953133">
        <w:rPr>
          <w:sz w:val="28"/>
          <w:szCs w:val="28"/>
        </w:rPr>
        <w:t>е</w:t>
      </w:r>
      <w:r w:rsidR="00A97371" w:rsidRPr="00953133">
        <w:rPr>
          <w:sz w:val="28"/>
          <w:szCs w:val="28"/>
        </w:rPr>
        <w:t xml:space="preserve"> 5 «Прибыль (убыток) до налог</w:t>
      </w:r>
      <w:r w:rsidR="00A04C4C" w:rsidRPr="00953133">
        <w:rPr>
          <w:sz w:val="28"/>
          <w:szCs w:val="28"/>
        </w:rPr>
        <w:t>а на прибыль</w:t>
      </w:r>
      <w:r w:rsidR="00A97371" w:rsidRPr="00953133">
        <w:rPr>
          <w:sz w:val="28"/>
          <w:szCs w:val="28"/>
        </w:rPr>
        <w:t xml:space="preserve">» указывается сумма финансовой прибыли (убытка) </w:t>
      </w:r>
      <w:r w:rsidR="00A04C4C" w:rsidRPr="00953133">
        <w:rPr>
          <w:sz w:val="28"/>
          <w:szCs w:val="28"/>
        </w:rPr>
        <w:t>всех участников</w:t>
      </w:r>
      <w:r w:rsidR="00A97371" w:rsidRPr="00953133">
        <w:rPr>
          <w:sz w:val="28"/>
          <w:szCs w:val="28"/>
        </w:rPr>
        <w:t xml:space="preserve"> международной группы до налогообложения</w:t>
      </w:r>
      <w:r w:rsidR="00A04C4C" w:rsidRPr="00953133">
        <w:rPr>
          <w:sz w:val="28"/>
          <w:szCs w:val="28"/>
        </w:rPr>
        <w:t>,</w:t>
      </w:r>
      <w:r w:rsidR="00A97371" w:rsidRPr="00953133">
        <w:rPr>
          <w:sz w:val="28"/>
          <w:szCs w:val="28"/>
        </w:rPr>
        <w:t xml:space="preserve"> </w:t>
      </w:r>
      <w:r w:rsidR="00A04C4C" w:rsidRPr="00953133">
        <w:rPr>
          <w:sz w:val="28"/>
          <w:szCs w:val="28"/>
        </w:rPr>
        <w:t xml:space="preserve">относящихся к соответствующей налоговой юрисдикции, </w:t>
      </w:r>
      <w:r w:rsidR="00A97371" w:rsidRPr="00953133">
        <w:rPr>
          <w:sz w:val="28"/>
          <w:szCs w:val="28"/>
        </w:rPr>
        <w:t>за отчетный финансовый год</w:t>
      </w:r>
      <w:r w:rsidR="00B807B9" w:rsidRPr="00953133">
        <w:rPr>
          <w:sz w:val="28"/>
          <w:szCs w:val="28"/>
        </w:rPr>
        <w:t>.</w:t>
      </w:r>
      <w:r w:rsidR="00A97371" w:rsidRPr="00953133">
        <w:rPr>
          <w:sz w:val="28"/>
          <w:szCs w:val="28"/>
        </w:rPr>
        <w:t xml:space="preserve"> </w:t>
      </w:r>
      <w:r w:rsidR="00B807B9" w:rsidRPr="00953133">
        <w:rPr>
          <w:sz w:val="28"/>
          <w:szCs w:val="28"/>
        </w:rPr>
        <w:t>Финансовая прибыль (убыток) до налогообложения</w:t>
      </w:r>
      <w:r w:rsidR="00B807B9" w:rsidRPr="00953133" w:rsidDel="001A665B">
        <w:rPr>
          <w:sz w:val="28"/>
          <w:szCs w:val="28"/>
        </w:rPr>
        <w:t xml:space="preserve"> </w:t>
      </w:r>
      <w:r w:rsidR="00B807B9" w:rsidRPr="00953133">
        <w:rPr>
          <w:sz w:val="28"/>
          <w:szCs w:val="28"/>
        </w:rPr>
        <w:t>должна включать все внереализационные доходы и расходы</w:t>
      </w:r>
      <w:r w:rsidR="009C781A" w:rsidRPr="00953133">
        <w:rPr>
          <w:sz w:val="28"/>
          <w:szCs w:val="28"/>
        </w:rPr>
        <w:t>;</w:t>
      </w:r>
    </w:p>
    <w:p w:rsidR="00A97371" w:rsidRPr="00953133" w:rsidRDefault="00763E44" w:rsidP="001761F4">
      <w:pPr>
        <w:shd w:val="clear" w:color="auto" w:fill="FFFFFF"/>
        <w:tabs>
          <w:tab w:val="left" w:pos="1134"/>
        </w:tabs>
        <w:ind w:firstLine="710"/>
        <w:jc w:val="both"/>
        <w:rPr>
          <w:sz w:val="28"/>
          <w:szCs w:val="28"/>
        </w:rPr>
      </w:pPr>
      <w:r w:rsidRPr="00953133">
        <w:rPr>
          <w:sz w:val="28"/>
          <w:szCs w:val="28"/>
        </w:rPr>
        <w:t>5)</w:t>
      </w:r>
      <w:r w:rsidR="0021463F" w:rsidRPr="00953133">
        <w:rPr>
          <w:sz w:val="28"/>
          <w:szCs w:val="28"/>
        </w:rPr>
        <w:t xml:space="preserve"> </w:t>
      </w:r>
      <w:r w:rsidRPr="00953133">
        <w:rPr>
          <w:sz w:val="28"/>
          <w:szCs w:val="28"/>
        </w:rPr>
        <w:t>в</w:t>
      </w:r>
      <w:r w:rsidR="000608C9" w:rsidRPr="00953133">
        <w:rPr>
          <w:sz w:val="28"/>
          <w:szCs w:val="28"/>
        </w:rPr>
        <w:t xml:space="preserve"> </w:t>
      </w:r>
      <w:r w:rsidR="00A97371" w:rsidRPr="00953133">
        <w:rPr>
          <w:sz w:val="28"/>
          <w:szCs w:val="28"/>
        </w:rPr>
        <w:t>граф</w:t>
      </w:r>
      <w:r w:rsidR="00B11AA0" w:rsidRPr="00953133">
        <w:rPr>
          <w:sz w:val="28"/>
          <w:szCs w:val="28"/>
        </w:rPr>
        <w:t>е</w:t>
      </w:r>
      <w:r w:rsidR="000608C9" w:rsidRPr="00953133">
        <w:rPr>
          <w:sz w:val="28"/>
          <w:szCs w:val="28"/>
        </w:rPr>
        <w:t xml:space="preserve"> </w:t>
      </w:r>
      <w:r w:rsidR="00A97371" w:rsidRPr="00953133">
        <w:rPr>
          <w:sz w:val="28"/>
          <w:szCs w:val="28"/>
        </w:rPr>
        <w:t>6 «Налог на прибыль</w:t>
      </w:r>
      <w:r w:rsidR="00722C20" w:rsidRPr="00953133">
        <w:rPr>
          <w:sz w:val="28"/>
          <w:szCs w:val="28"/>
        </w:rPr>
        <w:t>,</w:t>
      </w:r>
      <w:r w:rsidR="00A97371" w:rsidRPr="00953133">
        <w:rPr>
          <w:sz w:val="28"/>
          <w:szCs w:val="28"/>
        </w:rPr>
        <w:t xml:space="preserve"> уплаченный (кассов</w:t>
      </w:r>
      <w:r w:rsidR="00722C20" w:rsidRPr="00953133">
        <w:rPr>
          <w:sz w:val="28"/>
          <w:szCs w:val="28"/>
        </w:rPr>
        <w:t>ый метод</w:t>
      </w:r>
      <w:r w:rsidR="00A97371" w:rsidRPr="00953133">
        <w:rPr>
          <w:sz w:val="28"/>
          <w:szCs w:val="28"/>
        </w:rPr>
        <w:t xml:space="preserve">)» указывается сумма налога на прибыль, уплаченного </w:t>
      </w:r>
      <w:r w:rsidR="00B807B9" w:rsidRPr="00953133">
        <w:rPr>
          <w:sz w:val="28"/>
          <w:szCs w:val="28"/>
        </w:rPr>
        <w:t xml:space="preserve">всеми участниками международной группы, относящимися к соответствующей налоговой юрисдикции, </w:t>
      </w:r>
      <w:r w:rsidR="00A97371" w:rsidRPr="00953133">
        <w:rPr>
          <w:sz w:val="28"/>
          <w:szCs w:val="28"/>
        </w:rPr>
        <w:t>в отчетном финансовом году</w:t>
      </w:r>
      <w:r w:rsidR="00722C20" w:rsidRPr="00953133">
        <w:rPr>
          <w:sz w:val="28"/>
          <w:szCs w:val="28"/>
        </w:rPr>
        <w:t>.</w:t>
      </w:r>
      <w:r w:rsidR="00C26349" w:rsidRPr="00953133">
        <w:rPr>
          <w:sz w:val="28"/>
          <w:szCs w:val="28"/>
        </w:rPr>
        <w:t xml:space="preserve"> </w:t>
      </w:r>
      <w:r w:rsidR="00443548" w:rsidRPr="00953133">
        <w:rPr>
          <w:sz w:val="28"/>
          <w:szCs w:val="28"/>
        </w:rPr>
        <w:t xml:space="preserve">В данной графе указывается сумма налога на прибыль, уплаченного как в юрисдикции резидентства, так и во всех </w:t>
      </w:r>
      <w:r w:rsidR="00443548" w:rsidRPr="00953133">
        <w:rPr>
          <w:sz w:val="28"/>
          <w:szCs w:val="28"/>
        </w:rPr>
        <w:lastRenderedPageBreak/>
        <w:t>иных налоговых юрисдикциях.</w:t>
      </w:r>
      <w:r w:rsidR="000608C9" w:rsidRPr="00953133">
        <w:rPr>
          <w:sz w:val="28"/>
          <w:szCs w:val="28"/>
        </w:rPr>
        <w:t xml:space="preserve"> </w:t>
      </w:r>
      <w:r w:rsidR="00C26349" w:rsidRPr="00953133">
        <w:rPr>
          <w:color w:val="auto"/>
          <w:sz w:val="28"/>
          <w:szCs w:val="22"/>
        </w:rPr>
        <w:t>Сумма уплаченного налога на прибыль включает также налог</w:t>
      </w:r>
      <w:r w:rsidR="00B807B9" w:rsidRPr="00953133">
        <w:rPr>
          <w:color w:val="auto"/>
          <w:sz w:val="28"/>
          <w:szCs w:val="22"/>
        </w:rPr>
        <w:t xml:space="preserve"> с дохода участника международной группы</w:t>
      </w:r>
      <w:r w:rsidR="00C26349" w:rsidRPr="00953133">
        <w:rPr>
          <w:color w:val="auto"/>
          <w:sz w:val="28"/>
          <w:szCs w:val="22"/>
        </w:rPr>
        <w:t xml:space="preserve">, удержанный и уплаченный у источника выплаты. </w:t>
      </w:r>
      <w:r w:rsidR="00722C20" w:rsidRPr="00953133">
        <w:rPr>
          <w:sz w:val="28"/>
          <w:szCs w:val="28"/>
        </w:rPr>
        <w:t>Н</w:t>
      </w:r>
      <w:r w:rsidR="00A97371" w:rsidRPr="00953133">
        <w:rPr>
          <w:sz w:val="28"/>
          <w:szCs w:val="28"/>
        </w:rPr>
        <w:t xml:space="preserve">алог, удержанный и уплаченный </w:t>
      </w:r>
      <w:r w:rsidR="00443548" w:rsidRPr="00953133">
        <w:rPr>
          <w:sz w:val="28"/>
          <w:szCs w:val="28"/>
        </w:rPr>
        <w:t xml:space="preserve">у источника выплаты </w:t>
      </w:r>
      <w:r w:rsidR="00722C20" w:rsidRPr="00953133">
        <w:rPr>
          <w:sz w:val="28"/>
          <w:szCs w:val="28"/>
        </w:rPr>
        <w:t xml:space="preserve">с дохода участника международной группы, </w:t>
      </w:r>
      <w:r w:rsidR="00443548" w:rsidRPr="00953133">
        <w:rPr>
          <w:sz w:val="28"/>
          <w:szCs w:val="28"/>
        </w:rPr>
        <w:t xml:space="preserve">учитывается в отчетности </w:t>
      </w:r>
      <w:r w:rsidR="00C72889" w:rsidRPr="00953133">
        <w:rPr>
          <w:sz w:val="28"/>
          <w:szCs w:val="28"/>
        </w:rPr>
        <w:t>у</w:t>
      </w:r>
      <w:r w:rsidR="00443548" w:rsidRPr="00953133">
        <w:rPr>
          <w:sz w:val="28"/>
          <w:szCs w:val="28"/>
        </w:rPr>
        <w:t xml:space="preserve"> такого участника международной группы</w:t>
      </w:r>
      <w:r w:rsidR="00C72889" w:rsidRPr="00953133">
        <w:rPr>
          <w:sz w:val="28"/>
          <w:szCs w:val="28"/>
        </w:rPr>
        <w:t>, независимо от налоговой юрисдикции, где произведено удержание и уплата налога у источника выплаты</w:t>
      </w:r>
      <w:r w:rsidR="009C781A" w:rsidRPr="00953133">
        <w:rPr>
          <w:sz w:val="28"/>
          <w:szCs w:val="28"/>
        </w:rPr>
        <w:t>;</w:t>
      </w:r>
    </w:p>
    <w:p w:rsidR="00C26349" w:rsidRPr="00953133" w:rsidRDefault="00763E44" w:rsidP="001761F4">
      <w:pPr>
        <w:shd w:val="clear" w:color="auto" w:fill="FFFFFF"/>
        <w:tabs>
          <w:tab w:val="left" w:pos="1134"/>
        </w:tabs>
        <w:ind w:firstLine="710"/>
        <w:jc w:val="both"/>
        <w:rPr>
          <w:color w:val="auto"/>
          <w:sz w:val="28"/>
          <w:szCs w:val="22"/>
        </w:rPr>
      </w:pPr>
      <w:r w:rsidRPr="00953133">
        <w:rPr>
          <w:sz w:val="28"/>
          <w:szCs w:val="28"/>
        </w:rPr>
        <w:t>6)</w:t>
      </w:r>
      <w:r w:rsidR="003124DC" w:rsidRPr="00953133">
        <w:rPr>
          <w:sz w:val="28"/>
          <w:szCs w:val="28"/>
        </w:rPr>
        <w:t xml:space="preserve"> </w:t>
      </w:r>
      <w:r w:rsidRPr="00953133">
        <w:rPr>
          <w:sz w:val="28"/>
          <w:szCs w:val="28"/>
        </w:rPr>
        <w:t>в</w:t>
      </w:r>
      <w:r w:rsidR="000608C9" w:rsidRPr="00953133">
        <w:rPr>
          <w:sz w:val="28"/>
          <w:szCs w:val="28"/>
        </w:rPr>
        <w:t xml:space="preserve"> </w:t>
      </w:r>
      <w:r w:rsidR="00A97371" w:rsidRPr="00953133">
        <w:rPr>
          <w:sz w:val="28"/>
          <w:szCs w:val="28"/>
        </w:rPr>
        <w:t>граф</w:t>
      </w:r>
      <w:r w:rsidR="00B11AA0" w:rsidRPr="00953133">
        <w:rPr>
          <w:sz w:val="28"/>
          <w:szCs w:val="28"/>
        </w:rPr>
        <w:t>е</w:t>
      </w:r>
      <w:r w:rsidR="00A97371" w:rsidRPr="00953133">
        <w:rPr>
          <w:sz w:val="28"/>
          <w:szCs w:val="28"/>
        </w:rPr>
        <w:t xml:space="preserve"> 7 «</w:t>
      </w:r>
      <w:r w:rsidR="009A20AD" w:rsidRPr="00953133">
        <w:rPr>
          <w:sz w:val="28"/>
          <w:szCs w:val="28"/>
        </w:rPr>
        <w:t>Н</w:t>
      </w:r>
      <w:r w:rsidR="00A97371" w:rsidRPr="00953133">
        <w:rPr>
          <w:sz w:val="28"/>
          <w:szCs w:val="28"/>
        </w:rPr>
        <w:t>алог на прибыль</w:t>
      </w:r>
      <w:r w:rsidR="009A20AD" w:rsidRPr="00953133">
        <w:rPr>
          <w:sz w:val="28"/>
          <w:szCs w:val="28"/>
        </w:rPr>
        <w:t>, исчисленный</w:t>
      </w:r>
      <w:r w:rsidR="00443548" w:rsidRPr="00953133">
        <w:rPr>
          <w:sz w:val="28"/>
          <w:szCs w:val="28"/>
        </w:rPr>
        <w:t xml:space="preserve"> </w:t>
      </w:r>
      <w:r w:rsidR="00443548" w:rsidRPr="00953133">
        <w:rPr>
          <w:color w:val="auto"/>
          <w:sz w:val="28"/>
          <w:szCs w:val="28"/>
        </w:rPr>
        <w:t>в отчетном финансовом году</w:t>
      </w:r>
      <w:r w:rsidR="00A97371" w:rsidRPr="00953133">
        <w:rPr>
          <w:color w:val="auto"/>
          <w:sz w:val="28"/>
          <w:szCs w:val="28"/>
        </w:rPr>
        <w:t xml:space="preserve">» </w:t>
      </w:r>
      <w:r w:rsidR="00A97371" w:rsidRPr="00953133">
        <w:rPr>
          <w:sz w:val="28"/>
          <w:szCs w:val="28"/>
        </w:rPr>
        <w:t>указывается сумма налога на прибыль</w:t>
      </w:r>
      <w:r w:rsidR="009A20AD" w:rsidRPr="00953133">
        <w:rPr>
          <w:color w:val="auto"/>
          <w:sz w:val="28"/>
          <w:szCs w:val="22"/>
        </w:rPr>
        <w:t xml:space="preserve">, исчисленного </w:t>
      </w:r>
      <w:r w:rsidR="00443548" w:rsidRPr="00953133">
        <w:rPr>
          <w:sz w:val="28"/>
          <w:szCs w:val="28"/>
        </w:rPr>
        <w:t xml:space="preserve">всеми участниками международной группы, </w:t>
      </w:r>
      <w:r w:rsidR="000608C9" w:rsidRPr="00953133">
        <w:rPr>
          <w:sz w:val="28"/>
          <w:szCs w:val="28"/>
        </w:rPr>
        <w:t>относящимися</w:t>
      </w:r>
      <w:r w:rsidR="00443548" w:rsidRPr="00953133">
        <w:rPr>
          <w:sz w:val="28"/>
          <w:szCs w:val="28"/>
        </w:rPr>
        <w:t xml:space="preserve"> к соответствующей налоговой юрисдикции, </w:t>
      </w:r>
      <w:r w:rsidR="009A20AD" w:rsidRPr="00953133">
        <w:rPr>
          <w:color w:val="auto"/>
          <w:sz w:val="28"/>
          <w:szCs w:val="22"/>
        </w:rPr>
        <w:t>за отчетный финансовый год</w:t>
      </w:r>
      <w:r w:rsidR="00C26349" w:rsidRPr="00953133">
        <w:rPr>
          <w:color w:val="auto"/>
          <w:sz w:val="28"/>
          <w:szCs w:val="22"/>
        </w:rPr>
        <w:t>. В сумму исчисленного налога на прибыль включаются</w:t>
      </w:r>
      <w:r w:rsidR="009A20AD" w:rsidRPr="00953133">
        <w:rPr>
          <w:color w:val="auto"/>
          <w:sz w:val="28"/>
          <w:szCs w:val="22"/>
        </w:rPr>
        <w:t xml:space="preserve"> </w:t>
      </w:r>
      <w:r w:rsidR="00A97371" w:rsidRPr="00953133">
        <w:rPr>
          <w:sz w:val="28"/>
          <w:szCs w:val="28"/>
        </w:rPr>
        <w:t xml:space="preserve">текущие расходы </w:t>
      </w:r>
      <w:proofErr w:type="gramStart"/>
      <w:r w:rsidR="00A97371" w:rsidRPr="00953133">
        <w:rPr>
          <w:sz w:val="28"/>
          <w:szCs w:val="28"/>
        </w:rPr>
        <w:t xml:space="preserve">по налогу на прибыль по операциям </w:t>
      </w:r>
      <w:r w:rsidR="00443548" w:rsidRPr="00953133">
        <w:rPr>
          <w:sz w:val="28"/>
          <w:szCs w:val="28"/>
        </w:rPr>
        <w:t xml:space="preserve">в </w:t>
      </w:r>
      <w:r w:rsidR="00A97371" w:rsidRPr="00953133">
        <w:rPr>
          <w:sz w:val="28"/>
          <w:szCs w:val="28"/>
        </w:rPr>
        <w:t>отчетно</w:t>
      </w:r>
      <w:r w:rsidR="00443548" w:rsidRPr="00953133">
        <w:rPr>
          <w:sz w:val="28"/>
          <w:szCs w:val="28"/>
        </w:rPr>
        <w:t>м финансовом году</w:t>
      </w:r>
      <w:r w:rsidR="00A97371" w:rsidRPr="00953133">
        <w:rPr>
          <w:sz w:val="28"/>
          <w:szCs w:val="28"/>
        </w:rPr>
        <w:t xml:space="preserve"> без включения</w:t>
      </w:r>
      <w:proofErr w:type="gramEnd"/>
      <w:r w:rsidR="00A97371" w:rsidRPr="00953133">
        <w:rPr>
          <w:sz w:val="28"/>
          <w:szCs w:val="28"/>
        </w:rPr>
        <w:t xml:space="preserve"> отсроченного налога</w:t>
      </w:r>
      <w:r w:rsidR="00443548" w:rsidRPr="00953133">
        <w:rPr>
          <w:sz w:val="28"/>
          <w:szCs w:val="28"/>
        </w:rPr>
        <w:t xml:space="preserve"> или </w:t>
      </w:r>
      <w:r w:rsidR="00A97371" w:rsidRPr="00953133">
        <w:rPr>
          <w:sz w:val="28"/>
          <w:szCs w:val="28"/>
        </w:rPr>
        <w:t>резервов по неопределённым налоговым обязательствам (корректировок прошлых периодов</w:t>
      </w:r>
      <w:r w:rsidR="00C91862" w:rsidRPr="00953133">
        <w:rPr>
          <w:sz w:val="28"/>
          <w:szCs w:val="28"/>
        </w:rPr>
        <w:t>)</w:t>
      </w:r>
      <w:r w:rsidR="009C781A" w:rsidRPr="00953133">
        <w:rPr>
          <w:color w:val="auto"/>
          <w:sz w:val="28"/>
          <w:szCs w:val="22"/>
        </w:rPr>
        <w:t>;</w:t>
      </w:r>
    </w:p>
    <w:p w:rsidR="009F1234" w:rsidRPr="00953133" w:rsidRDefault="00763E44" w:rsidP="001761F4">
      <w:pPr>
        <w:pStyle w:val="a5"/>
        <w:ind w:left="0" w:firstLine="709"/>
        <w:jc w:val="both"/>
        <w:rPr>
          <w:sz w:val="28"/>
          <w:szCs w:val="28"/>
        </w:rPr>
      </w:pPr>
      <w:r w:rsidRPr="00953133">
        <w:rPr>
          <w:sz w:val="28"/>
          <w:szCs w:val="28"/>
        </w:rPr>
        <w:t>7)</w:t>
      </w:r>
      <w:r w:rsidR="003124DC" w:rsidRPr="00953133">
        <w:rPr>
          <w:sz w:val="28"/>
          <w:szCs w:val="28"/>
        </w:rPr>
        <w:t xml:space="preserve"> </w:t>
      </w:r>
      <w:r w:rsidRPr="00953133">
        <w:rPr>
          <w:sz w:val="28"/>
          <w:szCs w:val="28"/>
        </w:rPr>
        <w:t>в</w:t>
      </w:r>
      <w:r w:rsidR="00E3095E" w:rsidRPr="00953133">
        <w:rPr>
          <w:sz w:val="28"/>
          <w:szCs w:val="28"/>
        </w:rPr>
        <w:t xml:space="preserve"> </w:t>
      </w:r>
      <w:r w:rsidR="00A97371" w:rsidRPr="00953133">
        <w:rPr>
          <w:sz w:val="28"/>
          <w:szCs w:val="28"/>
        </w:rPr>
        <w:t>граф</w:t>
      </w:r>
      <w:r w:rsidR="00B11AA0" w:rsidRPr="00953133">
        <w:rPr>
          <w:sz w:val="28"/>
          <w:szCs w:val="28"/>
        </w:rPr>
        <w:t>е</w:t>
      </w:r>
      <w:r w:rsidR="00A97371" w:rsidRPr="00953133">
        <w:rPr>
          <w:sz w:val="28"/>
          <w:szCs w:val="28"/>
        </w:rPr>
        <w:t xml:space="preserve"> 8 «</w:t>
      </w:r>
      <w:r w:rsidR="00C91862" w:rsidRPr="00953133">
        <w:rPr>
          <w:sz w:val="28"/>
          <w:szCs w:val="28"/>
        </w:rPr>
        <w:t>У</w:t>
      </w:r>
      <w:r w:rsidR="00A97371" w:rsidRPr="00953133">
        <w:rPr>
          <w:sz w:val="28"/>
          <w:szCs w:val="28"/>
        </w:rPr>
        <w:t>ставн</w:t>
      </w:r>
      <w:r w:rsidR="00C91862" w:rsidRPr="00953133">
        <w:rPr>
          <w:sz w:val="28"/>
          <w:szCs w:val="28"/>
        </w:rPr>
        <w:t>ый</w:t>
      </w:r>
      <w:r w:rsidR="00A97371" w:rsidRPr="00953133">
        <w:rPr>
          <w:sz w:val="28"/>
          <w:szCs w:val="28"/>
        </w:rPr>
        <w:t xml:space="preserve"> капитал» указывается сумма уставного</w:t>
      </w:r>
      <w:r w:rsidR="00C26349" w:rsidRPr="00953133">
        <w:rPr>
          <w:sz w:val="28"/>
          <w:szCs w:val="28"/>
        </w:rPr>
        <w:t xml:space="preserve"> или </w:t>
      </w:r>
      <w:r w:rsidR="00A97371" w:rsidRPr="00953133">
        <w:rPr>
          <w:sz w:val="28"/>
          <w:szCs w:val="28"/>
        </w:rPr>
        <w:t xml:space="preserve">акционерного капитала </w:t>
      </w:r>
      <w:r w:rsidR="0021463F" w:rsidRPr="00953133">
        <w:rPr>
          <w:sz w:val="28"/>
          <w:szCs w:val="28"/>
        </w:rPr>
        <w:t>всех участников</w:t>
      </w:r>
      <w:r w:rsidR="00A97371" w:rsidRPr="00953133">
        <w:rPr>
          <w:sz w:val="28"/>
          <w:szCs w:val="28"/>
        </w:rPr>
        <w:t xml:space="preserve"> </w:t>
      </w:r>
      <w:r w:rsidR="00C26349" w:rsidRPr="00953133">
        <w:rPr>
          <w:sz w:val="28"/>
          <w:szCs w:val="28"/>
        </w:rPr>
        <w:t xml:space="preserve">международной </w:t>
      </w:r>
      <w:r w:rsidR="00A97371" w:rsidRPr="00953133">
        <w:rPr>
          <w:sz w:val="28"/>
          <w:szCs w:val="28"/>
        </w:rPr>
        <w:t>группы</w:t>
      </w:r>
      <w:r w:rsidR="0021463F" w:rsidRPr="00953133">
        <w:rPr>
          <w:sz w:val="28"/>
          <w:szCs w:val="28"/>
        </w:rPr>
        <w:t>, относящихся к соответствующей налоговой юрисдикции,</w:t>
      </w:r>
      <w:r w:rsidR="00A97371" w:rsidRPr="00953133">
        <w:rPr>
          <w:sz w:val="28"/>
          <w:szCs w:val="28"/>
        </w:rPr>
        <w:t xml:space="preserve"> по состоянию на последнюю дату отчетного финансового года. </w:t>
      </w:r>
    </w:p>
    <w:p w:rsidR="00A97371" w:rsidRPr="00953133" w:rsidRDefault="00A97371" w:rsidP="001761F4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 w:rsidRPr="00953133">
        <w:rPr>
          <w:sz w:val="28"/>
          <w:szCs w:val="28"/>
        </w:rPr>
        <w:t xml:space="preserve">В отношении </w:t>
      </w:r>
      <w:r w:rsidR="00ED2622" w:rsidRPr="00953133">
        <w:rPr>
          <w:sz w:val="28"/>
          <w:szCs w:val="28"/>
        </w:rPr>
        <w:t xml:space="preserve">уставного капитала </w:t>
      </w:r>
      <w:r w:rsidRPr="00953133">
        <w:rPr>
          <w:sz w:val="28"/>
          <w:szCs w:val="28"/>
        </w:rPr>
        <w:t>постоянн</w:t>
      </w:r>
      <w:r w:rsidR="009F1234" w:rsidRPr="00953133">
        <w:rPr>
          <w:sz w:val="28"/>
          <w:szCs w:val="28"/>
        </w:rPr>
        <w:t>ого</w:t>
      </w:r>
      <w:r w:rsidRPr="00953133">
        <w:rPr>
          <w:sz w:val="28"/>
          <w:szCs w:val="28"/>
        </w:rPr>
        <w:t xml:space="preserve"> учреждени</w:t>
      </w:r>
      <w:r w:rsidR="009F1234" w:rsidRPr="00953133">
        <w:rPr>
          <w:sz w:val="28"/>
          <w:szCs w:val="28"/>
        </w:rPr>
        <w:t xml:space="preserve">я, филиала, представительства участника международной группы, </w:t>
      </w:r>
      <w:r w:rsidR="00ED2622" w:rsidRPr="00953133">
        <w:rPr>
          <w:sz w:val="28"/>
          <w:szCs w:val="28"/>
        </w:rPr>
        <w:t xml:space="preserve">через которых осуществляется предпринимательская деятельность, </w:t>
      </w:r>
      <w:r w:rsidR="00C91862" w:rsidRPr="00953133">
        <w:rPr>
          <w:sz w:val="28"/>
          <w:szCs w:val="28"/>
        </w:rPr>
        <w:t xml:space="preserve">указывается </w:t>
      </w:r>
      <w:r w:rsidR="00ED2622" w:rsidRPr="00953133">
        <w:rPr>
          <w:sz w:val="28"/>
          <w:szCs w:val="28"/>
        </w:rPr>
        <w:t xml:space="preserve">уставный капитал </w:t>
      </w:r>
      <w:r w:rsidR="009F1234" w:rsidRPr="00953133">
        <w:rPr>
          <w:sz w:val="28"/>
          <w:szCs w:val="28"/>
        </w:rPr>
        <w:t>участник</w:t>
      </w:r>
      <w:r w:rsidR="00ED2622" w:rsidRPr="00953133">
        <w:rPr>
          <w:sz w:val="28"/>
          <w:szCs w:val="28"/>
        </w:rPr>
        <w:t>а</w:t>
      </w:r>
      <w:r w:rsidR="009F1234" w:rsidRPr="00953133">
        <w:rPr>
          <w:sz w:val="28"/>
          <w:szCs w:val="28"/>
        </w:rPr>
        <w:t xml:space="preserve"> международной группы,</w:t>
      </w:r>
      <w:r w:rsidRPr="00953133">
        <w:rPr>
          <w:sz w:val="28"/>
          <w:szCs w:val="28"/>
        </w:rPr>
        <w:t xml:space="preserve"> </w:t>
      </w:r>
      <w:r w:rsidR="009F1234" w:rsidRPr="00953133">
        <w:rPr>
          <w:sz w:val="28"/>
          <w:szCs w:val="28"/>
        </w:rPr>
        <w:t>создавш</w:t>
      </w:r>
      <w:r w:rsidR="00FE42E3" w:rsidRPr="00953133">
        <w:rPr>
          <w:sz w:val="28"/>
          <w:szCs w:val="28"/>
        </w:rPr>
        <w:t>его</w:t>
      </w:r>
      <w:r w:rsidRPr="00953133">
        <w:rPr>
          <w:sz w:val="28"/>
          <w:szCs w:val="28"/>
        </w:rPr>
        <w:t xml:space="preserve"> постоянное учреждение, </w:t>
      </w:r>
      <w:r w:rsidR="009F1234" w:rsidRPr="00953133">
        <w:rPr>
          <w:sz w:val="28"/>
          <w:szCs w:val="28"/>
        </w:rPr>
        <w:t xml:space="preserve">филиал, представительство, </w:t>
      </w:r>
      <w:r w:rsidRPr="00953133">
        <w:rPr>
          <w:sz w:val="28"/>
          <w:szCs w:val="28"/>
        </w:rPr>
        <w:t xml:space="preserve">за исключением случаев, </w:t>
      </w:r>
      <w:r w:rsidR="00C91862" w:rsidRPr="00953133">
        <w:rPr>
          <w:sz w:val="28"/>
          <w:szCs w:val="28"/>
        </w:rPr>
        <w:t>когда</w:t>
      </w:r>
      <w:r w:rsidRPr="00953133">
        <w:rPr>
          <w:sz w:val="28"/>
          <w:szCs w:val="28"/>
        </w:rPr>
        <w:t xml:space="preserve"> в налоговой юрисдикции</w:t>
      </w:r>
      <w:r w:rsidR="009F1234" w:rsidRPr="00953133">
        <w:rPr>
          <w:sz w:val="28"/>
          <w:szCs w:val="28"/>
        </w:rPr>
        <w:t>, где создан</w:t>
      </w:r>
      <w:r w:rsidR="00381E2D" w:rsidRPr="00953133">
        <w:rPr>
          <w:sz w:val="28"/>
          <w:szCs w:val="28"/>
        </w:rPr>
        <w:t>ы</w:t>
      </w:r>
      <w:r w:rsidR="009F1234" w:rsidRPr="00953133">
        <w:rPr>
          <w:sz w:val="28"/>
          <w:szCs w:val="28"/>
        </w:rPr>
        <w:t xml:space="preserve"> (зарегистрирован</w:t>
      </w:r>
      <w:r w:rsidR="00381E2D" w:rsidRPr="00953133">
        <w:rPr>
          <w:sz w:val="28"/>
          <w:szCs w:val="28"/>
        </w:rPr>
        <w:t>ы</w:t>
      </w:r>
      <w:r w:rsidR="009F1234" w:rsidRPr="00953133">
        <w:rPr>
          <w:sz w:val="28"/>
          <w:szCs w:val="28"/>
        </w:rPr>
        <w:t>)</w:t>
      </w:r>
      <w:r w:rsidRPr="00953133">
        <w:rPr>
          <w:sz w:val="28"/>
          <w:szCs w:val="28"/>
        </w:rPr>
        <w:t xml:space="preserve"> постоянно</w:t>
      </w:r>
      <w:r w:rsidR="009F1234" w:rsidRPr="00953133">
        <w:rPr>
          <w:sz w:val="28"/>
          <w:szCs w:val="28"/>
        </w:rPr>
        <w:t>е</w:t>
      </w:r>
      <w:r w:rsidRPr="00953133">
        <w:rPr>
          <w:sz w:val="28"/>
          <w:szCs w:val="28"/>
        </w:rPr>
        <w:t xml:space="preserve"> учреждени</w:t>
      </w:r>
      <w:r w:rsidR="009F1234" w:rsidRPr="00953133">
        <w:rPr>
          <w:sz w:val="28"/>
          <w:szCs w:val="28"/>
        </w:rPr>
        <w:t>е, филиал, представительство,</w:t>
      </w:r>
      <w:r w:rsidRPr="00953133">
        <w:rPr>
          <w:sz w:val="28"/>
          <w:szCs w:val="28"/>
        </w:rPr>
        <w:t xml:space="preserve"> существуют </w:t>
      </w:r>
      <w:r w:rsidR="009F1234" w:rsidRPr="00953133">
        <w:rPr>
          <w:sz w:val="28"/>
          <w:szCs w:val="28"/>
        </w:rPr>
        <w:t>законодательные (</w:t>
      </w:r>
      <w:r w:rsidRPr="00953133">
        <w:rPr>
          <w:sz w:val="28"/>
          <w:szCs w:val="28"/>
        </w:rPr>
        <w:t>регуляторные</w:t>
      </w:r>
      <w:r w:rsidR="009F1234" w:rsidRPr="00953133">
        <w:rPr>
          <w:sz w:val="28"/>
          <w:szCs w:val="28"/>
        </w:rPr>
        <w:t>)</w:t>
      </w:r>
      <w:r w:rsidRPr="00953133">
        <w:rPr>
          <w:sz w:val="28"/>
          <w:szCs w:val="28"/>
        </w:rPr>
        <w:t xml:space="preserve"> требования к уставному капиталу</w:t>
      </w:r>
      <w:r w:rsidR="009F1234" w:rsidRPr="00953133">
        <w:rPr>
          <w:sz w:val="28"/>
          <w:szCs w:val="28"/>
        </w:rPr>
        <w:t xml:space="preserve"> постоянного учреждения, филиала, представительства или </w:t>
      </w:r>
      <w:r w:rsidR="00E23DA7" w:rsidRPr="00953133">
        <w:rPr>
          <w:sz w:val="28"/>
          <w:szCs w:val="28"/>
        </w:rPr>
        <w:t xml:space="preserve">законодательные требования по </w:t>
      </w:r>
      <w:r w:rsidR="00A32136" w:rsidRPr="00953133">
        <w:rPr>
          <w:sz w:val="28"/>
          <w:szCs w:val="28"/>
        </w:rPr>
        <w:t>заполнению</w:t>
      </w:r>
      <w:r w:rsidR="009F1234" w:rsidRPr="00953133">
        <w:rPr>
          <w:sz w:val="28"/>
          <w:szCs w:val="28"/>
        </w:rPr>
        <w:t xml:space="preserve"> финансовой отчетности постоянн</w:t>
      </w:r>
      <w:r w:rsidR="00E23DA7" w:rsidRPr="00953133">
        <w:rPr>
          <w:sz w:val="28"/>
          <w:szCs w:val="28"/>
        </w:rPr>
        <w:t>ого</w:t>
      </w:r>
      <w:proofErr w:type="gramEnd"/>
      <w:r w:rsidR="00E23DA7" w:rsidRPr="00953133">
        <w:rPr>
          <w:sz w:val="28"/>
          <w:szCs w:val="28"/>
        </w:rPr>
        <w:t xml:space="preserve"> учреждения, филиала, представительства, в </w:t>
      </w:r>
      <w:proofErr w:type="gramStart"/>
      <w:r w:rsidR="00E23DA7" w:rsidRPr="00953133">
        <w:rPr>
          <w:sz w:val="28"/>
          <w:szCs w:val="28"/>
        </w:rPr>
        <w:t>которой</w:t>
      </w:r>
      <w:proofErr w:type="gramEnd"/>
      <w:r w:rsidR="00E23DA7" w:rsidRPr="00953133">
        <w:rPr>
          <w:sz w:val="28"/>
          <w:szCs w:val="28"/>
        </w:rPr>
        <w:t xml:space="preserve"> указывается размер уставного капитала постоянного учреждения, филиала, представительства</w:t>
      </w:r>
      <w:r w:rsidR="009C781A" w:rsidRPr="00953133">
        <w:rPr>
          <w:sz w:val="28"/>
          <w:szCs w:val="28"/>
        </w:rPr>
        <w:t>;</w:t>
      </w:r>
    </w:p>
    <w:p w:rsidR="00E23DA7" w:rsidRPr="00953133" w:rsidRDefault="00763E44" w:rsidP="001761F4">
      <w:pPr>
        <w:pStyle w:val="a5"/>
        <w:ind w:left="0" w:firstLine="709"/>
        <w:jc w:val="both"/>
        <w:rPr>
          <w:b/>
          <w:strike/>
          <w:sz w:val="28"/>
          <w:szCs w:val="28"/>
        </w:rPr>
      </w:pPr>
      <w:r w:rsidRPr="00953133">
        <w:rPr>
          <w:sz w:val="28"/>
          <w:szCs w:val="28"/>
        </w:rPr>
        <w:t>8)</w:t>
      </w:r>
      <w:r w:rsidR="00E3095E" w:rsidRPr="00953133">
        <w:rPr>
          <w:sz w:val="28"/>
          <w:szCs w:val="28"/>
        </w:rPr>
        <w:t xml:space="preserve"> </w:t>
      </w:r>
      <w:r w:rsidRPr="00953133">
        <w:rPr>
          <w:sz w:val="28"/>
          <w:szCs w:val="28"/>
        </w:rPr>
        <w:t>в</w:t>
      </w:r>
      <w:r w:rsidR="003124DC" w:rsidRPr="00953133">
        <w:rPr>
          <w:sz w:val="28"/>
          <w:szCs w:val="28"/>
        </w:rPr>
        <w:t xml:space="preserve"> </w:t>
      </w:r>
      <w:r w:rsidR="00E3095E" w:rsidRPr="00953133">
        <w:rPr>
          <w:sz w:val="28"/>
          <w:szCs w:val="28"/>
        </w:rPr>
        <w:t>граф</w:t>
      </w:r>
      <w:r w:rsidR="003124DC" w:rsidRPr="00953133">
        <w:rPr>
          <w:sz w:val="28"/>
          <w:szCs w:val="28"/>
        </w:rPr>
        <w:t>е</w:t>
      </w:r>
      <w:r w:rsidR="00A97371" w:rsidRPr="00953133">
        <w:rPr>
          <w:sz w:val="28"/>
          <w:szCs w:val="28"/>
        </w:rPr>
        <w:t xml:space="preserve"> 9 «Накопленная прибыль (убыток)» указывается сумма накопленной прибыли (убытка) </w:t>
      </w:r>
      <w:r w:rsidR="00C91862" w:rsidRPr="00953133">
        <w:rPr>
          <w:sz w:val="28"/>
          <w:szCs w:val="28"/>
        </w:rPr>
        <w:t xml:space="preserve">всех участников международной группы, относящихся к соответствующей налоговой юрисдикции </w:t>
      </w:r>
      <w:r w:rsidR="00A97371" w:rsidRPr="00953133">
        <w:rPr>
          <w:sz w:val="28"/>
          <w:szCs w:val="28"/>
        </w:rPr>
        <w:t xml:space="preserve">по состоянию на последнюю </w:t>
      </w:r>
      <w:r w:rsidR="009C781A" w:rsidRPr="00953133">
        <w:rPr>
          <w:sz w:val="28"/>
          <w:szCs w:val="28"/>
        </w:rPr>
        <w:t>дату отчетного финансового года;</w:t>
      </w:r>
      <w:r w:rsidR="00A97371" w:rsidRPr="00953133">
        <w:rPr>
          <w:sz w:val="28"/>
          <w:szCs w:val="28"/>
        </w:rPr>
        <w:t xml:space="preserve"> </w:t>
      </w:r>
    </w:p>
    <w:p w:rsidR="00311901" w:rsidRPr="00953133" w:rsidRDefault="00763E44" w:rsidP="001761F4">
      <w:pPr>
        <w:pStyle w:val="a5"/>
        <w:ind w:left="0" w:firstLine="709"/>
        <w:jc w:val="both"/>
        <w:rPr>
          <w:sz w:val="28"/>
          <w:szCs w:val="28"/>
        </w:rPr>
      </w:pPr>
      <w:r w:rsidRPr="00953133">
        <w:rPr>
          <w:sz w:val="28"/>
          <w:szCs w:val="28"/>
        </w:rPr>
        <w:t>9)</w:t>
      </w:r>
      <w:r w:rsidR="00A97371" w:rsidRPr="00953133">
        <w:rPr>
          <w:sz w:val="28"/>
          <w:szCs w:val="28"/>
        </w:rPr>
        <w:t xml:space="preserve"> </w:t>
      </w:r>
      <w:r w:rsidRPr="00953133">
        <w:rPr>
          <w:sz w:val="28"/>
          <w:szCs w:val="28"/>
        </w:rPr>
        <w:t>в</w:t>
      </w:r>
      <w:r w:rsidR="003124DC" w:rsidRPr="00953133">
        <w:rPr>
          <w:sz w:val="28"/>
          <w:szCs w:val="28"/>
        </w:rPr>
        <w:t xml:space="preserve"> </w:t>
      </w:r>
      <w:r w:rsidR="00A97371" w:rsidRPr="00953133">
        <w:rPr>
          <w:sz w:val="28"/>
          <w:szCs w:val="28"/>
        </w:rPr>
        <w:t>граф</w:t>
      </w:r>
      <w:r w:rsidR="003124DC" w:rsidRPr="00953133">
        <w:rPr>
          <w:sz w:val="28"/>
          <w:szCs w:val="28"/>
        </w:rPr>
        <w:t>е</w:t>
      </w:r>
      <w:r w:rsidR="00A97371" w:rsidRPr="00953133">
        <w:rPr>
          <w:sz w:val="28"/>
          <w:szCs w:val="28"/>
        </w:rPr>
        <w:t xml:space="preserve"> 10 «</w:t>
      </w:r>
      <w:r w:rsidR="00C91862" w:rsidRPr="00953133">
        <w:rPr>
          <w:sz w:val="28"/>
          <w:szCs w:val="28"/>
        </w:rPr>
        <w:t>Численность</w:t>
      </w:r>
      <w:r w:rsidR="00A97371" w:rsidRPr="00953133">
        <w:rPr>
          <w:sz w:val="28"/>
          <w:szCs w:val="28"/>
        </w:rPr>
        <w:t xml:space="preserve"> сотрудников» указывается численность сотрудников</w:t>
      </w:r>
      <w:r w:rsidR="00C91862" w:rsidRPr="00953133">
        <w:rPr>
          <w:sz w:val="28"/>
          <w:szCs w:val="28"/>
        </w:rPr>
        <w:t xml:space="preserve"> (в эквиваленте полной занятости)</w:t>
      </w:r>
      <w:r w:rsidR="00A97371" w:rsidRPr="00953133">
        <w:rPr>
          <w:sz w:val="28"/>
          <w:szCs w:val="28"/>
        </w:rPr>
        <w:t xml:space="preserve"> </w:t>
      </w:r>
      <w:r w:rsidR="00C91862" w:rsidRPr="00953133">
        <w:rPr>
          <w:sz w:val="28"/>
          <w:szCs w:val="28"/>
        </w:rPr>
        <w:t xml:space="preserve">всех участников международной группы, относящихся к соответствующей налоговой юрисдикции, </w:t>
      </w:r>
      <w:r w:rsidR="00A97371" w:rsidRPr="00953133">
        <w:rPr>
          <w:sz w:val="28"/>
          <w:szCs w:val="28"/>
        </w:rPr>
        <w:t xml:space="preserve">за отчетный финансовый год. </w:t>
      </w:r>
      <w:r w:rsidR="00E23DA7" w:rsidRPr="00953133">
        <w:rPr>
          <w:sz w:val="28"/>
          <w:szCs w:val="28"/>
        </w:rPr>
        <w:t xml:space="preserve">В данной графе </w:t>
      </w:r>
      <w:r w:rsidR="00DF3B46" w:rsidRPr="00953133">
        <w:rPr>
          <w:sz w:val="28"/>
          <w:szCs w:val="28"/>
        </w:rPr>
        <w:t>учитываются</w:t>
      </w:r>
      <w:r w:rsidR="00E23DA7" w:rsidRPr="00953133">
        <w:rPr>
          <w:sz w:val="28"/>
          <w:szCs w:val="28"/>
        </w:rPr>
        <w:t xml:space="preserve"> </w:t>
      </w:r>
      <w:r w:rsidR="00DF3B46" w:rsidRPr="00953133">
        <w:rPr>
          <w:sz w:val="28"/>
          <w:szCs w:val="28"/>
        </w:rPr>
        <w:t>численность сотрудников</w:t>
      </w:r>
      <w:r w:rsidR="00E3095E" w:rsidRPr="00953133">
        <w:rPr>
          <w:sz w:val="28"/>
          <w:szCs w:val="28"/>
        </w:rPr>
        <w:t xml:space="preserve">, </w:t>
      </w:r>
      <w:r w:rsidR="00311901" w:rsidRPr="00953133">
        <w:rPr>
          <w:sz w:val="28"/>
          <w:szCs w:val="28"/>
        </w:rPr>
        <w:t>физических лиц</w:t>
      </w:r>
      <w:r w:rsidR="00E23DA7" w:rsidRPr="00953133">
        <w:rPr>
          <w:sz w:val="28"/>
          <w:szCs w:val="28"/>
        </w:rPr>
        <w:t xml:space="preserve">, </w:t>
      </w:r>
      <w:r w:rsidR="00DF3B46" w:rsidRPr="00953133">
        <w:rPr>
          <w:sz w:val="28"/>
          <w:szCs w:val="28"/>
        </w:rPr>
        <w:t>имевших</w:t>
      </w:r>
      <w:r w:rsidR="00E23DA7" w:rsidRPr="00953133">
        <w:rPr>
          <w:sz w:val="28"/>
          <w:szCs w:val="28"/>
        </w:rPr>
        <w:t xml:space="preserve"> </w:t>
      </w:r>
      <w:r w:rsidR="00311901" w:rsidRPr="00953133">
        <w:rPr>
          <w:sz w:val="28"/>
          <w:szCs w:val="28"/>
        </w:rPr>
        <w:t xml:space="preserve">в отчетном финансовом году с участником международной группы </w:t>
      </w:r>
      <w:r w:rsidR="00E23DA7" w:rsidRPr="00953133">
        <w:rPr>
          <w:sz w:val="28"/>
          <w:szCs w:val="28"/>
        </w:rPr>
        <w:t xml:space="preserve">трудовые договоры (контракты, соглашения), а также </w:t>
      </w:r>
      <w:r w:rsidR="00311901" w:rsidRPr="00953133">
        <w:rPr>
          <w:sz w:val="28"/>
          <w:szCs w:val="28"/>
        </w:rPr>
        <w:t>договоры гражданско-правового характера</w:t>
      </w:r>
      <w:r w:rsidR="00DF3B46" w:rsidRPr="00953133">
        <w:rPr>
          <w:sz w:val="28"/>
          <w:szCs w:val="28"/>
        </w:rPr>
        <w:t>, которые участвуют в операционной деятельности участника международной группы</w:t>
      </w:r>
      <w:r w:rsidR="00311901" w:rsidRPr="00953133">
        <w:rPr>
          <w:sz w:val="28"/>
          <w:szCs w:val="28"/>
        </w:rPr>
        <w:t xml:space="preserve">.  </w:t>
      </w:r>
    </w:p>
    <w:p w:rsidR="00B876F2" w:rsidRPr="00953133" w:rsidRDefault="00DF3B46" w:rsidP="001761F4">
      <w:pPr>
        <w:pStyle w:val="a5"/>
        <w:ind w:left="0" w:firstLine="709"/>
        <w:jc w:val="both"/>
        <w:rPr>
          <w:sz w:val="28"/>
          <w:szCs w:val="28"/>
        </w:rPr>
      </w:pPr>
      <w:r w:rsidRPr="00953133">
        <w:rPr>
          <w:sz w:val="28"/>
          <w:szCs w:val="28"/>
        </w:rPr>
        <w:lastRenderedPageBreak/>
        <w:t>Численность</w:t>
      </w:r>
      <w:r w:rsidR="00A97371" w:rsidRPr="00953133">
        <w:rPr>
          <w:sz w:val="28"/>
          <w:szCs w:val="28"/>
        </w:rPr>
        <w:t xml:space="preserve"> сотрудников </w:t>
      </w:r>
      <w:r w:rsidR="00311901" w:rsidRPr="00953133">
        <w:rPr>
          <w:sz w:val="28"/>
          <w:szCs w:val="28"/>
        </w:rPr>
        <w:t>рассчит</w:t>
      </w:r>
      <w:r w:rsidR="007F11D1" w:rsidRPr="00953133">
        <w:rPr>
          <w:sz w:val="28"/>
          <w:szCs w:val="28"/>
        </w:rPr>
        <w:t>ывается</w:t>
      </w:r>
      <w:r w:rsidR="00311901" w:rsidRPr="00953133">
        <w:rPr>
          <w:sz w:val="28"/>
          <w:szCs w:val="28"/>
        </w:rPr>
        <w:t xml:space="preserve"> как среднеарифметическое значение </w:t>
      </w:r>
      <w:r w:rsidR="00B876F2" w:rsidRPr="00953133">
        <w:rPr>
          <w:sz w:val="28"/>
          <w:szCs w:val="28"/>
        </w:rPr>
        <w:t>численности</w:t>
      </w:r>
      <w:r w:rsidR="00311901" w:rsidRPr="00953133">
        <w:rPr>
          <w:sz w:val="28"/>
          <w:szCs w:val="28"/>
        </w:rPr>
        <w:t xml:space="preserve"> сотрудников за каждый месяц </w:t>
      </w:r>
      <w:r w:rsidR="00B876F2" w:rsidRPr="00953133">
        <w:rPr>
          <w:sz w:val="28"/>
          <w:szCs w:val="28"/>
        </w:rPr>
        <w:t xml:space="preserve">или по состоянию на последнюю дату отчетного финансового года </w:t>
      </w:r>
      <w:r w:rsidR="00311901" w:rsidRPr="00953133">
        <w:rPr>
          <w:sz w:val="28"/>
          <w:szCs w:val="28"/>
        </w:rPr>
        <w:t xml:space="preserve">либо </w:t>
      </w:r>
      <w:r w:rsidR="00A97371" w:rsidRPr="00953133">
        <w:rPr>
          <w:sz w:val="28"/>
          <w:szCs w:val="28"/>
        </w:rPr>
        <w:t>люб</w:t>
      </w:r>
      <w:r w:rsidR="00E23DA7" w:rsidRPr="00953133">
        <w:rPr>
          <w:sz w:val="28"/>
          <w:szCs w:val="28"/>
        </w:rPr>
        <w:t>ым</w:t>
      </w:r>
      <w:r w:rsidR="00A97371" w:rsidRPr="00953133">
        <w:rPr>
          <w:sz w:val="28"/>
          <w:szCs w:val="28"/>
        </w:rPr>
        <w:t xml:space="preserve"> </w:t>
      </w:r>
      <w:r w:rsidR="00311901" w:rsidRPr="00953133">
        <w:rPr>
          <w:sz w:val="28"/>
          <w:szCs w:val="28"/>
        </w:rPr>
        <w:t xml:space="preserve">иным </w:t>
      </w:r>
      <w:r w:rsidR="00E23DA7" w:rsidRPr="00953133">
        <w:rPr>
          <w:sz w:val="28"/>
          <w:szCs w:val="28"/>
        </w:rPr>
        <w:t>способом</w:t>
      </w:r>
      <w:r w:rsidR="00A97371" w:rsidRPr="00953133">
        <w:rPr>
          <w:sz w:val="28"/>
          <w:szCs w:val="28"/>
        </w:rPr>
        <w:t>, последовательно применяем</w:t>
      </w:r>
      <w:r w:rsidR="00E23DA7" w:rsidRPr="00953133">
        <w:rPr>
          <w:sz w:val="28"/>
          <w:szCs w:val="28"/>
        </w:rPr>
        <w:t xml:space="preserve">ым </w:t>
      </w:r>
      <w:r w:rsidR="00311901" w:rsidRPr="00953133">
        <w:rPr>
          <w:sz w:val="28"/>
          <w:szCs w:val="28"/>
        </w:rPr>
        <w:t xml:space="preserve">на ежегодной основе всеми участниками международной группы </w:t>
      </w:r>
      <w:r w:rsidR="00A97371" w:rsidRPr="00953133">
        <w:rPr>
          <w:sz w:val="28"/>
          <w:szCs w:val="28"/>
        </w:rPr>
        <w:t xml:space="preserve">во всех </w:t>
      </w:r>
      <w:r w:rsidR="00E23DA7" w:rsidRPr="00953133">
        <w:rPr>
          <w:sz w:val="28"/>
          <w:szCs w:val="28"/>
        </w:rPr>
        <w:t xml:space="preserve">налоговых </w:t>
      </w:r>
      <w:r w:rsidR="00A97371" w:rsidRPr="00953133">
        <w:rPr>
          <w:sz w:val="28"/>
          <w:szCs w:val="28"/>
        </w:rPr>
        <w:t>юрисдикциях</w:t>
      </w:r>
      <w:r w:rsidR="00B876F2" w:rsidRPr="00953133">
        <w:rPr>
          <w:sz w:val="28"/>
          <w:szCs w:val="28"/>
        </w:rPr>
        <w:t>. При этом допускается округление либо использование обоснованной приблизительной оценки, если это не искажает существенным образом численность сотрудников в разрезе налоговых юрисдикций</w:t>
      </w:r>
      <w:r w:rsidR="009C781A" w:rsidRPr="00953133">
        <w:rPr>
          <w:sz w:val="28"/>
          <w:szCs w:val="28"/>
        </w:rPr>
        <w:t>;</w:t>
      </w:r>
      <w:r w:rsidR="00B876F2" w:rsidRPr="00953133">
        <w:rPr>
          <w:sz w:val="28"/>
          <w:szCs w:val="28"/>
        </w:rPr>
        <w:t xml:space="preserve"> </w:t>
      </w:r>
    </w:p>
    <w:p w:rsidR="00A97371" w:rsidRPr="00953133" w:rsidRDefault="00763E44" w:rsidP="001761F4">
      <w:pPr>
        <w:pStyle w:val="a5"/>
        <w:ind w:left="0" w:firstLine="709"/>
        <w:jc w:val="both"/>
        <w:rPr>
          <w:sz w:val="28"/>
          <w:szCs w:val="28"/>
        </w:rPr>
      </w:pPr>
      <w:r w:rsidRPr="00953133">
        <w:rPr>
          <w:sz w:val="28"/>
          <w:szCs w:val="28"/>
        </w:rPr>
        <w:t>10)</w:t>
      </w:r>
      <w:r w:rsidR="00E3095E" w:rsidRPr="00953133">
        <w:rPr>
          <w:sz w:val="28"/>
          <w:szCs w:val="28"/>
        </w:rPr>
        <w:t xml:space="preserve"> </w:t>
      </w:r>
      <w:r w:rsidRPr="00953133">
        <w:rPr>
          <w:sz w:val="28"/>
          <w:szCs w:val="28"/>
        </w:rPr>
        <w:t>в</w:t>
      </w:r>
      <w:r w:rsidR="003124DC" w:rsidRPr="00953133">
        <w:rPr>
          <w:sz w:val="28"/>
          <w:szCs w:val="28"/>
        </w:rPr>
        <w:t xml:space="preserve"> </w:t>
      </w:r>
      <w:r w:rsidR="00A97371" w:rsidRPr="00953133">
        <w:rPr>
          <w:sz w:val="28"/>
          <w:szCs w:val="28"/>
        </w:rPr>
        <w:t>граф</w:t>
      </w:r>
      <w:r w:rsidR="003124DC" w:rsidRPr="00953133">
        <w:rPr>
          <w:sz w:val="28"/>
          <w:szCs w:val="28"/>
        </w:rPr>
        <w:t>е</w:t>
      </w:r>
      <w:r w:rsidR="00A97371" w:rsidRPr="00953133">
        <w:rPr>
          <w:sz w:val="28"/>
          <w:szCs w:val="28"/>
        </w:rPr>
        <w:t xml:space="preserve"> 11 «Материальные активы (кроме денежных средств и их эквивалентов)» указывается сумма балансовой стоимости материальных активов </w:t>
      </w:r>
      <w:r w:rsidR="00B876F2" w:rsidRPr="00953133">
        <w:rPr>
          <w:sz w:val="28"/>
          <w:szCs w:val="28"/>
        </w:rPr>
        <w:t xml:space="preserve">всех участников международной группы, относящихся к соответствующей налоговой юрисдикции, </w:t>
      </w:r>
      <w:r w:rsidR="00A97371" w:rsidRPr="00953133">
        <w:rPr>
          <w:sz w:val="28"/>
          <w:szCs w:val="28"/>
        </w:rPr>
        <w:t xml:space="preserve">по состоянию на последнюю дату отчётного финансового года. </w:t>
      </w:r>
    </w:p>
    <w:p w:rsidR="00A97371" w:rsidRPr="00953133" w:rsidRDefault="00A97371" w:rsidP="001761F4">
      <w:pPr>
        <w:pStyle w:val="a5"/>
        <w:ind w:left="0" w:firstLine="709"/>
        <w:jc w:val="both"/>
        <w:rPr>
          <w:sz w:val="28"/>
          <w:szCs w:val="28"/>
        </w:rPr>
      </w:pPr>
      <w:r w:rsidRPr="00953133">
        <w:rPr>
          <w:sz w:val="28"/>
          <w:szCs w:val="28"/>
        </w:rPr>
        <w:t>При этом материальные активы для этих целей не включают в себя денежные средства и их эквиваленты, нематериальные активы и финансовые активы.</w:t>
      </w:r>
    </w:p>
    <w:p w:rsidR="00B876F2" w:rsidRPr="00953133" w:rsidRDefault="00B876F2" w:rsidP="001761F4">
      <w:pPr>
        <w:pStyle w:val="a5"/>
        <w:ind w:left="0" w:firstLine="709"/>
        <w:jc w:val="both"/>
        <w:rPr>
          <w:sz w:val="28"/>
          <w:szCs w:val="28"/>
        </w:rPr>
      </w:pPr>
      <w:r w:rsidRPr="00953133">
        <w:rPr>
          <w:sz w:val="28"/>
          <w:szCs w:val="28"/>
        </w:rPr>
        <w:t>Сумма балансовой стоимости материальных активов постоянного учреждения, филиала, представительства участника международной группы учитывается в налоговой юрисдикции постоянного учреждения, филиала, представительства</w:t>
      </w:r>
      <w:r w:rsidR="00774330" w:rsidRPr="00953133">
        <w:rPr>
          <w:sz w:val="28"/>
          <w:szCs w:val="28"/>
        </w:rPr>
        <w:t>.</w:t>
      </w:r>
    </w:p>
    <w:p w:rsidR="00F11137" w:rsidRPr="00953133" w:rsidRDefault="00774330" w:rsidP="001761F4">
      <w:pPr>
        <w:pStyle w:val="a5"/>
        <w:ind w:left="0" w:firstLine="709"/>
        <w:jc w:val="both"/>
        <w:rPr>
          <w:sz w:val="28"/>
          <w:szCs w:val="28"/>
        </w:rPr>
      </w:pPr>
      <w:r w:rsidRPr="00953133">
        <w:rPr>
          <w:sz w:val="28"/>
          <w:szCs w:val="28"/>
        </w:rPr>
        <w:t>В</w:t>
      </w:r>
      <w:r w:rsidR="00F11137" w:rsidRPr="00953133">
        <w:rPr>
          <w:sz w:val="28"/>
          <w:szCs w:val="28"/>
        </w:rPr>
        <w:t xml:space="preserve"> случае если в одной налоговой юрисдикции находятся несколько участников международной группы, то в каждой графе раздела 1 указывается общая сумма соответствующих показателей всех участников международной группы, </w:t>
      </w:r>
      <w:r w:rsidRPr="00953133">
        <w:rPr>
          <w:sz w:val="28"/>
          <w:szCs w:val="28"/>
        </w:rPr>
        <w:t>находящихся</w:t>
      </w:r>
      <w:r w:rsidR="00F11137" w:rsidRPr="00953133">
        <w:rPr>
          <w:sz w:val="28"/>
          <w:szCs w:val="28"/>
        </w:rPr>
        <w:t xml:space="preserve"> в одной налоговой юрисдикции.</w:t>
      </w:r>
    </w:p>
    <w:p w:rsidR="00EE06A6" w:rsidRPr="00953133" w:rsidRDefault="00A05F24" w:rsidP="001761F4">
      <w:pPr>
        <w:ind w:firstLine="709"/>
        <w:contextualSpacing/>
        <w:jc w:val="both"/>
        <w:rPr>
          <w:sz w:val="28"/>
          <w:szCs w:val="28"/>
        </w:rPr>
      </w:pPr>
      <w:r w:rsidRPr="00953133">
        <w:rPr>
          <w:rStyle w:val="S0"/>
          <w:sz w:val="28"/>
          <w:szCs w:val="28"/>
        </w:rPr>
        <w:t>20</w:t>
      </w:r>
      <w:r w:rsidR="00763E44" w:rsidRPr="00953133">
        <w:rPr>
          <w:rStyle w:val="S0"/>
          <w:sz w:val="28"/>
          <w:szCs w:val="28"/>
        </w:rPr>
        <w:t>.</w:t>
      </w:r>
      <w:r w:rsidR="00F11137" w:rsidRPr="00953133">
        <w:rPr>
          <w:rStyle w:val="S0"/>
          <w:sz w:val="28"/>
          <w:szCs w:val="28"/>
        </w:rPr>
        <w:t xml:space="preserve"> </w:t>
      </w:r>
      <w:r w:rsidR="00EE06A6" w:rsidRPr="00953133">
        <w:rPr>
          <w:rStyle w:val="S0"/>
          <w:sz w:val="28"/>
          <w:szCs w:val="28"/>
        </w:rPr>
        <w:t>Р</w:t>
      </w:r>
      <w:r w:rsidR="00EE06A6" w:rsidRPr="00953133">
        <w:rPr>
          <w:rFonts w:eastAsiaTheme="minorEastAsia"/>
          <w:color w:val="auto"/>
          <w:sz w:val="28"/>
          <w:szCs w:val="28"/>
        </w:rPr>
        <w:t>аздел 2</w:t>
      </w:r>
      <w:r w:rsidR="00AB462B" w:rsidRPr="00953133">
        <w:rPr>
          <w:rFonts w:eastAsiaTheme="minorEastAsia"/>
          <w:color w:val="auto"/>
          <w:sz w:val="28"/>
          <w:szCs w:val="28"/>
        </w:rPr>
        <w:t>.</w:t>
      </w:r>
      <w:r w:rsidR="00EE06A6" w:rsidRPr="00953133">
        <w:rPr>
          <w:rStyle w:val="S0"/>
          <w:sz w:val="28"/>
          <w:szCs w:val="28"/>
        </w:rPr>
        <w:t xml:space="preserve"> </w:t>
      </w:r>
      <w:r w:rsidR="00B876F2" w:rsidRPr="00953133">
        <w:rPr>
          <w:rStyle w:val="S0"/>
          <w:sz w:val="28"/>
          <w:szCs w:val="28"/>
        </w:rPr>
        <w:t>«</w:t>
      </w:r>
      <w:r w:rsidR="00B876F2" w:rsidRPr="00953133">
        <w:rPr>
          <w:sz w:val="28"/>
          <w:szCs w:val="28"/>
        </w:rPr>
        <w:t>Перечень всех участников международной группы в разрезе налоговых юрисдикций»</w:t>
      </w:r>
      <w:r w:rsidR="00463AB1" w:rsidRPr="00953133">
        <w:rPr>
          <w:b/>
          <w:sz w:val="28"/>
          <w:szCs w:val="28"/>
        </w:rPr>
        <w:t xml:space="preserve"> </w:t>
      </w:r>
      <w:r w:rsidR="009C781A" w:rsidRPr="00953133">
        <w:rPr>
          <w:sz w:val="28"/>
          <w:szCs w:val="28"/>
        </w:rPr>
        <w:t>(далее – Раздел 2)</w:t>
      </w:r>
      <w:r w:rsidR="009C781A" w:rsidRPr="00953133">
        <w:rPr>
          <w:rStyle w:val="S0"/>
        </w:rPr>
        <w:t xml:space="preserve">, </w:t>
      </w:r>
      <w:r w:rsidR="00EE06A6" w:rsidRPr="00953133">
        <w:rPr>
          <w:rStyle w:val="S0"/>
          <w:sz w:val="28"/>
          <w:szCs w:val="28"/>
        </w:rPr>
        <w:t>заполняется в целях отражения и идентификаци</w:t>
      </w:r>
      <w:r w:rsidR="00172819" w:rsidRPr="00953133">
        <w:rPr>
          <w:rStyle w:val="S0"/>
          <w:sz w:val="28"/>
          <w:szCs w:val="28"/>
        </w:rPr>
        <w:t>и</w:t>
      </w:r>
      <w:r w:rsidR="00EE06A6" w:rsidRPr="00953133">
        <w:rPr>
          <w:rStyle w:val="S0"/>
          <w:sz w:val="28"/>
          <w:szCs w:val="28"/>
        </w:rPr>
        <w:t xml:space="preserve"> всех участников международной группы, а также </w:t>
      </w:r>
      <w:r w:rsidR="00EE06A6" w:rsidRPr="00953133">
        <w:rPr>
          <w:sz w:val="28"/>
          <w:szCs w:val="28"/>
        </w:rPr>
        <w:t>расшифровки основных видов деятельности каждого участника международной группы в разрезе налоговых юрисдикций.</w:t>
      </w:r>
    </w:p>
    <w:p w:rsidR="00A97371" w:rsidRPr="00953133" w:rsidRDefault="00A05F24" w:rsidP="004D7530">
      <w:pPr>
        <w:pStyle w:val="a5"/>
        <w:ind w:left="0" w:firstLine="709"/>
        <w:jc w:val="both"/>
        <w:rPr>
          <w:sz w:val="28"/>
          <w:szCs w:val="28"/>
        </w:rPr>
      </w:pPr>
      <w:r w:rsidRPr="00953133">
        <w:rPr>
          <w:sz w:val="28"/>
          <w:szCs w:val="28"/>
        </w:rPr>
        <w:t>21</w:t>
      </w:r>
      <w:r w:rsidR="00763E44" w:rsidRPr="00953133">
        <w:rPr>
          <w:sz w:val="28"/>
          <w:szCs w:val="28"/>
        </w:rPr>
        <w:t xml:space="preserve">. </w:t>
      </w:r>
      <w:r w:rsidR="004D7530" w:rsidRPr="00953133">
        <w:rPr>
          <w:sz w:val="28"/>
          <w:szCs w:val="28"/>
        </w:rPr>
        <w:t>В</w:t>
      </w:r>
      <w:r w:rsidR="00A30DD4" w:rsidRPr="00953133">
        <w:rPr>
          <w:sz w:val="28"/>
          <w:szCs w:val="28"/>
        </w:rPr>
        <w:t xml:space="preserve"> </w:t>
      </w:r>
      <w:r w:rsidR="00A97371" w:rsidRPr="00953133">
        <w:rPr>
          <w:sz w:val="28"/>
          <w:szCs w:val="28"/>
        </w:rPr>
        <w:t xml:space="preserve">графе 1 «Налоговая юрисдикция» указывается налоговая юрисдикция, в которой </w:t>
      </w:r>
      <w:r w:rsidR="00EA172B" w:rsidRPr="00953133">
        <w:rPr>
          <w:sz w:val="28"/>
          <w:szCs w:val="28"/>
        </w:rPr>
        <w:t>у</w:t>
      </w:r>
      <w:r w:rsidR="00A97371" w:rsidRPr="00953133">
        <w:rPr>
          <w:sz w:val="28"/>
          <w:szCs w:val="28"/>
        </w:rPr>
        <w:t xml:space="preserve">частник </w:t>
      </w:r>
      <w:r w:rsidR="00EA172B" w:rsidRPr="00953133">
        <w:rPr>
          <w:sz w:val="28"/>
          <w:szCs w:val="28"/>
        </w:rPr>
        <w:t xml:space="preserve">международной </w:t>
      </w:r>
      <w:r w:rsidR="00A97371" w:rsidRPr="00953133">
        <w:rPr>
          <w:sz w:val="28"/>
          <w:szCs w:val="28"/>
        </w:rPr>
        <w:t xml:space="preserve">группы является резидентом для целей налогообложения. Отдельной строкой прописываются все </w:t>
      </w:r>
      <w:r w:rsidR="00311901" w:rsidRPr="00953133">
        <w:rPr>
          <w:sz w:val="28"/>
          <w:szCs w:val="28"/>
        </w:rPr>
        <w:t>у</w:t>
      </w:r>
      <w:r w:rsidR="00A97371" w:rsidRPr="00953133">
        <w:rPr>
          <w:sz w:val="28"/>
          <w:szCs w:val="28"/>
        </w:rPr>
        <w:t xml:space="preserve">частники </w:t>
      </w:r>
      <w:r w:rsidR="00311901" w:rsidRPr="00953133">
        <w:rPr>
          <w:sz w:val="28"/>
          <w:szCs w:val="28"/>
        </w:rPr>
        <w:t xml:space="preserve">международной </w:t>
      </w:r>
      <w:r w:rsidR="00A97371" w:rsidRPr="00953133">
        <w:rPr>
          <w:sz w:val="28"/>
          <w:szCs w:val="28"/>
        </w:rPr>
        <w:t>группы, которые не относятся к какой-либо юрисдикции для целей налогообложения.</w:t>
      </w:r>
    </w:p>
    <w:p w:rsidR="00E47831" w:rsidRPr="00953133" w:rsidRDefault="009975A9" w:rsidP="004D7530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53133">
        <w:rPr>
          <w:sz w:val="28"/>
          <w:szCs w:val="28"/>
        </w:rPr>
        <w:t>2</w:t>
      </w:r>
      <w:r w:rsidR="00A05F24" w:rsidRPr="00953133">
        <w:rPr>
          <w:sz w:val="28"/>
          <w:szCs w:val="28"/>
        </w:rPr>
        <w:t>2</w:t>
      </w:r>
      <w:r w:rsidR="00763E44" w:rsidRPr="00953133">
        <w:rPr>
          <w:sz w:val="28"/>
          <w:szCs w:val="28"/>
        </w:rPr>
        <w:t>.</w:t>
      </w:r>
      <w:r w:rsidR="004D7530" w:rsidRPr="00953133">
        <w:rPr>
          <w:sz w:val="28"/>
          <w:szCs w:val="28"/>
        </w:rPr>
        <w:t xml:space="preserve"> В </w:t>
      </w:r>
      <w:r w:rsidR="00A97371" w:rsidRPr="00953133">
        <w:rPr>
          <w:sz w:val="28"/>
          <w:szCs w:val="28"/>
        </w:rPr>
        <w:t>граф</w:t>
      </w:r>
      <w:r w:rsidR="004D7530" w:rsidRPr="00953133">
        <w:rPr>
          <w:sz w:val="28"/>
          <w:szCs w:val="28"/>
        </w:rPr>
        <w:t>е</w:t>
      </w:r>
      <w:r w:rsidR="00A97371" w:rsidRPr="00953133">
        <w:rPr>
          <w:sz w:val="28"/>
          <w:szCs w:val="28"/>
        </w:rPr>
        <w:t xml:space="preserve"> 2 «Наименование </w:t>
      </w:r>
      <w:r w:rsidR="00EA172B" w:rsidRPr="00953133">
        <w:rPr>
          <w:sz w:val="28"/>
          <w:szCs w:val="28"/>
        </w:rPr>
        <w:t>у</w:t>
      </w:r>
      <w:r w:rsidR="00A97371" w:rsidRPr="00953133">
        <w:rPr>
          <w:sz w:val="28"/>
          <w:szCs w:val="28"/>
        </w:rPr>
        <w:t xml:space="preserve">частника </w:t>
      </w:r>
      <w:r w:rsidR="00EA172B" w:rsidRPr="00953133">
        <w:rPr>
          <w:sz w:val="28"/>
          <w:szCs w:val="28"/>
        </w:rPr>
        <w:t xml:space="preserve">международной </w:t>
      </w:r>
      <w:r w:rsidR="00A97371" w:rsidRPr="00953133">
        <w:rPr>
          <w:sz w:val="28"/>
          <w:szCs w:val="28"/>
        </w:rPr>
        <w:t xml:space="preserve">группы» указывается полное наименование </w:t>
      </w:r>
      <w:r w:rsidR="00EA172B" w:rsidRPr="00953133">
        <w:rPr>
          <w:sz w:val="28"/>
          <w:szCs w:val="28"/>
        </w:rPr>
        <w:t>каждого из</w:t>
      </w:r>
      <w:r w:rsidR="00311901" w:rsidRPr="00953133">
        <w:rPr>
          <w:sz w:val="28"/>
          <w:szCs w:val="28"/>
        </w:rPr>
        <w:t xml:space="preserve"> у</w:t>
      </w:r>
      <w:r w:rsidR="00A97371" w:rsidRPr="00953133">
        <w:rPr>
          <w:sz w:val="28"/>
          <w:szCs w:val="28"/>
        </w:rPr>
        <w:t>частник</w:t>
      </w:r>
      <w:r w:rsidR="00311901" w:rsidRPr="00953133">
        <w:rPr>
          <w:sz w:val="28"/>
          <w:szCs w:val="28"/>
        </w:rPr>
        <w:t>ов международной</w:t>
      </w:r>
      <w:r w:rsidR="00A97371" w:rsidRPr="00953133">
        <w:rPr>
          <w:sz w:val="28"/>
          <w:szCs w:val="28"/>
        </w:rPr>
        <w:t xml:space="preserve"> группы, идентификационный номер налоговой регистрации, юридический адрес</w:t>
      </w:r>
      <w:r w:rsidR="00E47831" w:rsidRPr="00953133">
        <w:rPr>
          <w:sz w:val="28"/>
          <w:szCs w:val="28"/>
        </w:rPr>
        <w:t>.</w:t>
      </w:r>
    </w:p>
    <w:p w:rsidR="00A97371" w:rsidRPr="00953133" w:rsidRDefault="00E47831" w:rsidP="001761F4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53133">
        <w:rPr>
          <w:sz w:val="28"/>
          <w:szCs w:val="28"/>
        </w:rPr>
        <w:t xml:space="preserve">В случае, если в одной налоговой юрисдикции </w:t>
      </w:r>
      <w:r w:rsidR="00EA172B" w:rsidRPr="00953133">
        <w:rPr>
          <w:sz w:val="28"/>
          <w:szCs w:val="28"/>
        </w:rPr>
        <w:t>созданы</w:t>
      </w:r>
      <w:r w:rsidRPr="00953133">
        <w:rPr>
          <w:sz w:val="28"/>
          <w:szCs w:val="28"/>
        </w:rPr>
        <w:t xml:space="preserve"> (инкорпорированы) несколько участников международной группы, то в графе 1 указывается наименование одной налоговой юрисдикции, а в графе 2 указываются все участники международной группы, зарегистрированной в этой налоговой юрисдикции. </w:t>
      </w:r>
    </w:p>
    <w:p w:rsidR="00EA172B" w:rsidRPr="00953133" w:rsidRDefault="00EA172B" w:rsidP="001761F4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53133">
        <w:rPr>
          <w:sz w:val="28"/>
          <w:szCs w:val="28"/>
        </w:rPr>
        <w:lastRenderedPageBreak/>
        <w:t xml:space="preserve">В случае если участник международной группы имеет постоянное учреждение, филиал, представительство в другой юрисдикции, </w:t>
      </w:r>
      <w:r w:rsidR="00ED2622" w:rsidRPr="00953133">
        <w:rPr>
          <w:sz w:val="28"/>
          <w:szCs w:val="28"/>
        </w:rPr>
        <w:t xml:space="preserve">через которых осуществляется предпринимательская деятельность, </w:t>
      </w:r>
      <w:r w:rsidRPr="00953133">
        <w:rPr>
          <w:sz w:val="28"/>
          <w:szCs w:val="28"/>
        </w:rPr>
        <w:t>то такое постоянное учреждение, филиал, представительство подлежит отражению в той налоговой юрисдикции, в которой зарегистрирован</w:t>
      </w:r>
      <w:r w:rsidR="00381E2D" w:rsidRPr="00953133">
        <w:rPr>
          <w:sz w:val="28"/>
          <w:szCs w:val="28"/>
        </w:rPr>
        <w:t>ы</w:t>
      </w:r>
      <w:r w:rsidRPr="00953133">
        <w:rPr>
          <w:sz w:val="28"/>
          <w:szCs w:val="28"/>
        </w:rPr>
        <w:t xml:space="preserve"> (создан</w:t>
      </w:r>
      <w:r w:rsidR="00381E2D" w:rsidRPr="00953133">
        <w:rPr>
          <w:sz w:val="28"/>
          <w:szCs w:val="28"/>
        </w:rPr>
        <w:t>ы</w:t>
      </w:r>
      <w:r w:rsidRPr="00953133">
        <w:rPr>
          <w:sz w:val="28"/>
          <w:szCs w:val="28"/>
        </w:rPr>
        <w:t>) постоянное учреждение, филиал, представительство, с указанием наименования участника международной группы, к которому они относятся</w:t>
      </w:r>
      <w:r w:rsidR="00232244" w:rsidRPr="00953133">
        <w:rPr>
          <w:sz w:val="28"/>
          <w:szCs w:val="28"/>
        </w:rPr>
        <w:t>.</w:t>
      </w:r>
    </w:p>
    <w:p w:rsidR="00232244" w:rsidRPr="00953133" w:rsidRDefault="009975A9" w:rsidP="00232244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53133">
        <w:rPr>
          <w:sz w:val="28"/>
          <w:szCs w:val="28"/>
        </w:rPr>
        <w:t>2</w:t>
      </w:r>
      <w:r w:rsidR="00A05F24" w:rsidRPr="00953133">
        <w:rPr>
          <w:sz w:val="28"/>
          <w:szCs w:val="28"/>
        </w:rPr>
        <w:t>3</w:t>
      </w:r>
      <w:r w:rsidR="00763E44" w:rsidRPr="00953133">
        <w:rPr>
          <w:sz w:val="28"/>
          <w:szCs w:val="28"/>
        </w:rPr>
        <w:t>.</w:t>
      </w:r>
      <w:r w:rsidR="00232244" w:rsidRPr="00953133">
        <w:rPr>
          <w:sz w:val="28"/>
          <w:szCs w:val="28"/>
        </w:rPr>
        <w:t xml:space="preserve"> В</w:t>
      </w:r>
      <w:r w:rsidR="00AB462B" w:rsidRPr="00953133">
        <w:rPr>
          <w:sz w:val="28"/>
          <w:szCs w:val="28"/>
        </w:rPr>
        <w:t xml:space="preserve"> </w:t>
      </w:r>
      <w:r w:rsidR="00E47831" w:rsidRPr="00953133">
        <w:rPr>
          <w:sz w:val="28"/>
          <w:szCs w:val="28"/>
        </w:rPr>
        <w:t>граф</w:t>
      </w:r>
      <w:r w:rsidR="00232244" w:rsidRPr="00953133">
        <w:rPr>
          <w:sz w:val="28"/>
          <w:szCs w:val="28"/>
        </w:rPr>
        <w:t>е</w:t>
      </w:r>
      <w:r w:rsidR="00E47831" w:rsidRPr="00953133">
        <w:rPr>
          <w:sz w:val="28"/>
          <w:szCs w:val="28"/>
        </w:rPr>
        <w:t xml:space="preserve"> 3 «</w:t>
      </w:r>
      <w:r w:rsidR="00EA172B" w:rsidRPr="00953133">
        <w:rPr>
          <w:sz w:val="28"/>
          <w:szCs w:val="28"/>
        </w:rPr>
        <w:t>Налоговая ю</w:t>
      </w:r>
      <w:r w:rsidR="00E47831" w:rsidRPr="00953133">
        <w:rPr>
          <w:sz w:val="28"/>
          <w:szCs w:val="28"/>
        </w:rPr>
        <w:t xml:space="preserve">рисдикция учреждения (инкорпорирования), </w:t>
      </w:r>
      <w:r w:rsidR="00EA172B" w:rsidRPr="00953133">
        <w:rPr>
          <w:sz w:val="28"/>
          <w:szCs w:val="28"/>
        </w:rPr>
        <w:t xml:space="preserve">если </w:t>
      </w:r>
      <w:r w:rsidR="00E47831" w:rsidRPr="00953133">
        <w:rPr>
          <w:sz w:val="28"/>
          <w:szCs w:val="28"/>
        </w:rPr>
        <w:t>отлич</w:t>
      </w:r>
      <w:r w:rsidR="00EA172B" w:rsidRPr="00953133">
        <w:rPr>
          <w:sz w:val="28"/>
          <w:szCs w:val="28"/>
        </w:rPr>
        <w:t>ается</w:t>
      </w:r>
      <w:r w:rsidR="00E47831" w:rsidRPr="00953133">
        <w:rPr>
          <w:sz w:val="28"/>
          <w:szCs w:val="28"/>
        </w:rPr>
        <w:t xml:space="preserve"> от налоговой юрисдикции</w:t>
      </w:r>
      <w:r w:rsidR="00EA172B" w:rsidRPr="00953133">
        <w:rPr>
          <w:sz w:val="28"/>
          <w:szCs w:val="28"/>
        </w:rPr>
        <w:t xml:space="preserve"> резидентства</w:t>
      </w:r>
      <w:r w:rsidR="00E47831" w:rsidRPr="00953133">
        <w:rPr>
          <w:sz w:val="28"/>
          <w:szCs w:val="28"/>
        </w:rPr>
        <w:t>» указывается наименование юрисдикции, в которой участник международной группы создан (инкорпорирован)</w:t>
      </w:r>
      <w:r w:rsidR="00EA172B" w:rsidRPr="00953133">
        <w:rPr>
          <w:sz w:val="28"/>
          <w:szCs w:val="28"/>
        </w:rPr>
        <w:t>, если такая юрисдикция отличается от налоговой юрисдикции резидентства участника международной группы</w:t>
      </w:r>
      <w:r w:rsidR="00E47831" w:rsidRPr="00953133">
        <w:rPr>
          <w:sz w:val="28"/>
          <w:szCs w:val="28"/>
        </w:rPr>
        <w:t>.</w:t>
      </w:r>
      <w:r w:rsidR="00A97371" w:rsidRPr="00953133">
        <w:rPr>
          <w:sz w:val="28"/>
          <w:szCs w:val="28"/>
        </w:rPr>
        <w:t xml:space="preserve"> </w:t>
      </w:r>
      <w:r w:rsidR="00703815" w:rsidRPr="00953133">
        <w:rPr>
          <w:sz w:val="28"/>
          <w:szCs w:val="28"/>
        </w:rPr>
        <w:t>З</w:t>
      </w:r>
      <w:r w:rsidR="00A97371" w:rsidRPr="00953133">
        <w:rPr>
          <w:sz w:val="28"/>
          <w:szCs w:val="28"/>
        </w:rPr>
        <w:t>аполняется в случае</w:t>
      </w:r>
      <w:r w:rsidR="00E47831" w:rsidRPr="00953133">
        <w:rPr>
          <w:sz w:val="28"/>
          <w:szCs w:val="28"/>
        </w:rPr>
        <w:t>,</w:t>
      </w:r>
      <w:r w:rsidR="00A97371" w:rsidRPr="00953133">
        <w:rPr>
          <w:sz w:val="28"/>
          <w:szCs w:val="28"/>
        </w:rPr>
        <w:t xml:space="preserve"> если налоговая юрисдикция</w:t>
      </w:r>
      <w:r w:rsidR="00E47831" w:rsidRPr="00953133">
        <w:rPr>
          <w:sz w:val="28"/>
          <w:szCs w:val="28"/>
        </w:rPr>
        <w:t xml:space="preserve"> участника международной группы, указанная в графе 1, </w:t>
      </w:r>
      <w:r w:rsidR="00A97371" w:rsidRPr="00953133">
        <w:rPr>
          <w:sz w:val="28"/>
          <w:szCs w:val="28"/>
        </w:rPr>
        <w:t>отличается от юрисдикции</w:t>
      </w:r>
      <w:r w:rsidR="00E47831" w:rsidRPr="00953133">
        <w:rPr>
          <w:sz w:val="28"/>
          <w:szCs w:val="28"/>
        </w:rPr>
        <w:t xml:space="preserve">, в которой такой участник международной группы создан (инкорпорирован). </w:t>
      </w:r>
    </w:p>
    <w:p w:rsidR="00A97371" w:rsidRPr="00953133" w:rsidRDefault="009975A9" w:rsidP="00232244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53133">
        <w:rPr>
          <w:sz w:val="28"/>
          <w:szCs w:val="28"/>
        </w:rPr>
        <w:t>2</w:t>
      </w:r>
      <w:r w:rsidR="00A05F24" w:rsidRPr="00953133">
        <w:rPr>
          <w:sz w:val="28"/>
          <w:szCs w:val="28"/>
        </w:rPr>
        <w:t>4</w:t>
      </w:r>
      <w:r w:rsidR="00763E44" w:rsidRPr="00953133">
        <w:rPr>
          <w:sz w:val="28"/>
          <w:szCs w:val="28"/>
        </w:rPr>
        <w:t>.</w:t>
      </w:r>
      <w:r w:rsidR="00232244" w:rsidRPr="00953133">
        <w:rPr>
          <w:sz w:val="28"/>
          <w:szCs w:val="28"/>
        </w:rPr>
        <w:t xml:space="preserve"> В</w:t>
      </w:r>
      <w:r w:rsidR="00A97371" w:rsidRPr="00953133">
        <w:rPr>
          <w:sz w:val="28"/>
          <w:szCs w:val="28"/>
        </w:rPr>
        <w:t xml:space="preserve"> графах 4-16 «Основная </w:t>
      </w:r>
      <w:r w:rsidR="00BC617B" w:rsidRPr="00953133">
        <w:rPr>
          <w:sz w:val="28"/>
          <w:szCs w:val="28"/>
        </w:rPr>
        <w:t xml:space="preserve">предпринимательская </w:t>
      </w:r>
      <w:r w:rsidR="00A97371" w:rsidRPr="00953133">
        <w:rPr>
          <w:sz w:val="28"/>
          <w:szCs w:val="28"/>
        </w:rPr>
        <w:t xml:space="preserve">деятельность» указывается основной </w:t>
      </w:r>
      <w:r w:rsidR="00BC617B" w:rsidRPr="00953133">
        <w:rPr>
          <w:sz w:val="28"/>
          <w:szCs w:val="28"/>
        </w:rPr>
        <w:t xml:space="preserve">(основные) </w:t>
      </w:r>
      <w:r w:rsidR="00A97371" w:rsidRPr="00953133">
        <w:rPr>
          <w:sz w:val="28"/>
          <w:szCs w:val="28"/>
        </w:rPr>
        <w:t>вид</w:t>
      </w:r>
      <w:r w:rsidR="00BC617B" w:rsidRPr="00953133">
        <w:rPr>
          <w:sz w:val="28"/>
          <w:szCs w:val="28"/>
        </w:rPr>
        <w:t xml:space="preserve"> (виды)</w:t>
      </w:r>
      <w:r w:rsidR="00A97371" w:rsidRPr="00953133">
        <w:rPr>
          <w:sz w:val="28"/>
          <w:szCs w:val="28"/>
        </w:rPr>
        <w:t xml:space="preserve"> деятельности </w:t>
      </w:r>
      <w:r w:rsidR="00E47831" w:rsidRPr="00953133">
        <w:rPr>
          <w:sz w:val="28"/>
          <w:szCs w:val="28"/>
        </w:rPr>
        <w:t>у</w:t>
      </w:r>
      <w:r w:rsidR="00A97371" w:rsidRPr="00953133">
        <w:rPr>
          <w:sz w:val="28"/>
          <w:szCs w:val="28"/>
        </w:rPr>
        <w:t xml:space="preserve">частника </w:t>
      </w:r>
      <w:r w:rsidR="00E47831" w:rsidRPr="00953133">
        <w:rPr>
          <w:sz w:val="28"/>
          <w:szCs w:val="28"/>
        </w:rPr>
        <w:t xml:space="preserve">международной </w:t>
      </w:r>
      <w:r w:rsidR="00A97371" w:rsidRPr="00953133">
        <w:rPr>
          <w:sz w:val="28"/>
          <w:szCs w:val="28"/>
        </w:rPr>
        <w:t xml:space="preserve">группы путем выбора основного </w:t>
      </w:r>
      <w:r w:rsidR="00BC617B" w:rsidRPr="00953133">
        <w:rPr>
          <w:sz w:val="28"/>
          <w:szCs w:val="28"/>
        </w:rPr>
        <w:t xml:space="preserve">(основных) </w:t>
      </w:r>
      <w:r w:rsidR="00A97371" w:rsidRPr="00953133">
        <w:rPr>
          <w:sz w:val="28"/>
          <w:szCs w:val="28"/>
        </w:rPr>
        <w:t xml:space="preserve">вида </w:t>
      </w:r>
      <w:r w:rsidR="00BC617B" w:rsidRPr="00953133">
        <w:rPr>
          <w:sz w:val="28"/>
          <w:szCs w:val="28"/>
        </w:rPr>
        <w:t xml:space="preserve">(видов) </w:t>
      </w:r>
      <w:r w:rsidR="00A97371" w:rsidRPr="00953133">
        <w:rPr>
          <w:sz w:val="28"/>
          <w:szCs w:val="28"/>
        </w:rPr>
        <w:t>деятельности из предложенного списка видов деятельности (может быть выбран один или несколько видов деятельности). В случае</w:t>
      </w:r>
      <w:proofErr w:type="gramStart"/>
      <w:r w:rsidR="00A97371" w:rsidRPr="00953133">
        <w:rPr>
          <w:sz w:val="28"/>
          <w:szCs w:val="28"/>
        </w:rPr>
        <w:t>,</w:t>
      </w:r>
      <w:proofErr w:type="gramEnd"/>
      <w:r w:rsidR="00A97371" w:rsidRPr="00953133">
        <w:rPr>
          <w:sz w:val="28"/>
          <w:szCs w:val="28"/>
        </w:rPr>
        <w:t xml:space="preserve"> если в предложенном списке отсутствует основной вид деятельности </w:t>
      </w:r>
      <w:r w:rsidR="00E47831" w:rsidRPr="00953133">
        <w:rPr>
          <w:sz w:val="28"/>
          <w:szCs w:val="28"/>
        </w:rPr>
        <w:t>у</w:t>
      </w:r>
      <w:r w:rsidR="00A97371" w:rsidRPr="00953133">
        <w:rPr>
          <w:sz w:val="28"/>
          <w:szCs w:val="28"/>
        </w:rPr>
        <w:t xml:space="preserve">частника </w:t>
      </w:r>
      <w:r w:rsidR="00E47831" w:rsidRPr="00953133">
        <w:rPr>
          <w:sz w:val="28"/>
          <w:szCs w:val="28"/>
        </w:rPr>
        <w:t xml:space="preserve">международной </w:t>
      </w:r>
      <w:r w:rsidR="00A97371" w:rsidRPr="00953133">
        <w:rPr>
          <w:sz w:val="28"/>
          <w:szCs w:val="28"/>
        </w:rPr>
        <w:t>групп</w:t>
      </w:r>
      <w:r w:rsidR="00E47831" w:rsidRPr="00953133">
        <w:rPr>
          <w:sz w:val="28"/>
          <w:szCs w:val="28"/>
        </w:rPr>
        <w:t>ы</w:t>
      </w:r>
      <w:r w:rsidR="00703815" w:rsidRPr="00953133">
        <w:rPr>
          <w:sz w:val="28"/>
          <w:szCs w:val="28"/>
        </w:rPr>
        <w:t>, отмечается столбец «Проче</w:t>
      </w:r>
      <w:r w:rsidR="00A97371" w:rsidRPr="00953133">
        <w:rPr>
          <w:sz w:val="28"/>
          <w:szCs w:val="28"/>
        </w:rPr>
        <w:t>е», и представляется дополнительная информаци</w:t>
      </w:r>
      <w:r w:rsidR="00990CB0" w:rsidRPr="00953133">
        <w:rPr>
          <w:sz w:val="28"/>
          <w:szCs w:val="28"/>
        </w:rPr>
        <w:t>я</w:t>
      </w:r>
      <w:r w:rsidR="00A97371" w:rsidRPr="00953133">
        <w:rPr>
          <w:sz w:val="28"/>
          <w:szCs w:val="28"/>
        </w:rPr>
        <w:t xml:space="preserve"> </w:t>
      </w:r>
      <w:r w:rsidR="00BC617B" w:rsidRPr="00953133">
        <w:rPr>
          <w:sz w:val="28"/>
          <w:szCs w:val="28"/>
        </w:rPr>
        <w:t>об основном</w:t>
      </w:r>
      <w:r w:rsidR="00703815" w:rsidRPr="00953133">
        <w:rPr>
          <w:sz w:val="28"/>
          <w:szCs w:val="28"/>
        </w:rPr>
        <w:t xml:space="preserve"> </w:t>
      </w:r>
      <w:r w:rsidR="00BC617B" w:rsidRPr="00953133">
        <w:rPr>
          <w:sz w:val="28"/>
          <w:szCs w:val="28"/>
        </w:rPr>
        <w:t>(основных) виде</w:t>
      </w:r>
      <w:r w:rsidR="00BC617B" w:rsidRPr="00953133" w:rsidDel="00B739CF">
        <w:rPr>
          <w:sz w:val="28"/>
          <w:szCs w:val="28"/>
        </w:rPr>
        <w:t xml:space="preserve"> </w:t>
      </w:r>
      <w:r w:rsidR="00BC617B" w:rsidRPr="00953133">
        <w:rPr>
          <w:sz w:val="28"/>
          <w:szCs w:val="28"/>
        </w:rPr>
        <w:t xml:space="preserve">(видах) </w:t>
      </w:r>
      <w:r w:rsidR="00A97371" w:rsidRPr="00953133">
        <w:rPr>
          <w:sz w:val="28"/>
          <w:szCs w:val="28"/>
        </w:rPr>
        <w:t xml:space="preserve">деятельности </w:t>
      </w:r>
      <w:r w:rsidR="00990CB0" w:rsidRPr="00953133">
        <w:rPr>
          <w:sz w:val="28"/>
          <w:szCs w:val="28"/>
        </w:rPr>
        <w:t>такого у</w:t>
      </w:r>
      <w:r w:rsidR="00A97371" w:rsidRPr="00953133">
        <w:rPr>
          <w:sz w:val="28"/>
          <w:szCs w:val="28"/>
        </w:rPr>
        <w:t xml:space="preserve">частника </w:t>
      </w:r>
      <w:r w:rsidR="00990CB0" w:rsidRPr="00953133">
        <w:rPr>
          <w:sz w:val="28"/>
          <w:szCs w:val="28"/>
        </w:rPr>
        <w:t xml:space="preserve">международной </w:t>
      </w:r>
      <w:r w:rsidR="00A97371" w:rsidRPr="00953133">
        <w:rPr>
          <w:sz w:val="28"/>
          <w:szCs w:val="28"/>
        </w:rPr>
        <w:t>группы, которую необходимо раскрыть в разделе «Дополнительная информация».</w:t>
      </w:r>
    </w:p>
    <w:p w:rsidR="00A97371" w:rsidRPr="00953133" w:rsidRDefault="009975A9" w:rsidP="001761F4">
      <w:pPr>
        <w:pStyle w:val="a5"/>
        <w:ind w:left="0" w:firstLine="709"/>
        <w:jc w:val="both"/>
        <w:rPr>
          <w:sz w:val="28"/>
          <w:szCs w:val="28"/>
        </w:rPr>
      </w:pPr>
      <w:r w:rsidRPr="00953133">
        <w:rPr>
          <w:sz w:val="28"/>
          <w:szCs w:val="28"/>
        </w:rPr>
        <w:t>2</w:t>
      </w:r>
      <w:r w:rsidR="00A05F24" w:rsidRPr="00953133">
        <w:rPr>
          <w:sz w:val="28"/>
          <w:szCs w:val="28"/>
        </w:rPr>
        <w:t>5</w:t>
      </w:r>
      <w:r w:rsidR="00763E44" w:rsidRPr="00953133">
        <w:rPr>
          <w:sz w:val="28"/>
          <w:szCs w:val="28"/>
        </w:rPr>
        <w:t>.</w:t>
      </w:r>
      <w:r w:rsidR="0052352C" w:rsidRPr="00953133">
        <w:rPr>
          <w:sz w:val="28"/>
          <w:szCs w:val="28"/>
        </w:rPr>
        <w:t xml:space="preserve"> </w:t>
      </w:r>
      <w:r w:rsidR="00554620" w:rsidRPr="00953133">
        <w:rPr>
          <w:rStyle w:val="S0"/>
          <w:sz w:val="28"/>
          <w:szCs w:val="28"/>
        </w:rPr>
        <w:t>Р</w:t>
      </w:r>
      <w:r w:rsidR="00554620" w:rsidRPr="00953133">
        <w:rPr>
          <w:rFonts w:eastAsiaTheme="minorEastAsia"/>
          <w:color w:val="auto"/>
          <w:sz w:val="28"/>
          <w:szCs w:val="28"/>
        </w:rPr>
        <w:t xml:space="preserve">аздел </w:t>
      </w:r>
      <w:r w:rsidR="00EE06A6" w:rsidRPr="00953133">
        <w:rPr>
          <w:rFonts w:eastAsiaTheme="minorEastAsia"/>
          <w:color w:val="auto"/>
          <w:sz w:val="28"/>
          <w:szCs w:val="28"/>
        </w:rPr>
        <w:t>3</w:t>
      </w:r>
      <w:r w:rsidR="00554620" w:rsidRPr="00953133">
        <w:rPr>
          <w:rFonts w:eastAsiaTheme="minorEastAsia"/>
          <w:color w:val="auto"/>
          <w:sz w:val="28"/>
          <w:szCs w:val="28"/>
        </w:rPr>
        <w:t>.</w:t>
      </w:r>
      <w:r w:rsidR="00EE06A6" w:rsidRPr="00953133">
        <w:rPr>
          <w:rStyle w:val="S0"/>
          <w:sz w:val="28"/>
          <w:szCs w:val="28"/>
        </w:rPr>
        <w:t xml:space="preserve"> «Дополнительная информация» заполняется в случае необходимости в пояснении или раскрытии отдельных показателей отчетности</w:t>
      </w:r>
      <w:r w:rsidR="003863A3" w:rsidRPr="00953133">
        <w:rPr>
          <w:sz w:val="28"/>
          <w:szCs w:val="28"/>
        </w:rPr>
        <w:t xml:space="preserve"> в свободной форме с отражением любой информации, </w:t>
      </w:r>
      <w:r w:rsidR="00A97371" w:rsidRPr="00953133">
        <w:rPr>
          <w:sz w:val="28"/>
          <w:szCs w:val="28"/>
        </w:rPr>
        <w:t>котор</w:t>
      </w:r>
      <w:r w:rsidR="00990CB0" w:rsidRPr="00953133">
        <w:rPr>
          <w:sz w:val="28"/>
          <w:szCs w:val="28"/>
        </w:rPr>
        <w:t>ая</w:t>
      </w:r>
      <w:r w:rsidR="00A97371" w:rsidRPr="00953133">
        <w:rPr>
          <w:sz w:val="28"/>
          <w:szCs w:val="28"/>
        </w:rPr>
        <w:t xml:space="preserve"> улучшить понимание содержания </w:t>
      </w:r>
      <w:r w:rsidR="009C781A" w:rsidRPr="00953133">
        <w:rPr>
          <w:sz w:val="28"/>
          <w:szCs w:val="28"/>
        </w:rPr>
        <w:t>Р</w:t>
      </w:r>
      <w:r w:rsidR="00EE06A6" w:rsidRPr="00953133">
        <w:rPr>
          <w:sz w:val="28"/>
          <w:szCs w:val="28"/>
        </w:rPr>
        <w:t xml:space="preserve">азделов 1 и 2 </w:t>
      </w:r>
      <w:r w:rsidR="00A97371" w:rsidRPr="00953133">
        <w:rPr>
          <w:sz w:val="28"/>
          <w:szCs w:val="28"/>
        </w:rPr>
        <w:t>отчетности.</w:t>
      </w:r>
    </w:p>
    <w:p w:rsidR="00761B9B" w:rsidRPr="00953133" w:rsidRDefault="0090503D" w:rsidP="0090503D">
      <w:pPr>
        <w:tabs>
          <w:tab w:val="left" w:pos="993"/>
        </w:tabs>
        <w:ind w:firstLine="709"/>
        <w:contextualSpacing/>
        <w:jc w:val="both"/>
        <w:rPr>
          <w:rFonts w:eastAsiaTheme="minorEastAsia"/>
          <w:color w:val="auto"/>
          <w:sz w:val="28"/>
          <w:szCs w:val="28"/>
        </w:rPr>
      </w:pPr>
      <w:r w:rsidRPr="00953133">
        <w:rPr>
          <w:bCs/>
          <w:sz w:val="28"/>
          <w:szCs w:val="28"/>
        </w:rPr>
        <w:t xml:space="preserve">26. </w:t>
      </w:r>
      <w:r w:rsidR="00761B9B" w:rsidRPr="00953133">
        <w:rPr>
          <w:rStyle w:val="S0"/>
          <w:sz w:val="28"/>
          <w:szCs w:val="28"/>
        </w:rPr>
        <w:t>Р</w:t>
      </w:r>
      <w:r w:rsidR="00761B9B" w:rsidRPr="00953133">
        <w:rPr>
          <w:rFonts w:eastAsiaTheme="minorEastAsia"/>
          <w:color w:val="auto"/>
          <w:sz w:val="28"/>
          <w:szCs w:val="28"/>
        </w:rPr>
        <w:t xml:space="preserve">аздел 4. «Ответственность участника международной группы» </w:t>
      </w:r>
      <w:r w:rsidR="00761B9B" w:rsidRPr="00953133">
        <w:rPr>
          <w:bCs/>
          <w:sz w:val="28"/>
          <w:szCs w:val="28"/>
        </w:rPr>
        <w:t>указываются следующие данные:</w:t>
      </w:r>
    </w:p>
    <w:p w:rsidR="0090503D" w:rsidRPr="00953133" w:rsidRDefault="00761B9B" w:rsidP="00761B9B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953133">
        <w:rPr>
          <w:bCs/>
          <w:sz w:val="28"/>
          <w:szCs w:val="28"/>
        </w:rPr>
        <w:t xml:space="preserve">1) </w:t>
      </w:r>
      <w:r w:rsidR="00463AB1" w:rsidRPr="00953133">
        <w:rPr>
          <w:bCs/>
          <w:sz w:val="28"/>
          <w:szCs w:val="28"/>
        </w:rPr>
        <w:t>поле «</w:t>
      </w:r>
      <w:r w:rsidR="00A74BA9" w:rsidRPr="00953133">
        <w:rPr>
          <w:bCs/>
          <w:sz w:val="28"/>
          <w:szCs w:val="28"/>
        </w:rPr>
        <w:t>Ф</w:t>
      </w:r>
      <w:r w:rsidR="00463AB1" w:rsidRPr="00953133">
        <w:rPr>
          <w:bCs/>
          <w:sz w:val="28"/>
          <w:szCs w:val="28"/>
        </w:rPr>
        <w:t>амилия имя отчество</w:t>
      </w:r>
      <w:r w:rsidR="00562CD0" w:rsidRPr="00953133">
        <w:rPr>
          <w:bCs/>
          <w:sz w:val="28"/>
          <w:szCs w:val="28"/>
        </w:rPr>
        <w:t xml:space="preserve"> (при его наличии)</w:t>
      </w:r>
      <w:r w:rsidR="00463AB1" w:rsidRPr="00953133">
        <w:rPr>
          <w:bCs/>
          <w:sz w:val="28"/>
          <w:szCs w:val="28"/>
        </w:rPr>
        <w:t xml:space="preserve"> </w:t>
      </w:r>
      <w:r w:rsidR="0090503D" w:rsidRPr="00953133">
        <w:rPr>
          <w:bCs/>
          <w:sz w:val="28"/>
          <w:szCs w:val="28"/>
        </w:rPr>
        <w:t>Руководителя» указывается фамилия, имя, отчество (</w:t>
      </w:r>
      <w:r w:rsidR="005A3596" w:rsidRPr="00953133">
        <w:rPr>
          <w:bCs/>
          <w:sz w:val="28"/>
          <w:szCs w:val="28"/>
        </w:rPr>
        <w:t>при его наличии</w:t>
      </w:r>
      <w:r w:rsidR="0090503D" w:rsidRPr="00953133">
        <w:rPr>
          <w:bCs/>
          <w:sz w:val="28"/>
          <w:szCs w:val="28"/>
        </w:rPr>
        <w:t>) руководителя участника;</w:t>
      </w:r>
      <w:proofErr w:type="gramEnd"/>
    </w:p>
    <w:p w:rsidR="0090503D" w:rsidRPr="00953133" w:rsidRDefault="0090503D" w:rsidP="0090503D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2) дата подачи</w:t>
      </w:r>
      <w:r w:rsidR="00F11285" w:rsidRPr="00953133">
        <w:rPr>
          <w:bCs/>
          <w:sz w:val="28"/>
          <w:szCs w:val="28"/>
        </w:rPr>
        <w:t xml:space="preserve"> </w:t>
      </w:r>
      <w:r w:rsidRPr="00953133">
        <w:rPr>
          <w:bCs/>
          <w:sz w:val="28"/>
          <w:szCs w:val="28"/>
        </w:rPr>
        <w:t xml:space="preserve">– указывается дата представления </w:t>
      </w:r>
      <w:r w:rsidR="00F11285" w:rsidRPr="00953133">
        <w:rPr>
          <w:bCs/>
          <w:sz w:val="28"/>
          <w:szCs w:val="28"/>
        </w:rPr>
        <w:t>отчетности</w:t>
      </w:r>
      <w:r w:rsidRPr="00953133">
        <w:rPr>
          <w:bCs/>
          <w:sz w:val="28"/>
          <w:szCs w:val="28"/>
        </w:rPr>
        <w:t xml:space="preserve"> в </w:t>
      </w:r>
      <w:r w:rsidRPr="00953133">
        <w:rPr>
          <w:sz w:val="28"/>
          <w:szCs w:val="28"/>
        </w:rPr>
        <w:t>орган государственных доходов</w:t>
      </w:r>
      <w:r w:rsidRPr="00953133">
        <w:rPr>
          <w:bCs/>
          <w:sz w:val="28"/>
          <w:szCs w:val="28"/>
        </w:rPr>
        <w:t>;</w:t>
      </w:r>
    </w:p>
    <w:p w:rsidR="0090503D" w:rsidRPr="00953133" w:rsidRDefault="0090503D" w:rsidP="0090503D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 xml:space="preserve">3) код органа государственных доходов – указывается код </w:t>
      </w:r>
      <w:r w:rsidRPr="00953133">
        <w:rPr>
          <w:sz w:val="28"/>
          <w:szCs w:val="28"/>
        </w:rPr>
        <w:t>органа государственных доходов</w:t>
      </w:r>
      <w:r w:rsidRPr="00953133">
        <w:rPr>
          <w:bCs/>
          <w:sz w:val="28"/>
          <w:szCs w:val="28"/>
        </w:rPr>
        <w:t xml:space="preserve">, куда представляется </w:t>
      </w:r>
      <w:r w:rsidR="00F11285" w:rsidRPr="00953133">
        <w:rPr>
          <w:bCs/>
          <w:sz w:val="28"/>
          <w:szCs w:val="28"/>
        </w:rPr>
        <w:t>отчетность</w:t>
      </w:r>
      <w:r w:rsidR="00463AB1" w:rsidRPr="00953133">
        <w:rPr>
          <w:bCs/>
          <w:sz w:val="28"/>
          <w:szCs w:val="28"/>
        </w:rPr>
        <w:t xml:space="preserve"> </w:t>
      </w:r>
      <w:proofErr w:type="gramStart"/>
      <w:r w:rsidR="00463AB1" w:rsidRPr="00953133">
        <w:rPr>
          <w:bCs/>
          <w:sz w:val="28"/>
          <w:szCs w:val="28"/>
        </w:rPr>
        <w:t xml:space="preserve">согласно </w:t>
      </w:r>
      <w:r w:rsidR="00463AB1" w:rsidRPr="00953133">
        <w:rPr>
          <w:sz w:val="28"/>
          <w:szCs w:val="28"/>
        </w:rPr>
        <w:t>Приказа</w:t>
      </w:r>
      <w:proofErr w:type="gramEnd"/>
      <w:r w:rsidR="00463AB1" w:rsidRPr="00953133">
        <w:rPr>
          <w:sz w:val="28"/>
          <w:szCs w:val="28"/>
        </w:rPr>
        <w:t xml:space="preserve"> «Об утверждении кодов органов государственных доходов Республики Казахстан» (зарегистрированный в Реестре государственной регистрации нормативных правовых актов за № 12121</w:t>
      </w:r>
      <w:r w:rsidR="00CC7C9B" w:rsidRPr="00953133">
        <w:rPr>
          <w:bCs/>
          <w:sz w:val="28"/>
          <w:szCs w:val="28"/>
        </w:rPr>
        <w:t>)</w:t>
      </w:r>
      <w:r w:rsidRPr="00953133">
        <w:rPr>
          <w:bCs/>
          <w:sz w:val="28"/>
          <w:szCs w:val="28"/>
        </w:rPr>
        <w:t>;</w:t>
      </w:r>
    </w:p>
    <w:p w:rsidR="0090503D" w:rsidRPr="00953133" w:rsidRDefault="0090503D" w:rsidP="0090503D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953133">
        <w:rPr>
          <w:bCs/>
          <w:sz w:val="28"/>
          <w:szCs w:val="28"/>
        </w:rPr>
        <w:t>4) в поле «</w:t>
      </w:r>
      <w:r w:rsidR="00A74BA9" w:rsidRPr="00953133">
        <w:rPr>
          <w:bCs/>
          <w:sz w:val="28"/>
          <w:szCs w:val="28"/>
        </w:rPr>
        <w:t>Ф</w:t>
      </w:r>
      <w:r w:rsidR="00463AB1" w:rsidRPr="00953133">
        <w:rPr>
          <w:bCs/>
          <w:sz w:val="28"/>
          <w:szCs w:val="28"/>
        </w:rPr>
        <w:t xml:space="preserve">амилия имя отчество </w:t>
      </w:r>
      <w:r w:rsidR="00562CD0" w:rsidRPr="00953133">
        <w:rPr>
          <w:bCs/>
          <w:sz w:val="28"/>
          <w:szCs w:val="28"/>
        </w:rPr>
        <w:t xml:space="preserve">(при его наличии) </w:t>
      </w:r>
      <w:r w:rsidRPr="00953133">
        <w:rPr>
          <w:bCs/>
          <w:sz w:val="28"/>
          <w:szCs w:val="28"/>
        </w:rPr>
        <w:t xml:space="preserve">должностного лица, принявшего </w:t>
      </w:r>
      <w:r w:rsidR="00F11285" w:rsidRPr="00953133">
        <w:rPr>
          <w:bCs/>
          <w:sz w:val="28"/>
          <w:szCs w:val="28"/>
        </w:rPr>
        <w:t>отчетность</w:t>
      </w:r>
      <w:r w:rsidRPr="00953133">
        <w:rPr>
          <w:bCs/>
          <w:sz w:val="28"/>
          <w:szCs w:val="28"/>
        </w:rPr>
        <w:t xml:space="preserve">» – указывается фамилия, имя, отчество </w:t>
      </w:r>
      <w:r w:rsidR="001C6F41" w:rsidRPr="00953133">
        <w:rPr>
          <w:bCs/>
          <w:sz w:val="28"/>
          <w:szCs w:val="28"/>
        </w:rPr>
        <w:t xml:space="preserve">(при его наличии), </w:t>
      </w:r>
      <w:r w:rsidRPr="00953133">
        <w:rPr>
          <w:bCs/>
          <w:sz w:val="28"/>
          <w:szCs w:val="28"/>
        </w:rPr>
        <w:t xml:space="preserve"> работника </w:t>
      </w:r>
      <w:r w:rsidRPr="00953133">
        <w:rPr>
          <w:sz w:val="28"/>
          <w:szCs w:val="28"/>
        </w:rPr>
        <w:t>органа государственных доходов</w:t>
      </w:r>
      <w:r w:rsidRPr="00953133">
        <w:rPr>
          <w:bCs/>
          <w:sz w:val="28"/>
          <w:szCs w:val="28"/>
        </w:rPr>
        <w:t>, принявшего заявление;</w:t>
      </w:r>
      <w:proofErr w:type="gramEnd"/>
    </w:p>
    <w:p w:rsidR="0090503D" w:rsidRPr="00953133" w:rsidRDefault="0090503D" w:rsidP="0090503D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lastRenderedPageBreak/>
        <w:t>5) дата приема</w:t>
      </w:r>
      <w:r w:rsidR="00995942" w:rsidRPr="00953133">
        <w:rPr>
          <w:bCs/>
          <w:sz w:val="28"/>
          <w:szCs w:val="28"/>
        </w:rPr>
        <w:t xml:space="preserve"> </w:t>
      </w:r>
      <w:r w:rsidRPr="00953133">
        <w:rPr>
          <w:bCs/>
          <w:sz w:val="28"/>
          <w:szCs w:val="28"/>
        </w:rPr>
        <w:t xml:space="preserve">– указывается дата представления </w:t>
      </w:r>
      <w:r w:rsidR="00995942" w:rsidRPr="00953133">
        <w:rPr>
          <w:bCs/>
          <w:sz w:val="28"/>
          <w:szCs w:val="28"/>
        </w:rPr>
        <w:t>отчетности</w:t>
      </w:r>
      <w:r w:rsidRPr="00953133">
        <w:rPr>
          <w:bCs/>
          <w:sz w:val="28"/>
          <w:szCs w:val="28"/>
        </w:rPr>
        <w:t>;</w:t>
      </w:r>
    </w:p>
    <w:p w:rsidR="0090503D" w:rsidRPr="00953133" w:rsidRDefault="0090503D" w:rsidP="0090503D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6) входящий номер документа – указывается регистрационный номер, присваиваемый органом государственных доходов;</w:t>
      </w:r>
    </w:p>
    <w:p w:rsidR="0090503D" w:rsidRPr="00953133" w:rsidRDefault="0090503D" w:rsidP="0090503D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 xml:space="preserve">7) дата почтового штемпеля </w:t>
      </w:r>
      <w:r w:rsidR="00936ED4" w:rsidRPr="00953133">
        <w:rPr>
          <w:bCs/>
          <w:sz w:val="28"/>
          <w:szCs w:val="28"/>
        </w:rPr>
        <w:t>(заполняется в случае сдачи по почте)</w:t>
      </w:r>
      <w:r w:rsidR="00936ED4" w:rsidRPr="00953133">
        <w:rPr>
          <w:lang w:val="kk-KZ"/>
        </w:rPr>
        <w:t xml:space="preserve"> </w:t>
      </w:r>
      <w:r w:rsidRPr="00953133">
        <w:rPr>
          <w:bCs/>
          <w:sz w:val="28"/>
          <w:szCs w:val="28"/>
        </w:rPr>
        <w:t>– указывается дата почтового штемпеля, проставленного почтовой или иной организацией связи.</w:t>
      </w:r>
    </w:p>
    <w:p w:rsidR="0090503D" w:rsidRPr="00953133" w:rsidRDefault="0090503D" w:rsidP="001761F4">
      <w:pPr>
        <w:pStyle w:val="a5"/>
        <w:ind w:left="0" w:firstLine="709"/>
        <w:jc w:val="both"/>
        <w:rPr>
          <w:sz w:val="28"/>
          <w:szCs w:val="28"/>
        </w:rPr>
      </w:pPr>
      <w:r w:rsidRPr="00953133">
        <w:rPr>
          <w:sz w:val="28"/>
          <w:szCs w:val="28"/>
        </w:rPr>
        <w:t xml:space="preserve"> </w:t>
      </w:r>
    </w:p>
    <w:p w:rsidR="00675CB1" w:rsidRPr="00953133" w:rsidRDefault="00675CB1" w:rsidP="001761F4">
      <w:pPr>
        <w:pStyle w:val="a5"/>
        <w:ind w:left="0" w:firstLine="709"/>
        <w:jc w:val="both"/>
        <w:rPr>
          <w:sz w:val="28"/>
          <w:szCs w:val="28"/>
        </w:rPr>
      </w:pPr>
    </w:p>
    <w:p w:rsidR="00675CB1" w:rsidRPr="00953133" w:rsidRDefault="00675CB1" w:rsidP="001761F4">
      <w:pPr>
        <w:pStyle w:val="a5"/>
        <w:ind w:left="0" w:firstLine="709"/>
        <w:jc w:val="both"/>
        <w:rPr>
          <w:sz w:val="28"/>
          <w:szCs w:val="28"/>
        </w:rPr>
      </w:pPr>
    </w:p>
    <w:p w:rsidR="0090503D" w:rsidRPr="00953133" w:rsidRDefault="009C781A" w:rsidP="009C4890">
      <w:pPr>
        <w:autoSpaceDE w:val="0"/>
        <w:autoSpaceDN w:val="0"/>
        <w:contextualSpacing/>
        <w:jc w:val="center"/>
        <w:rPr>
          <w:noProof/>
          <w:sz w:val="28"/>
          <w:szCs w:val="28"/>
        </w:rPr>
      </w:pPr>
      <w:r w:rsidRPr="00953133">
        <w:rPr>
          <w:noProof/>
          <w:sz w:val="28"/>
          <w:szCs w:val="28"/>
        </w:rPr>
        <w:t xml:space="preserve">                                                 </w:t>
      </w:r>
    </w:p>
    <w:p w:rsidR="0090503D" w:rsidRPr="00953133" w:rsidRDefault="0090503D" w:rsidP="009C4890">
      <w:pPr>
        <w:autoSpaceDE w:val="0"/>
        <w:autoSpaceDN w:val="0"/>
        <w:contextualSpacing/>
        <w:jc w:val="center"/>
        <w:rPr>
          <w:noProof/>
          <w:sz w:val="28"/>
          <w:szCs w:val="28"/>
        </w:rPr>
      </w:pPr>
    </w:p>
    <w:p w:rsidR="0090503D" w:rsidRPr="00953133" w:rsidRDefault="0090503D" w:rsidP="009C4890">
      <w:pPr>
        <w:autoSpaceDE w:val="0"/>
        <w:autoSpaceDN w:val="0"/>
        <w:contextualSpacing/>
        <w:jc w:val="center"/>
        <w:rPr>
          <w:noProof/>
          <w:sz w:val="28"/>
          <w:szCs w:val="28"/>
        </w:rPr>
      </w:pPr>
    </w:p>
    <w:p w:rsidR="0090503D" w:rsidRPr="00953133" w:rsidRDefault="0090503D" w:rsidP="009C4890">
      <w:pPr>
        <w:autoSpaceDE w:val="0"/>
        <w:autoSpaceDN w:val="0"/>
        <w:contextualSpacing/>
        <w:jc w:val="center"/>
        <w:rPr>
          <w:noProof/>
          <w:sz w:val="28"/>
          <w:szCs w:val="28"/>
        </w:rPr>
      </w:pPr>
    </w:p>
    <w:p w:rsidR="0090503D" w:rsidRPr="00953133" w:rsidRDefault="0090503D" w:rsidP="009C4890">
      <w:pPr>
        <w:autoSpaceDE w:val="0"/>
        <w:autoSpaceDN w:val="0"/>
        <w:contextualSpacing/>
        <w:jc w:val="center"/>
        <w:rPr>
          <w:noProof/>
          <w:sz w:val="28"/>
          <w:szCs w:val="28"/>
        </w:rPr>
      </w:pPr>
    </w:p>
    <w:p w:rsidR="0090503D" w:rsidRPr="00953133" w:rsidRDefault="0090503D" w:rsidP="009C4890">
      <w:pPr>
        <w:autoSpaceDE w:val="0"/>
        <w:autoSpaceDN w:val="0"/>
        <w:contextualSpacing/>
        <w:jc w:val="center"/>
        <w:rPr>
          <w:noProof/>
          <w:sz w:val="28"/>
          <w:szCs w:val="28"/>
        </w:rPr>
      </w:pPr>
    </w:p>
    <w:p w:rsidR="0090503D" w:rsidRPr="00953133" w:rsidRDefault="0090503D" w:rsidP="009C4890">
      <w:pPr>
        <w:autoSpaceDE w:val="0"/>
        <w:autoSpaceDN w:val="0"/>
        <w:contextualSpacing/>
        <w:jc w:val="center"/>
        <w:rPr>
          <w:noProof/>
          <w:sz w:val="28"/>
          <w:szCs w:val="28"/>
        </w:rPr>
      </w:pPr>
    </w:p>
    <w:p w:rsidR="0090503D" w:rsidRPr="00953133" w:rsidRDefault="0090503D" w:rsidP="009C4890">
      <w:pPr>
        <w:autoSpaceDE w:val="0"/>
        <w:autoSpaceDN w:val="0"/>
        <w:contextualSpacing/>
        <w:jc w:val="center"/>
        <w:rPr>
          <w:noProof/>
          <w:sz w:val="28"/>
          <w:szCs w:val="28"/>
        </w:rPr>
      </w:pPr>
    </w:p>
    <w:p w:rsidR="0090503D" w:rsidRPr="00953133" w:rsidRDefault="0090503D" w:rsidP="009C4890">
      <w:pPr>
        <w:autoSpaceDE w:val="0"/>
        <w:autoSpaceDN w:val="0"/>
        <w:contextualSpacing/>
        <w:jc w:val="center"/>
        <w:rPr>
          <w:noProof/>
          <w:sz w:val="28"/>
          <w:szCs w:val="28"/>
        </w:rPr>
      </w:pPr>
    </w:p>
    <w:p w:rsidR="0090503D" w:rsidRPr="00953133" w:rsidRDefault="0090503D" w:rsidP="009C4890">
      <w:pPr>
        <w:autoSpaceDE w:val="0"/>
        <w:autoSpaceDN w:val="0"/>
        <w:contextualSpacing/>
        <w:jc w:val="center"/>
        <w:rPr>
          <w:noProof/>
          <w:sz w:val="28"/>
          <w:szCs w:val="28"/>
        </w:rPr>
      </w:pPr>
    </w:p>
    <w:p w:rsidR="0090503D" w:rsidRPr="00953133" w:rsidRDefault="0090503D" w:rsidP="009C4890">
      <w:pPr>
        <w:autoSpaceDE w:val="0"/>
        <w:autoSpaceDN w:val="0"/>
        <w:contextualSpacing/>
        <w:jc w:val="center"/>
        <w:rPr>
          <w:noProof/>
          <w:sz w:val="28"/>
          <w:szCs w:val="28"/>
        </w:rPr>
      </w:pPr>
    </w:p>
    <w:p w:rsidR="0090503D" w:rsidRPr="00953133" w:rsidRDefault="0090503D" w:rsidP="009C4890">
      <w:pPr>
        <w:autoSpaceDE w:val="0"/>
        <w:autoSpaceDN w:val="0"/>
        <w:contextualSpacing/>
        <w:jc w:val="center"/>
        <w:rPr>
          <w:noProof/>
          <w:sz w:val="28"/>
          <w:szCs w:val="28"/>
        </w:rPr>
      </w:pPr>
    </w:p>
    <w:p w:rsidR="0090503D" w:rsidRPr="00953133" w:rsidRDefault="0090503D" w:rsidP="009C4890">
      <w:pPr>
        <w:autoSpaceDE w:val="0"/>
        <w:autoSpaceDN w:val="0"/>
        <w:contextualSpacing/>
        <w:jc w:val="center"/>
        <w:rPr>
          <w:noProof/>
          <w:sz w:val="28"/>
          <w:szCs w:val="28"/>
        </w:rPr>
      </w:pPr>
    </w:p>
    <w:p w:rsidR="0090503D" w:rsidRPr="00953133" w:rsidRDefault="0090503D" w:rsidP="009C4890">
      <w:pPr>
        <w:autoSpaceDE w:val="0"/>
        <w:autoSpaceDN w:val="0"/>
        <w:contextualSpacing/>
        <w:jc w:val="center"/>
        <w:rPr>
          <w:noProof/>
          <w:sz w:val="28"/>
          <w:szCs w:val="28"/>
        </w:rPr>
      </w:pPr>
    </w:p>
    <w:p w:rsidR="0090503D" w:rsidRPr="00953133" w:rsidRDefault="0090503D" w:rsidP="009C4890">
      <w:pPr>
        <w:autoSpaceDE w:val="0"/>
        <w:autoSpaceDN w:val="0"/>
        <w:contextualSpacing/>
        <w:jc w:val="center"/>
        <w:rPr>
          <w:noProof/>
          <w:sz w:val="28"/>
          <w:szCs w:val="28"/>
        </w:rPr>
      </w:pPr>
    </w:p>
    <w:p w:rsidR="0090503D" w:rsidRPr="00953133" w:rsidRDefault="0090503D" w:rsidP="009C4890">
      <w:pPr>
        <w:autoSpaceDE w:val="0"/>
        <w:autoSpaceDN w:val="0"/>
        <w:contextualSpacing/>
        <w:jc w:val="center"/>
        <w:rPr>
          <w:noProof/>
          <w:sz w:val="28"/>
          <w:szCs w:val="28"/>
        </w:rPr>
      </w:pPr>
    </w:p>
    <w:p w:rsidR="0090503D" w:rsidRPr="00953133" w:rsidRDefault="0090503D" w:rsidP="009C4890">
      <w:pPr>
        <w:autoSpaceDE w:val="0"/>
        <w:autoSpaceDN w:val="0"/>
        <w:contextualSpacing/>
        <w:jc w:val="center"/>
        <w:rPr>
          <w:noProof/>
          <w:sz w:val="28"/>
          <w:szCs w:val="28"/>
        </w:rPr>
      </w:pPr>
    </w:p>
    <w:p w:rsidR="00213307" w:rsidRPr="00953133" w:rsidRDefault="0090503D" w:rsidP="009C4890">
      <w:pPr>
        <w:autoSpaceDE w:val="0"/>
        <w:autoSpaceDN w:val="0"/>
        <w:contextualSpacing/>
        <w:jc w:val="center"/>
        <w:rPr>
          <w:noProof/>
          <w:sz w:val="28"/>
          <w:szCs w:val="28"/>
        </w:rPr>
      </w:pPr>
      <w:r w:rsidRPr="00953133">
        <w:rPr>
          <w:noProof/>
          <w:sz w:val="28"/>
          <w:szCs w:val="28"/>
        </w:rPr>
        <w:t xml:space="preserve">                                                                     </w:t>
      </w:r>
      <w:r w:rsidR="009C781A" w:rsidRPr="00953133">
        <w:rPr>
          <w:noProof/>
          <w:sz w:val="28"/>
          <w:szCs w:val="28"/>
        </w:rPr>
        <w:t xml:space="preserve"> </w:t>
      </w:r>
    </w:p>
    <w:p w:rsidR="00213307" w:rsidRPr="00953133" w:rsidRDefault="00213307" w:rsidP="009C4890">
      <w:pPr>
        <w:autoSpaceDE w:val="0"/>
        <w:autoSpaceDN w:val="0"/>
        <w:contextualSpacing/>
        <w:jc w:val="center"/>
        <w:rPr>
          <w:noProof/>
          <w:sz w:val="28"/>
          <w:szCs w:val="28"/>
        </w:rPr>
      </w:pPr>
    </w:p>
    <w:p w:rsidR="00810056" w:rsidRPr="00953133" w:rsidRDefault="00810056" w:rsidP="009C4890">
      <w:pPr>
        <w:autoSpaceDE w:val="0"/>
        <w:autoSpaceDN w:val="0"/>
        <w:contextualSpacing/>
        <w:jc w:val="center"/>
        <w:rPr>
          <w:noProof/>
          <w:sz w:val="28"/>
          <w:szCs w:val="28"/>
        </w:rPr>
      </w:pPr>
    </w:p>
    <w:p w:rsidR="00810056" w:rsidRPr="00953133" w:rsidRDefault="00810056" w:rsidP="009C4890">
      <w:pPr>
        <w:autoSpaceDE w:val="0"/>
        <w:autoSpaceDN w:val="0"/>
        <w:contextualSpacing/>
        <w:jc w:val="center"/>
        <w:rPr>
          <w:noProof/>
          <w:sz w:val="28"/>
          <w:szCs w:val="28"/>
        </w:rPr>
      </w:pPr>
    </w:p>
    <w:p w:rsidR="00810056" w:rsidRPr="00953133" w:rsidRDefault="00810056" w:rsidP="009C4890">
      <w:pPr>
        <w:autoSpaceDE w:val="0"/>
        <w:autoSpaceDN w:val="0"/>
        <w:contextualSpacing/>
        <w:jc w:val="center"/>
        <w:rPr>
          <w:noProof/>
          <w:sz w:val="28"/>
          <w:szCs w:val="28"/>
        </w:rPr>
      </w:pPr>
    </w:p>
    <w:p w:rsidR="00810056" w:rsidRPr="00953133" w:rsidRDefault="00810056" w:rsidP="009C4890">
      <w:pPr>
        <w:autoSpaceDE w:val="0"/>
        <w:autoSpaceDN w:val="0"/>
        <w:contextualSpacing/>
        <w:jc w:val="center"/>
        <w:rPr>
          <w:noProof/>
          <w:sz w:val="28"/>
          <w:szCs w:val="28"/>
        </w:rPr>
      </w:pPr>
    </w:p>
    <w:p w:rsidR="00810056" w:rsidRPr="00953133" w:rsidRDefault="00810056" w:rsidP="009C4890">
      <w:pPr>
        <w:autoSpaceDE w:val="0"/>
        <w:autoSpaceDN w:val="0"/>
        <w:contextualSpacing/>
        <w:jc w:val="center"/>
        <w:rPr>
          <w:noProof/>
          <w:sz w:val="28"/>
          <w:szCs w:val="28"/>
        </w:rPr>
      </w:pPr>
    </w:p>
    <w:p w:rsidR="00810056" w:rsidRPr="00953133" w:rsidRDefault="00810056" w:rsidP="009C4890">
      <w:pPr>
        <w:autoSpaceDE w:val="0"/>
        <w:autoSpaceDN w:val="0"/>
        <w:contextualSpacing/>
        <w:jc w:val="center"/>
        <w:rPr>
          <w:noProof/>
          <w:sz w:val="28"/>
          <w:szCs w:val="28"/>
        </w:rPr>
      </w:pPr>
    </w:p>
    <w:p w:rsidR="00810056" w:rsidRPr="00953133" w:rsidRDefault="00810056" w:rsidP="009C4890">
      <w:pPr>
        <w:autoSpaceDE w:val="0"/>
        <w:autoSpaceDN w:val="0"/>
        <w:contextualSpacing/>
        <w:jc w:val="center"/>
        <w:rPr>
          <w:noProof/>
          <w:sz w:val="28"/>
          <w:szCs w:val="28"/>
        </w:rPr>
      </w:pPr>
    </w:p>
    <w:p w:rsidR="00810056" w:rsidRPr="00953133" w:rsidRDefault="00810056" w:rsidP="009C4890">
      <w:pPr>
        <w:autoSpaceDE w:val="0"/>
        <w:autoSpaceDN w:val="0"/>
        <w:contextualSpacing/>
        <w:jc w:val="center"/>
        <w:rPr>
          <w:noProof/>
          <w:sz w:val="28"/>
          <w:szCs w:val="28"/>
        </w:rPr>
      </w:pPr>
    </w:p>
    <w:p w:rsidR="00A74BA9" w:rsidRPr="00953133" w:rsidRDefault="00213307" w:rsidP="009C4890">
      <w:pPr>
        <w:autoSpaceDE w:val="0"/>
        <w:autoSpaceDN w:val="0"/>
        <w:contextualSpacing/>
        <w:jc w:val="center"/>
        <w:rPr>
          <w:noProof/>
          <w:sz w:val="28"/>
          <w:szCs w:val="28"/>
        </w:rPr>
      </w:pPr>
      <w:r w:rsidRPr="00953133">
        <w:rPr>
          <w:noProof/>
          <w:sz w:val="28"/>
          <w:szCs w:val="28"/>
        </w:rPr>
        <w:t xml:space="preserve">                                          </w:t>
      </w:r>
      <w:r w:rsidR="00810056" w:rsidRPr="00953133">
        <w:rPr>
          <w:noProof/>
          <w:sz w:val="28"/>
          <w:szCs w:val="28"/>
        </w:rPr>
        <w:t xml:space="preserve">                       </w:t>
      </w:r>
      <w:r w:rsidR="00F62EB4" w:rsidRPr="00953133">
        <w:rPr>
          <w:noProof/>
          <w:sz w:val="28"/>
          <w:szCs w:val="28"/>
        </w:rPr>
        <w:t xml:space="preserve"> </w:t>
      </w:r>
    </w:p>
    <w:p w:rsidR="00A74BA9" w:rsidRPr="00953133" w:rsidRDefault="00A74BA9" w:rsidP="009C4890">
      <w:pPr>
        <w:autoSpaceDE w:val="0"/>
        <w:autoSpaceDN w:val="0"/>
        <w:contextualSpacing/>
        <w:jc w:val="center"/>
        <w:rPr>
          <w:noProof/>
          <w:sz w:val="28"/>
          <w:szCs w:val="28"/>
        </w:rPr>
      </w:pPr>
    </w:p>
    <w:p w:rsidR="00A74BA9" w:rsidRPr="00953133" w:rsidRDefault="00A74BA9" w:rsidP="009C4890">
      <w:pPr>
        <w:autoSpaceDE w:val="0"/>
        <w:autoSpaceDN w:val="0"/>
        <w:contextualSpacing/>
        <w:jc w:val="center"/>
        <w:rPr>
          <w:noProof/>
          <w:sz w:val="28"/>
          <w:szCs w:val="28"/>
        </w:rPr>
      </w:pPr>
    </w:p>
    <w:p w:rsidR="00406445" w:rsidRDefault="00A74BA9" w:rsidP="009C4890">
      <w:pPr>
        <w:autoSpaceDE w:val="0"/>
        <w:autoSpaceDN w:val="0"/>
        <w:contextualSpacing/>
        <w:jc w:val="center"/>
        <w:rPr>
          <w:noProof/>
          <w:sz w:val="28"/>
          <w:szCs w:val="28"/>
        </w:rPr>
      </w:pPr>
      <w:r w:rsidRPr="00953133">
        <w:rPr>
          <w:noProof/>
          <w:sz w:val="28"/>
          <w:szCs w:val="28"/>
        </w:rPr>
        <w:t xml:space="preserve">                                                              </w:t>
      </w:r>
    </w:p>
    <w:p w:rsidR="00406445" w:rsidRDefault="00406445" w:rsidP="009C4890">
      <w:pPr>
        <w:autoSpaceDE w:val="0"/>
        <w:autoSpaceDN w:val="0"/>
        <w:contextualSpacing/>
        <w:jc w:val="center"/>
        <w:rPr>
          <w:noProof/>
          <w:sz w:val="28"/>
          <w:szCs w:val="28"/>
        </w:rPr>
      </w:pPr>
    </w:p>
    <w:p w:rsidR="002E12F4" w:rsidRDefault="00406445" w:rsidP="009C4890">
      <w:pPr>
        <w:autoSpaceDE w:val="0"/>
        <w:autoSpaceDN w:val="0"/>
        <w:contextualSpacing/>
        <w:jc w:val="center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</w:rPr>
        <w:t xml:space="preserve">                                                                     </w:t>
      </w:r>
      <w:r w:rsidR="00A74BA9" w:rsidRPr="00953133">
        <w:rPr>
          <w:noProof/>
          <w:sz w:val="28"/>
          <w:szCs w:val="28"/>
        </w:rPr>
        <w:t xml:space="preserve"> </w:t>
      </w:r>
    </w:p>
    <w:p w:rsidR="002E12F4" w:rsidRDefault="002E12F4" w:rsidP="009C4890">
      <w:pPr>
        <w:autoSpaceDE w:val="0"/>
        <w:autoSpaceDN w:val="0"/>
        <w:contextualSpacing/>
        <w:jc w:val="center"/>
        <w:rPr>
          <w:noProof/>
          <w:sz w:val="28"/>
          <w:szCs w:val="28"/>
          <w:lang w:val="kk-KZ"/>
        </w:rPr>
      </w:pPr>
    </w:p>
    <w:p w:rsidR="002E12F4" w:rsidRDefault="002E12F4" w:rsidP="009C4890">
      <w:pPr>
        <w:autoSpaceDE w:val="0"/>
        <w:autoSpaceDN w:val="0"/>
        <w:contextualSpacing/>
        <w:jc w:val="center"/>
        <w:rPr>
          <w:noProof/>
          <w:sz w:val="28"/>
          <w:szCs w:val="28"/>
          <w:lang w:val="kk-KZ"/>
        </w:rPr>
      </w:pPr>
    </w:p>
    <w:p w:rsidR="009C4890" w:rsidRPr="00953133" w:rsidRDefault="002E12F4" w:rsidP="009C4890">
      <w:pPr>
        <w:autoSpaceDE w:val="0"/>
        <w:autoSpaceDN w:val="0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  <w:lang w:val="kk-KZ"/>
        </w:rPr>
        <w:lastRenderedPageBreak/>
        <w:t xml:space="preserve">                                                                    </w:t>
      </w:r>
      <w:r w:rsidR="009C4890" w:rsidRPr="00953133">
        <w:rPr>
          <w:sz w:val="28"/>
          <w:szCs w:val="28"/>
        </w:rPr>
        <w:t>Приложение 3</w:t>
      </w:r>
    </w:p>
    <w:p w:rsidR="009C4890" w:rsidRPr="00953133" w:rsidRDefault="009C4890" w:rsidP="009C4890">
      <w:pPr>
        <w:pStyle w:val="ae"/>
        <w:jc w:val="center"/>
        <w:rPr>
          <w:sz w:val="28"/>
          <w:szCs w:val="28"/>
        </w:rPr>
      </w:pPr>
      <w:r w:rsidRPr="00953133">
        <w:rPr>
          <w:sz w:val="28"/>
          <w:szCs w:val="28"/>
        </w:rPr>
        <w:t xml:space="preserve">                                                 </w:t>
      </w:r>
      <w:r w:rsidR="00810056" w:rsidRPr="00953133">
        <w:rPr>
          <w:sz w:val="28"/>
          <w:szCs w:val="28"/>
        </w:rPr>
        <w:t xml:space="preserve">                    </w:t>
      </w:r>
      <w:r w:rsidRPr="00953133">
        <w:rPr>
          <w:sz w:val="28"/>
          <w:szCs w:val="28"/>
        </w:rPr>
        <w:t>к приказу Министра финансов</w:t>
      </w:r>
    </w:p>
    <w:p w:rsidR="009C4890" w:rsidRPr="00953133" w:rsidRDefault="009C4890" w:rsidP="009C4890">
      <w:pPr>
        <w:pStyle w:val="ae"/>
        <w:jc w:val="center"/>
        <w:rPr>
          <w:sz w:val="28"/>
          <w:szCs w:val="28"/>
        </w:rPr>
      </w:pPr>
      <w:r w:rsidRPr="00953133">
        <w:rPr>
          <w:sz w:val="28"/>
          <w:szCs w:val="28"/>
        </w:rPr>
        <w:t xml:space="preserve">                                                                      Республики Казахстан</w:t>
      </w:r>
    </w:p>
    <w:p w:rsidR="002278BC" w:rsidRPr="00953133" w:rsidRDefault="009C4890" w:rsidP="009C4890">
      <w:pPr>
        <w:autoSpaceDE w:val="0"/>
        <w:autoSpaceDN w:val="0"/>
        <w:ind w:firstLine="709"/>
        <w:contextualSpacing/>
        <w:rPr>
          <w:sz w:val="28"/>
          <w:szCs w:val="28"/>
        </w:rPr>
      </w:pPr>
      <w:r w:rsidRPr="00953133">
        <w:rPr>
          <w:sz w:val="28"/>
          <w:szCs w:val="28"/>
        </w:rPr>
        <w:t xml:space="preserve">                                             </w:t>
      </w:r>
      <w:r w:rsidR="00810056" w:rsidRPr="00953133">
        <w:rPr>
          <w:sz w:val="28"/>
          <w:szCs w:val="28"/>
        </w:rPr>
        <w:t xml:space="preserve">            </w:t>
      </w:r>
      <w:r w:rsidRPr="00953133">
        <w:rPr>
          <w:sz w:val="28"/>
          <w:szCs w:val="28"/>
        </w:rPr>
        <w:t>от  «___»_______201__ года №______</w:t>
      </w:r>
    </w:p>
    <w:p w:rsidR="00AB4E83" w:rsidRPr="00953133" w:rsidRDefault="00A74BA9" w:rsidP="00A74BA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53133">
        <w:rPr>
          <w:sz w:val="28"/>
          <w:szCs w:val="28"/>
        </w:rPr>
        <w:t xml:space="preserve">                                                              </w:t>
      </w:r>
      <w:r w:rsidR="00831B30" w:rsidRPr="00953133">
        <w:rPr>
          <w:sz w:val="28"/>
          <w:szCs w:val="28"/>
        </w:rPr>
        <w:t>форма</w:t>
      </w:r>
    </w:p>
    <w:p w:rsidR="009C781A" w:rsidRPr="00953133" w:rsidRDefault="009C781A" w:rsidP="009C4890">
      <w:pPr>
        <w:autoSpaceDE w:val="0"/>
        <w:autoSpaceDN w:val="0"/>
        <w:ind w:firstLine="709"/>
        <w:contextualSpacing/>
        <w:rPr>
          <w:noProof/>
          <w:sz w:val="28"/>
          <w:szCs w:val="28"/>
        </w:rPr>
      </w:pPr>
    </w:p>
    <w:p w:rsidR="009C4890" w:rsidRPr="00953133" w:rsidRDefault="00147F3B" w:rsidP="00851367">
      <w:pPr>
        <w:autoSpaceDE w:val="0"/>
        <w:autoSpaceDN w:val="0"/>
        <w:contextualSpacing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9775" cy="7839986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4AF6B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0588" cy="7841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E83" w:rsidRPr="00953133" w:rsidRDefault="00427E83" w:rsidP="00851367">
      <w:pPr>
        <w:autoSpaceDE w:val="0"/>
        <w:autoSpaceDN w:val="0"/>
        <w:contextualSpacing/>
        <w:rPr>
          <w:noProof/>
          <w:sz w:val="28"/>
          <w:szCs w:val="28"/>
        </w:rPr>
      </w:pPr>
      <w:r w:rsidRPr="00953133">
        <w:rPr>
          <w:noProof/>
          <w:sz w:val="28"/>
          <w:szCs w:val="28"/>
        </w:rPr>
        <w:lastRenderedPageBreak/>
        <w:drawing>
          <wp:inline distT="0" distB="0" distL="0" distR="0" wp14:anchorId="15DE0F22" wp14:editId="02F740DB">
            <wp:extent cx="5780598" cy="8531750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8C59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2482" cy="853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E83" w:rsidRPr="00953133" w:rsidRDefault="00427E83" w:rsidP="00851367">
      <w:pPr>
        <w:autoSpaceDE w:val="0"/>
        <w:autoSpaceDN w:val="0"/>
        <w:contextualSpacing/>
        <w:rPr>
          <w:noProof/>
          <w:sz w:val="28"/>
          <w:szCs w:val="28"/>
        </w:rPr>
      </w:pPr>
    </w:p>
    <w:p w:rsidR="00427E83" w:rsidRPr="00953133" w:rsidRDefault="00427E83" w:rsidP="00851367">
      <w:pPr>
        <w:autoSpaceDE w:val="0"/>
        <w:autoSpaceDN w:val="0"/>
        <w:contextualSpacing/>
        <w:rPr>
          <w:noProof/>
          <w:sz w:val="28"/>
          <w:szCs w:val="28"/>
        </w:rPr>
      </w:pPr>
    </w:p>
    <w:p w:rsidR="00427E83" w:rsidRPr="00953133" w:rsidRDefault="00427E83" w:rsidP="00851367">
      <w:pPr>
        <w:autoSpaceDE w:val="0"/>
        <w:autoSpaceDN w:val="0"/>
        <w:contextualSpacing/>
        <w:rPr>
          <w:noProof/>
          <w:sz w:val="28"/>
          <w:szCs w:val="28"/>
        </w:rPr>
      </w:pPr>
    </w:p>
    <w:p w:rsidR="00810056" w:rsidRPr="00953133" w:rsidRDefault="00892AE9" w:rsidP="00892AE9">
      <w:pPr>
        <w:autoSpaceDE w:val="0"/>
        <w:autoSpaceDN w:val="0"/>
        <w:ind w:left="5812" w:hanging="5812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72647" cy="789564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C4CC2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3877" cy="789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62B0" w:rsidRPr="00953133">
        <w:rPr>
          <w:sz w:val="28"/>
          <w:szCs w:val="28"/>
        </w:rPr>
        <w:t xml:space="preserve">      </w:t>
      </w:r>
      <w:r w:rsidR="00AB4E83" w:rsidRPr="00953133">
        <w:rPr>
          <w:sz w:val="28"/>
          <w:szCs w:val="28"/>
        </w:rPr>
        <w:t xml:space="preserve">       </w:t>
      </w:r>
    </w:p>
    <w:p w:rsidR="00892AE9" w:rsidRDefault="00892AE9" w:rsidP="008562B0">
      <w:pPr>
        <w:autoSpaceDE w:val="0"/>
        <w:autoSpaceDN w:val="0"/>
        <w:ind w:left="5812"/>
        <w:contextualSpacing/>
        <w:rPr>
          <w:sz w:val="28"/>
          <w:szCs w:val="28"/>
        </w:rPr>
      </w:pPr>
    </w:p>
    <w:p w:rsidR="00892AE9" w:rsidRDefault="00892AE9" w:rsidP="008562B0">
      <w:pPr>
        <w:autoSpaceDE w:val="0"/>
        <w:autoSpaceDN w:val="0"/>
        <w:ind w:left="5812"/>
        <w:contextualSpacing/>
        <w:rPr>
          <w:sz w:val="28"/>
          <w:szCs w:val="28"/>
        </w:rPr>
      </w:pPr>
    </w:p>
    <w:p w:rsidR="00892AE9" w:rsidRDefault="00892AE9" w:rsidP="008562B0">
      <w:pPr>
        <w:autoSpaceDE w:val="0"/>
        <w:autoSpaceDN w:val="0"/>
        <w:ind w:left="5812"/>
        <w:contextualSpacing/>
        <w:rPr>
          <w:sz w:val="28"/>
          <w:szCs w:val="28"/>
        </w:rPr>
      </w:pPr>
    </w:p>
    <w:p w:rsidR="00892AE9" w:rsidRDefault="00892AE9" w:rsidP="008562B0">
      <w:pPr>
        <w:autoSpaceDE w:val="0"/>
        <w:autoSpaceDN w:val="0"/>
        <w:ind w:left="5812"/>
        <w:contextualSpacing/>
        <w:rPr>
          <w:sz w:val="28"/>
          <w:szCs w:val="28"/>
        </w:rPr>
      </w:pPr>
    </w:p>
    <w:p w:rsidR="00892AE9" w:rsidRDefault="00892AE9" w:rsidP="008562B0">
      <w:pPr>
        <w:autoSpaceDE w:val="0"/>
        <w:autoSpaceDN w:val="0"/>
        <w:ind w:left="5812"/>
        <w:contextualSpacing/>
        <w:rPr>
          <w:sz w:val="28"/>
          <w:szCs w:val="28"/>
        </w:rPr>
      </w:pPr>
    </w:p>
    <w:p w:rsidR="00147F3B" w:rsidRDefault="00147F3B" w:rsidP="008562B0">
      <w:pPr>
        <w:autoSpaceDE w:val="0"/>
        <w:autoSpaceDN w:val="0"/>
        <w:ind w:left="5812"/>
        <w:contextualSpacing/>
        <w:rPr>
          <w:sz w:val="28"/>
          <w:szCs w:val="28"/>
        </w:rPr>
      </w:pPr>
    </w:p>
    <w:p w:rsidR="008562B0" w:rsidRPr="00953133" w:rsidRDefault="008562B0" w:rsidP="008562B0">
      <w:pPr>
        <w:autoSpaceDE w:val="0"/>
        <w:autoSpaceDN w:val="0"/>
        <w:ind w:left="5812"/>
        <w:contextualSpacing/>
        <w:rPr>
          <w:sz w:val="28"/>
          <w:szCs w:val="28"/>
        </w:rPr>
      </w:pPr>
      <w:r w:rsidRPr="00953133">
        <w:rPr>
          <w:sz w:val="28"/>
          <w:szCs w:val="28"/>
        </w:rPr>
        <w:lastRenderedPageBreak/>
        <w:t>Приложение 4</w:t>
      </w:r>
    </w:p>
    <w:p w:rsidR="002278BC" w:rsidRPr="00953133" w:rsidRDefault="008562B0" w:rsidP="008562B0">
      <w:pPr>
        <w:autoSpaceDE w:val="0"/>
        <w:autoSpaceDN w:val="0"/>
        <w:contextualSpacing/>
        <w:rPr>
          <w:sz w:val="28"/>
          <w:szCs w:val="28"/>
        </w:rPr>
      </w:pPr>
      <w:r w:rsidRPr="00953133">
        <w:rPr>
          <w:sz w:val="28"/>
          <w:szCs w:val="28"/>
        </w:rPr>
        <w:t xml:space="preserve">                                              </w:t>
      </w:r>
      <w:r w:rsidR="00810056" w:rsidRPr="00953133">
        <w:rPr>
          <w:sz w:val="28"/>
          <w:szCs w:val="28"/>
        </w:rPr>
        <w:t xml:space="preserve">                      </w:t>
      </w:r>
      <w:r w:rsidR="002278BC" w:rsidRPr="00953133">
        <w:rPr>
          <w:sz w:val="28"/>
          <w:szCs w:val="28"/>
        </w:rPr>
        <w:t>к приказу Министра финансов</w:t>
      </w:r>
    </w:p>
    <w:p w:rsidR="002278BC" w:rsidRPr="00953133" w:rsidRDefault="00810056" w:rsidP="00810056">
      <w:pPr>
        <w:autoSpaceDE w:val="0"/>
        <w:autoSpaceDN w:val="0"/>
        <w:contextualSpacing/>
        <w:rPr>
          <w:sz w:val="28"/>
          <w:szCs w:val="28"/>
        </w:rPr>
      </w:pPr>
      <w:r w:rsidRPr="00953133">
        <w:rPr>
          <w:sz w:val="28"/>
          <w:szCs w:val="28"/>
        </w:rPr>
        <w:t xml:space="preserve">                                                                            </w:t>
      </w:r>
      <w:r w:rsidR="002278BC" w:rsidRPr="00953133">
        <w:rPr>
          <w:sz w:val="28"/>
          <w:szCs w:val="28"/>
        </w:rPr>
        <w:t>Республики Казахстан</w:t>
      </w:r>
    </w:p>
    <w:p w:rsidR="002278BC" w:rsidRPr="00953133" w:rsidRDefault="008562B0" w:rsidP="008562B0">
      <w:pPr>
        <w:autoSpaceDE w:val="0"/>
        <w:autoSpaceDN w:val="0"/>
        <w:contextualSpacing/>
        <w:rPr>
          <w:sz w:val="28"/>
          <w:szCs w:val="28"/>
        </w:rPr>
      </w:pPr>
      <w:r w:rsidRPr="00953133">
        <w:rPr>
          <w:sz w:val="28"/>
          <w:szCs w:val="28"/>
        </w:rPr>
        <w:t xml:space="preserve">                                           </w:t>
      </w:r>
      <w:r w:rsidR="00810056" w:rsidRPr="00953133">
        <w:rPr>
          <w:sz w:val="28"/>
          <w:szCs w:val="28"/>
        </w:rPr>
        <w:t xml:space="preserve">                       </w:t>
      </w:r>
      <w:r w:rsidR="002278BC" w:rsidRPr="00953133">
        <w:rPr>
          <w:sz w:val="28"/>
          <w:szCs w:val="28"/>
        </w:rPr>
        <w:t xml:space="preserve">от «___»_______201___ года </w:t>
      </w:r>
      <w:r w:rsidRPr="00953133">
        <w:rPr>
          <w:sz w:val="28"/>
          <w:szCs w:val="28"/>
        </w:rPr>
        <w:t>№____</w:t>
      </w:r>
    </w:p>
    <w:p w:rsidR="002278BC" w:rsidRPr="00953133" w:rsidRDefault="002278BC" w:rsidP="002278BC">
      <w:pPr>
        <w:autoSpaceDE w:val="0"/>
        <w:autoSpaceDN w:val="0"/>
        <w:ind w:firstLine="709"/>
        <w:contextualSpacing/>
        <w:rPr>
          <w:sz w:val="28"/>
          <w:szCs w:val="28"/>
        </w:rPr>
      </w:pPr>
      <w:r w:rsidRPr="00953133">
        <w:rPr>
          <w:sz w:val="28"/>
          <w:szCs w:val="28"/>
        </w:rPr>
        <w:t> </w:t>
      </w:r>
    </w:p>
    <w:p w:rsidR="002278BC" w:rsidRPr="00953133" w:rsidRDefault="002278BC" w:rsidP="002278BC">
      <w:pPr>
        <w:ind w:firstLine="709"/>
        <w:contextualSpacing/>
        <w:jc w:val="center"/>
        <w:rPr>
          <w:rStyle w:val="S1"/>
          <w:sz w:val="28"/>
          <w:szCs w:val="28"/>
        </w:rPr>
      </w:pPr>
    </w:p>
    <w:p w:rsidR="00195036" w:rsidRPr="00953133" w:rsidRDefault="00195036" w:rsidP="00195036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953133">
        <w:rPr>
          <w:b/>
          <w:bCs/>
          <w:sz w:val="28"/>
          <w:szCs w:val="28"/>
        </w:rPr>
        <w:t xml:space="preserve">Правила </w:t>
      </w:r>
      <w:r w:rsidR="00A32136" w:rsidRPr="00953133">
        <w:rPr>
          <w:b/>
          <w:bCs/>
          <w:sz w:val="28"/>
          <w:szCs w:val="28"/>
        </w:rPr>
        <w:t xml:space="preserve">заполнения </w:t>
      </w:r>
      <w:r w:rsidRPr="00953133">
        <w:rPr>
          <w:b/>
          <w:bCs/>
          <w:sz w:val="28"/>
          <w:szCs w:val="28"/>
        </w:rPr>
        <w:t xml:space="preserve">заявления </w:t>
      </w:r>
    </w:p>
    <w:p w:rsidR="00195036" w:rsidRPr="00953133" w:rsidRDefault="00195036" w:rsidP="00195036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953133">
        <w:rPr>
          <w:b/>
          <w:bCs/>
          <w:sz w:val="28"/>
          <w:szCs w:val="28"/>
        </w:rPr>
        <w:t xml:space="preserve">об участии в международной группе </w:t>
      </w:r>
    </w:p>
    <w:p w:rsidR="00195036" w:rsidRPr="00953133" w:rsidRDefault="00195036" w:rsidP="00195036">
      <w:pPr>
        <w:ind w:firstLine="709"/>
        <w:contextualSpacing/>
        <w:jc w:val="center"/>
        <w:rPr>
          <w:b/>
          <w:bCs/>
          <w:sz w:val="28"/>
          <w:szCs w:val="28"/>
        </w:rPr>
      </w:pPr>
    </w:p>
    <w:p w:rsidR="00195036" w:rsidRPr="00953133" w:rsidRDefault="00195036" w:rsidP="00195036">
      <w:pPr>
        <w:ind w:firstLine="709"/>
        <w:contextualSpacing/>
        <w:jc w:val="center"/>
        <w:rPr>
          <w:sz w:val="28"/>
          <w:szCs w:val="28"/>
        </w:rPr>
      </w:pPr>
      <w:r w:rsidRPr="00953133">
        <w:rPr>
          <w:b/>
          <w:bCs/>
          <w:sz w:val="28"/>
          <w:szCs w:val="28"/>
        </w:rPr>
        <w:t> Глава 1. Общие положения</w:t>
      </w:r>
    </w:p>
    <w:p w:rsidR="00195036" w:rsidRPr="00953133" w:rsidRDefault="00195036" w:rsidP="00195036">
      <w:pPr>
        <w:ind w:firstLine="709"/>
        <w:contextualSpacing/>
        <w:jc w:val="center"/>
        <w:rPr>
          <w:sz w:val="28"/>
          <w:szCs w:val="28"/>
        </w:rPr>
      </w:pPr>
      <w:r w:rsidRPr="00953133">
        <w:rPr>
          <w:b/>
          <w:bCs/>
          <w:sz w:val="28"/>
          <w:szCs w:val="28"/>
        </w:rPr>
        <w:t> 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953133">
        <w:rPr>
          <w:sz w:val="28"/>
          <w:szCs w:val="28"/>
        </w:rPr>
        <w:t xml:space="preserve">Настоящие Правила </w:t>
      </w:r>
      <w:r w:rsidR="00763E44" w:rsidRPr="00953133">
        <w:rPr>
          <w:sz w:val="28"/>
          <w:szCs w:val="28"/>
        </w:rPr>
        <w:t xml:space="preserve">заполнения </w:t>
      </w:r>
      <w:r w:rsidRPr="00953133">
        <w:rPr>
          <w:bCs/>
          <w:sz w:val="28"/>
          <w:szCs w:val="28"/>
        </w:rPr>
        <w:t>заявления</w:t>
      </w:r>
      <w:r w:rsidRPr="00953133">
        <w:rPr>
          <w:b/>
          <w:bCs/>
          <w:sz w:val="28"/>
          <w:szCs w:val="28"/>
        </w:rPr>
        <w:t xml:space="preserve"> </w:t>
      </w:r>
      <w:r w:rsidRPr="00953133">
        <w:rPr>
          <w:bCs/>
          <w:sz w:val="28"/>
          <w:szCs w:val="28"/>
        </w:rPr>
        <w:t>об</w:t>
      </w:r>
      <w:r w:rsidRPr="00953133">
        <w:rPr>
          <w:b/>
          <w:bCs/>
          <w:sz w:val="28"/>
          <w:szCs w:val="28"/>
        </w:rPr>
        <w:t xml:space="preserve"> </w:t>
      </w:r>
      <w:r w:rsidRPr="00953133">
        <w:rPr>
          <w:bCs/>
          <w:sz w:val="28"/>
          <w:szCs w:val="28"/>
        </w:rPr>
        <w:t>участии</w:t>
      </w:r>
      <w:r w:rsidRPr="00953133">
        <w:rPr>
          <w:b/>
          <w:bCs/>
          <w:sz w:val="28"/>
          <w:szCs w:val="28"/>
        </w:rPr>
        <w:t xml:space="preserve"> </w:t>
      </w:r>
      <w:r w:rsidRPr="00953133">
        <w:rPr>
          <w:bCs/>
          <w:sz w:val="28"/>
          <w:szCs w:val="28"/>
        </w:rPr>
        <w:t>в</w:t>
      </w:r>
      <w:r w:rsidRPr="00953133">
        <w:rPr>
          <w:b/>
          <w:bCs/>
          <w:sz w:val="28"/>
          <w:szCs w:val="28"/>
        </w:rPr>
        <w:t xml:space="preserve"> </w:t>
      </w:r>
      <w:r w:rsidRPr="00953133">
        <w:rPr>
          <w:bCs/>
          <w:sz w:val="28"/>
          <w:szCs w:val="28"/>
        </w:rPr>
        <w:t>международной</w:t>
      </w:r>
      <w:r w:rsidRPr="00953133">
        <w:rPr>
          <w:b/>
          <w:bCs/>
          <w:sz w:val="28"/>
          <w:szCs w:val="28"/>
        </w:rPr>
        <w:t xml:space="preserve"> </w:t>
      </w:r>
      <w:r w:rsidRPr="00953133">
        <w:rPr>
          <w:bCs/>
          <w:sz w:val="28"/>
          <w:szCs w:val="28"/>
        </w:rPr>
        <w:t>группе</w:t>
      </w:r>
      <w:r w:rsidRPr="00953133">
        <w:rPr>
          <w:b/>
          <w:bCs/>
          <w:sz w:val="28"/>
          <w:szCs w:val="28"/>
        </w:rPr>
        <w:t xml:space="preserve"> </w:t>
      </w:r>
      <w:r w:rsidR="00BC7DF0" w:rsidRPr="00953133">
        <w:rPr>
          <w:sz w:val="28"/>
          <w:szCs w:val="28"/>
        </w:rPr>
        <w:t xml:space="preserve">(далее – </w:t>
      </w:r>
      <w:r w:rsidRPr="00953133">
        <w:rPr>
          <w:sz w:val="28"/>
          <w:szCs w:val="28"/>
        </w:rPr>
        <w:t xml:space="preserve">Правила) разработаны в соответствии </w:t>
      </w:r>
      <w:r w:rsidR="00AB4E83" w:rsidRPr="00953133">
        <w:rPr>
          <w:sz w:val="28"/>
          <w:szCs w:val="28"/>
        </w:rPr>
        <w:t xml:space="preserve">со </w:t>
      </w:r>
      <w:hyperlink r:id="rId13" w:history="1">
        <w:r w:rsidRPr="00953133">
          <w:rPr>
            <w:sz w:val="28"/>
            <w:szCs w:val="28"/>
          </w:rPr>
          <w:t>стать</w:t>
        </w:r>
        <w:r w:rsidR="00AB4E83" w:rsidRPr="00953133">
          <w:rPr>
            <w:sz w:val="28"/>
            <w:szCs w:val="28"/>
          </w:rPr>
          <w:t>ей</w:t>
        </w:r>
        <w:r w:rsidRPr="00953133">
          <w:rPr>
            <w:sz w:val="28"/>
            <w:szCs w:val="28"/>
          </w:rPr>
          <w:t xml:space="preserve"> 5-1</w:t>
        </w:r>
      </w:hyperlink>
      <w:r w:rsidRPr="00953133">
        <w:rPr>
          <w:sz w:val="28"/>
          <w:szCs w:val="28"/>
        </w:rPr>
        <w:t xml:space="preserve"> Закона Республики Казахстан от </w:t>
      </w:r>
      <w:r w:rsidR="00562CD0" w:rsidRPr="00953133">
        <w:rPr>
          <w:sz w:val="28"/>
          <w:szCs w:val="28"/>
        </w:rPr>
        <w:t>5</w:t>
      </w:r>
      <w:r w:rsidR="00B05BD3" w:rsidRPr="00953133">
        <w:rPr>
          <w:sz w:val="28"/>
          <w:szCs w:val="28"/>
        </w:rPr>
        <w:t xml:space="preserve"> </w:t>
      </w:r>
      <w:r w:rsidR="00562CD0" w:rsidRPr="00953133">
        <w:rPr>
          <w:sz w:val="28"/>
          <w:szCs w:val="28"/>
        </w:rPr>
        <w:t>июля</w:t>
      </w:r>
      <w:r w:rsidRPr="00953133">
        <w:rPr>
          <w:sz w:val="28"/>
          <w:szCs w:val="28"/>
        </w:rPr>
        <w:t xml:space="preserve"> 20</w:t>
      </w:r>
      <w:r w:rsidR="00562CD0" w:rsidRPr="00953133">
        <w:rPr>
          <w:sz w:val="28"/>
          <w:szCs w:val="28"/>
        </w:rPr>
        <w:t>08</w:t>
      </w:r>
      <w:r w:rsidRPr="00953133">
        <w:rPr>
          <w:sz w:val="28"/>
          <w:szCs w:val="28"/>
        </w:rPr>
        <w:t xml:space="preserve"> года «О трансфертном ценообразовании» и определяют порядок </w:t>
      </w:r>
      <w:r w:rsidRPr="00953133">
        <w:rPr>
          <w:bCs/>
          <w:sz w:val="28"/>
          <w:szCs w:val="28"/>
        </w:rPr>
        <w:t>заполнения заявления</w:t>
      </w:r>
      <w:r w:rsidRPr="00953133">
        <w:rPr>
          <w:b/>
          <w:bCs/>
          <w:sz w:val="28"/>
          <w:szCs w:val="28"/>
        </w:rPr>
        <w:t xml:space="preserve"> </w:t>
      </w:r>
      <w:r w:rsidRPr="00953133">
        <w:rPr>
          <w:bCs/>
          <w:sz w:val="28"/>
          <w:szCs w:val="28"/>
        </w:rPr>
        <w:t>об</w:t>
      </w:r>
      <w:r w:rsidRPr="00953133">
        <w:rPr>
          <w:b/>
          <w:bCs/>
          <w:sz w:val="28"/>
          <w:szCs w:val="28"/>
        </w:rPr>
        <w:t xml:space="preserve"> </w:t>
      </w:r>
      <w:r w:rsidRPr="00953133">
        <w:rPr>
          <w:bCs/>
          <w:sz w:val="28"/>
          <w:szCs w:val="28"/>
        </w:rPr>
        <w:t>участии</w:t>
      </w:r>
      <w:r w:rsidRPr="00953133">
        <w:rPr>
          <w:b/>
          <w:bCs/>
          <w:sz w:val="28"/>
          <w:szCs w:val="28"/>
        </w:rPr>
        <w:t xml:space="preserve"> </w:t>
      </w:r>
      <w:r w:rsidRPr="00953133">
        <w:rPr>
          <w:bCs/>
          <w:sz w:val="28"/>
          <w:szCs w:val="28"/>
        </w:rPr>
        <w:t>в</w:t>
      </w:r>
      <w:r w:rsidRPr="00953133">
        <w:rPr>
          <w:b/>
          <w:bCs/>
          <w:sz w:val="28"/>
          <w:szCs w:val="28"/>
        </w:rPr>
        <w:t xml:space="preserve"> </w:t>
      </w:r>
      <w:r w:rsidRPr="00953133">
        <w:rPr>
          <w:bCs/>
          <w:sz w:val="28"/>
          <w:szCs w:val="28"/>
        </w:rPr>
        <w:t>международной</w:t>
      </w:r>
      <w:r w:rsidRPr="00953133">
        <w:rPr>
          <w:b/>
          <w:bCs/>
          <w:sz w:val="28"/>
          <w:szCs w:val="28"/>
        </w:rPr>
        <w:t xml:space="preserve"> </w:t>
      </w:r>
      <w:r w:rsidRPr="00953133">
        <w:rPr>
          <w:bCs/>
          <w:sz w:val="28"/>
          <w:szCs w:val="28"/>
        </w:rPr>
        <w:t>группе</w:t>
      </w:r>
      <w:r w:rsidRPr="00953133">
        <w:rPr>
          <w:b/>
          <w:bCs/>
          <w:sz w:val="28"/>
          <w:szCs w:val="28"/>
        </w:rPr>
        <w:t xml:space="preserve"> </w:t>
      </w:r>
      <w:r w:rsidRPr="00953133">
        <w:rPr>
          <w:bCs/>
          <w:sz w:val="28"/>
          <w:szCs w:val="28"/>
        </w:rPr>
        <w:t xml:space="preserve">(далее – </w:t>
      </w:r>
      <w:r w:rsidR="00AB4E83" w:rsidRPr="00953133">
        <w:rPr>
          <w:bCs/>
          <w:sz w:val="28"/>
          <w:szCs w:val="28"/>
        </w:rPr>
        <w:t>з</w:t>
      </w:r>
      <w:r w:rsidRPr="00953133">
        <w:rPr>
          <w:bCs/>
          <w:sz w:val="28"/>
          <w:szCs w:val="28"/>
        </w:rPr>
        <w:t>аявление)</w:t>
      </w:r>
      <w:r w:rsidRPr="00953133">
        <w:rPr>
          <w:sz w:val="28"/>
          <w:szCs w:val="28"/>
        </w:rPr>
        <w:t xml:space="preserve"> </w:t>
      </w:r>
      <w:r w:rsidR="009E2BD7" w:rsidRPr="00953133">
        <w:rPr>
          <w:sz w:val="28"/>
          <w:szCs w:val="28"/>
        </w:rPr>
        <w:t xml:space="preserve">и </w:t>
      </w:r>
      <w:r w:rsidR="009E2BD7" w:rsidRPr="00953133">
        <w:rPr>
          <w:bCs/>
          <w:sz w:val="28"/>
          <w:szCs w:val="28"/>
        </w:rPr>
        <w:t xml:space="preserve">представления </w:t>
      </w:r>
      <w:r w:rsidRPr="00953133">
        <w:rPr>
          <w:sz w:val="28"/>
          <w:szCs w:val="28"/>
        </w:rPr>
        <w:t xml:space="preserve">в Комитет государственных доходов Министерства финансов Республики Казахстан (далее – орган государственных доходов). </w:t>
      </w:r>
      <w:bookmarkStart w:id="6" w:name="SUB200"/>
      <w:bookmarkEnd w:id="6"/>
      <w:proofErr w:type="gramEnd"/>
    </w:p>
    <w:p w:rsidR="00195036" w:rsidRPr="00953133" w:rsidRDefault="00195036" w:rsidP="00195036">
      <w:pPr>
        <w:autoSpaceDE w:val="0"/>
        <w:autoSpaceDN w:val="0"/>
        <w:ind w:firstLine="709"/>
        <w:contextualSpacing/>
        <w:rPr>
          <w:sz w:val="28"/>
          <w:szCs w:val="28"/>
        </w:rPr>
      </w:pPr>
    </w:p>
    <w:p w:rsidR="00BC7DF0" w:rsidRPr="00953133" w:rsidRDefault="00BC7DF0" w:rsidP="00195036">
      <w:pPr>
        <w:autoSpaceDE w:val="0"/>
        <w:autoSpaceDN w:val="0"/>
        <w:ind w:firstLine="709"/>
        <w:contextualSpacing/>
        <w:rPr>
          <w:sz w:val="28"/>
          <w:szCs w:val="28"/>
        </w:rPr>
      </w:pP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center"/>
        <w:rPr>
          <w:b/>
          <w:sz w:val="28"/>
          <w:szCs w:val="28"/>
        </w:rPr>
      </w:pPr>
      <w:r w:rsidRPr="00953133">
        <w:rPr>
          <w:b/>
          <w:sz w:val="28"/>
          <w:szCs w:val="28"/>
        </w:rPr>
        <w:t>Глава 2. Порядок представления заявления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</w:p>
    <w:p w:rsidR="00195036" w:rsidRPr="00953133" w:rsidRDefault="00AB4E83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 xml:space="preserve">1. </w:t>
      </w:r>
      <w:r w:rsidR="00195036" w:rsidRPr="00953133">
        <w:rPr>
          <w:bCs/>
          <w:sz w:val="28"/>
          <w:szCs w:val="28"/>
        </w:rPr>
        <w:t xml:space="preserve">Заявление представляется участником международной группы (далее – участник) не позднее 1 сентября года, следующего за отчетным финансовым годом, в случае наличия у такого участника обязательства по представлению отчетности по трансфертному ценообразованию. </w:t>
      </w:r>
    </w:p>
    <w:p w:rsidR="00195036" w:rsidRPr="00953133" w:rsidRDefault="00AB4E83" w:rsidP="00195036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953133">
        <w:rPr>
          <w:bCs/>
          <w:sz w:val="28"/>
          <w:szCs w:val="28"/>
        </w:rPr>
        <w:t xml:space="preserve">2. </w:t>
      </w:r>
      <w:r w:rsidR="00195036" w:rsidRPr="00953133">
        <w:rPr>
          <w:bCs/>
          <w:sz w:val="28"/>
          <w:szCs w:val="28"/>
        </w:rPr>
        <w:t xml:space="preserve">Заявление представляется участником в </w:t>
      </w:r>
      <w:r w:rsidR="00195036" w:rsidRPr="00953133">
        <w:rPr>
          <w:sz w:val="28"/>
          <w:szCs w:val="28"/>
        </w:rPr>
        <w:t>орган государственных доходов</w:t>
      </w:r>
      <w:r w:rsidR="00195036" w:rsidRPr="00953133">
        <w:rPr>
          <w:bCs/>
          <w:sz w:val="28"/>
          <w:szCs w:val="28"/>
        </w:rPr>
        <w:t xml:space="preserve"> </w:t>
      </w:r>
      <w:r w:rsidR="006F30ED" w:rsidRPr="00953133">
        <w:rPr>
          <w:bCs/>
          <w:sz w:val="28"/>
          <w:szCs w:val="28"/>
        </w:rPr>
        <w:t xml:space="preserve">на бумажном носителе и/или </w:t>
      </w:r>
      <w:r w:rsidR="00195036" w:rsidRPr="00953133">
        <w:rPr>
          <w:bCs/>
          <w:sz w:val="28"/>
          <w:szCs w:val="28"/>
        </w:rPr>
        <w:t>в электронном виде,</w:t>
      </w:r>
      <w:r w:rsidR="00195036" w:rsidRPr="00953133">
        <w:rPr>
          <w:sz w:val="28"/>
          <w:szCs w:val="28"/>
        </w:rPr>
        <w:t xml:space="preserve"> заверенно</w:t>
      </w:r>
      <w:r w:rsidR="00562CD0" w:rsidRPr="00953133">
        <w:rPr>
          <w:sz w:val="28"/>
          <w:szCs w:val="28"/>
        </w:rPr>
        <w:t>е электронной цифровой подписью</w:t>
      </w:r>
      <w:r w:rsidR="00195036" w:rsidRPr="00953133">
        <w:rPr>
          <w:bCs/>
          <w:sz w:val="28"/>
          <w:szCs w:val="28"/>
        </w:rPr>
        <w:t>.</w:t>
      </w:r>
    </w:p>
    <w:p w:rsidR="00195036" w:rsidRPr="00953133" w:rsidRDefault="00195036" w:rsidP="0019503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53133">
        <w:rPr>
          <w:sz w:val="28"/>
          <w:szCs w:val="28"/>
        </w:rPr>
        <w:t>Датой представления заявления в орган государственных доходов является дата принятия центральным узлом системы органа государственных доходов, указанная в уведомлении</w:t>
      </w:r>
      <w:r w:rsidR="00942E84" w:rsidRPr="00953133">
        <w:rPr>
          <w:sz w:val="28"/>
          <w:szCs w:val="28"/>
        </w:rPr>
        <w:t xml:space="preserve"> о принятии заявления</w:t>
      </w:r>
      <w:r w:rsidRPr="00953133">
        <w:rPr>
          <w:sz w:val="28"/>
          <w:szCs w:val="28"/>
        </w:rPr>
        <w:t>.</w:t>
      </w:r>
    </w:p>
    <w:p w:rsidR="00CB1C3E" w:rsidRPr="00953133" w:rsidRDefault="00CB1C3E" w:rsidP="00CB1C3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53133">
        <w:rPr>
          <w:sz w:val="28"/>
          <w:szCs w:val="28"/>
        </w:rPr>
        <w:t xml:space="preserve">В случае если последний день срока представления отчетности приходится на нерабочий день, </w:t>
      </w:r>
      <w:r w:rsidRPr="004B512C">
        <w:rPr>
          <w:sz w:val="28"/>
          <w:szCs w:val="28"/>
        </w:rPr>
        <w:t>срок</w:t>
      </w:r>
      <w:r w:rsidRPr="00953133">
        <w:rPr>
          <w:sz w:val="28"/>
          <w:szCs w:val="28"/>
        </w:rPr>
        <w:t xml:space="preserve"> представления </w:t>
      </w:r>
      <w:r>
        <w:rPr>
          <w:sz w:val="28"/>
          <w:szCs w:val="28"/>
        </w:rPr>
        <w:t>переносится</w:t>
      </w:r>
      <w:r w:rsidRPr="009531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следующий </w:t>
      </w:r>
      <w:r w:rsidRPr="00953133">
        <w:rPr>
          <w:sz w:val="28"/>
          <w:szCs w:val="28"/>
        </w:rPr>
        <w:t xml:space="preserve">рабочий день. </w:t>
      </w:r>
    </w:p>
    <w:p w:rsidR="00195036" w:rsidRPr="00953133" w:rsidRDefault="00195036" w:rsidP="0019503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53133">
        <w:rPr>
          <w:sz w:val="28"/>
          <w:szCs w:val="28"/>
        </w:rPr>
        <w:t>В случае отсутствия программного обеспечения либо обнаружения технических ошибок в программном обеспечении органа государственных доходов, участник может представить заявление на бумажном носителе.</w:t>
      </w:r>
    </w:p>
    <w:p w:rsidR="00195036" w:rsidRPr="00953133" w:rsidRDefault="00195036" w:rsidP="0019503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53133">
        <w:rPr>
          <w:sz w:val="28"/>
          <w:szCs w:val="28"/>
        </w:rPr>
        <w:t>Заявление считается непредставленным, если:</w:t>
      </w:r>
    </w:p>
    <w:p w:rsidR="00195036" w:rsidRPr="00953133" w:rsidRDefault="00195036" w:rsidP="0019503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53133">
        <w:rPr>
          <w:sz w:val="28"/>
          <w:szCs w:val="28"/>
        </w:rPr>
        <w:t>1) не представлено в срок, установленный настоящими Правилами;</w:t>
      </w:r>
    </w:p>
    <w:p w:rsidR="00195036" w:rsidRPr="00953133" w:rsidRDefault="00195036" w:rsidP="0019503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53133">
        <w:rPr>
          <w:sz w:val="28"/>
          <w:szCs w:val="28"/>
        </w:rPr>
        <w:t>2) не соответствует установленной форме;</w:t>
      </w:r>
    </w:p>
    <w:p w:rsidR="00195036" w:rsidRPr="00953133" w:rsidRDefault="00195036" w:rsidP="0019503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53133">
        <w:rPr>
          <w:sz w:val="28"/>
          <w:szCs w:val="28"/>
        </w:rPr>
        <w:t>3) не указан или неверно указан идентификационный номер;</w:t>
      </w:r>
    </w:p>
    <w:p w:rsidR="00195036" w:rsidRPr="00953133" w:rsidRDefault="00195036" w:rsidP="0019503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53133">
        <w:rPr>
          <w:sz w:val="28"/>
          <w:szCs w:val="28"/>
        </w:rPr>
        <w:t>4) не указан финансовый год;</w:t>
      </w:r>
    </w:p>
    <w:p w:rsidR="00195036" w:rsidRPr="00953133" w:rsidRDefault="00195036" w:rsidP="0019503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53133">
        <w:rPr>
          <w:sz w:val="28"/>
          <w:szCs w:val="28"/>
        </w:rPr>
        <w:t>5) отсутствует или недостоверна электронная цифровая подпись.</w:t>
      </w:r>
    </w:p>
    <w:p w:rsidR="00195036" w:rsidRPr="00953133" w:rsidRDefault="00AB4E83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lastRenderedPageBreak/>
        <w:t xml:space="preserve">3. </w:t>
      </w:r>
      <w:r w:rsidR="00195036" w:rsidRPr="00953133">
        <w:rPr>
          <w:bCs/>
          <w:sz w:val="28"/>
          <w:szCs w:val="28"/>
        </w:rPr>
        <w:t>При заполнении заявления не допускаются исправления, подчистки и помарки.</w:t>
      </w:r>
    </w:p>
    <w:p w:rsidR="00195036" w:rsidRPr="00953133" w:rsidRDefault="00AB4E83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 xml:space="preserve">4. </w:t>
      </w:r>
      <w:r w:rsidR="00195036" w:rsidRPr="00953133">
        <w:rPr>
          <w:bCs/>
          <w:sz w:val="28"/>
          <w:szCs w:val="28"/>
        </w:rPr>
        <w:t>При отсутствии показателей соответствующие ячейки заявления не заполняются.</w:t>
      </w:r>
    </w:p>
    <w:p w:rsidR="00195036" w:rsidRPr="00953133" w:rsidRDefault="008D215E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 xml:space="preserve">5. </w:t>
      </w:r>
      <w:r w:rsidR="00195036" w:rsidRPr="00953133">
        <w:rPr>
          <w:bCs/>
          <w:sz w:val="28"/>
          <w:szCs w:val="28"/>
        </w:rPr>
        <w:t>Если заявление представлено: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 xml:space="preserve">1) в явочном порядке на бумажном носителе – составляется в двух экземплярах, один экземпляр возвращается участнику с отметкой </w:t>
      </w:r>
      <w:r w:rsidRPr="00953133">
        <w:rPr>
          <w:sz w:val="28"/>
          <w:szCs w:val="28"/>
        </w:rPr>
        <w:t>органа государственных доходов</w:t>
      </w:r>
      <w:r w:rsidRPr="00953133">
        <w:rPr>
          <w:bCs/>
          <w:sz w:val="28"/>
          <w:szCs w:val="28"/>
        </w:rPr>
        <w:t xml:space="preserve">; 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2) по почте заказным письмом с уведомлением на бумажном                носителе – участник получает уведомление почтовой или иной              организации связи;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 xml:space="preserve">3) в электронном виде – участник получает уведомление о принятии или непринятии заявления системой </w:t>
      </w:r>
      <w:r w:rsidRPr="00953133">
        <w:rPr>
          <w:sz w:val="28"/>
          <w:szCs w:val="28"/>
        </w:rPr>
        <w:t>органа государственных доходов</w:t>
      </w:r>
      <w:r w:rsidRPr="00953133">
        <w:rPr>
          <w:bCs/>
          <w:sz w:val="28"/>
          <w:szCs w:val="28"/>
        </w:rPr>
        <w:t>.</w:t>
      </w:r>
    </w:p>
    <w:p w:rsidR="00195036" w:rsidRPr="00953133" w:rsidRDefault="008D215E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sz w:val="28"/>
          <w:szCs w:val="28"/>
        </w:rPr>
        <w:t xml:space="preserve">6. </w:t>
      </w:r>
      <w:r w:rsidR="00195036" w:rsidRPr="00953133">
        <w:rPr>
          <w:sz w:val="28"/>
          <w:szCs w:val="28"/>
        </w:rPr>
        <w:t>В случае обнаружения участником неполноты сведений, неточностей либо ошибок в заполнении представленного заявления участник</w:t>
      </w:r>
      <w:r w:rsidR="00195036" w:rsidRPr="00953133">
        <w:rPr>
          <w:bCs/>
          <w:sz w:val="28"/>
          <w:szCs w:val="28"/>
        </w:rPr>
        <w:t xml:space="preserve"> обязан представить скорректированное заявление с учетом обновленной информации.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При этом срок, установленный пунктом 1 настоящих Правил, не распространяется на представление скорректированного заявления.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</w:p>
    <w:p w:rsidR="00BC7DF0" w:rsidRPr="00953133" w:rsidRDefault="00BC7DF0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center"/>
        <w:rPr>
          <w:b/>
          <w:bCs/>
          <w:sz w:val="28"/>
          <w:szCs w:val="28"/>
        </w:rPr>
      </w:pPr>
      <w:r w:rsidRPr="00953133">
        <w:rPr>
          <w:b/>
          <w:bCs/>
          <w:sz w:val="28"/>
          <w:szCs w:val="28"/>
        </w:rPr>
        <w:t>Глава 3. Пояснение по заполнению заявления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</w:p>
    <w:p w:rsidR="00195036" w:rsidRPr="00953133" w:rsidRDefault="008D215E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rStyle w:val="S0"/>
          <w:sz w:val="28"/>
          <w:szCs w:val="28"/>
        </w:rPr>
        <w:t>7. Р</w:t>
      </w:r>
      <w:r w:rsidRPr="00953133">
        <w:rPr>
          <w:rFonts w:eastAsiaTheme="minorEastAsia"/>
          <w:color w:val="auto"/>
          <w:sz w:val="28"/>
          <w:szCs w:val="28"/>
        </w:rPr>
        <w:t xml:space="preserve">аздел </w:t>
      </w:r>
      <w:r w:rsidRPr="00953133">
        <w:rPr>
          <w:rStyle w:val="S0"/>
          <w:sz w:val="28"/>
          <w:szCs w:val="28"/>
        </w:rPr>
        <w:t>1</w:t>
      </w:r>
      <w:r w:rsidR="00195036" w:rsidRPr="00953133">
        <w:rPr>
          <w:sz w:val="28"/>
          <w:szCs w:val="28"/>
        </w:rPr>
        <w:t xml:space="preserve">. «Общая информация об </w:t>
      </w:r>
      <w:r w:rsidR="00195036" w:rsidRPr="00953133">
        <w:rPr>
          <w:bCs/>
          <w:sz w:val="28"/>
          <w:szCs w:val="28"/>
        </w:rPr>
        <w:t>участнике международной группы</w:t>
      </w:r>
      <w:r w:rsidR="00195036" w:rsidRPr="00953133">
        <w:rPr>
          <w:sz w:val="28"/>
          <w:szCs w:val="28"/>
        </w:rPr>
        <w:t>» указываются следующие данные об участнике</w:t>
      </w:r>
      <w:r w:rsidR="00195036" w:rsidRPr="00953133">
        <w:rPr>
          <w:bCs/>
          <w:sz w:val="28"/>
          <w:szCs w:val="28"/>
        </w:rPr>
        <w:t>, у которого законодательно возникает обязанность по представлению отчетности по трансфертному ценообразованию: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 xml:space="preserve">1) в строке 1 указывается </w:t>
      </w:r>
      <w:r w:rsidR="00FA3A33" w:rsidRPr="00953133">
        <w:rPr>
          <w:bCs/>
          <w:sz w:val="28"/>
          <w:szCs w:val="28"/>
        </w:rPr>
        <w:t>Бизнес идентификационный номер (БИН)</w:t>
      </w:r>
      <w:r w:rsidRPr="00953133">
        <w:rPr>
          <w:bCs/>
          <w:sz w:val="28"/>
          <w:szCs w:val="28"/>
        </w:rPr>
        <w:t xml:space="preserve"> участника, который является резидентом или нерезидентом, осуществляющим предпринимательскую деятельность в Республике Казахстан через постоянное учреждение, филиал, представительство;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2) в строке 2 указывается отчетный финансовый год участника (указывается арабскими цифрами), за который представляется заявление;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3) в строке 3 указывается наименование участника в соответствии с учредительными документами.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В случае если учас</w:t>
      </w:r>
      <w:r w:rsidR="005763E0" w:rsidRPr="00953133">
        <w:rPr>
          <w:bCs/>
          <w:sz w:val="28"/>
          <w:szCs w:val="28"/>
        </w:rPr>
        <w:t>тник является юридическим лицом-</w:t>
      </w:r>
      <w:r w:rsidRPr="00953133">
        <w:rPr>
          <w:bCs/>
          <w:sz w:val="28"/>
          <w:szCs w:val="28"/>
        </w:rPr>
        <w:t>нерезидентом, то в данной строке указывается наименование постоянного учреждения, филиала, представительства нерезидента, зарегистрированного в Республике Казахстан;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 xml:space="preserve">4) в строке 4 указывается вид заявления (заполняется соответствующая ячейка </w:t>
      </w:r>
      <w:bookmarkStart w:id="7" w:name="sub1000926245"/>
      <w:r w:rsidRPr="00953133">
        <w:rPr>
          <w:bCs/>
          <w:sz w:val="28"/>
          <w:szCs w:val="28"/>
        </w:rPr>
        <w:t xml:space="preserve">в зависимости от вида заявления): 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 xml:space="preserve">ячейка «первоначальное» – заявление, представляемое впервые; 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ячейка «очередное» – заявление, представляемое в последующие финансовые годы после представления первоначального заявления;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 xml:space="preserve">ячейка «скорректированное» – заявление, представляемое с учетом внесенных изменений и (или) дополнений, в случае обнаружения участником </w:t>
      </w:r>
      <w:r w:rsidRPr="00953133">
        <w:rPr>
          <w:bCs/>
          <w:sz w:val="28"/>
          <w:szCs w:val="28"/>
        </w:rPr>
        <w:lastRenderedPageBreak/>
        <w:t xml:space="preserve">неполноты сведений, неточностей либо ошибок в заполнении представленного заявления; </w:t>
      </w:r>
    </w:p>
    <w:bookmarkEnd w:id="7"/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5) в строке 5 указывается категория участника (заполняется соответствующая ячейка в зависимости от вида участия в международной группе):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ячейка «материнская компания международной группы» – если участник является материнской компанией международной группы (далее – материнская компания);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ячейка «уполномоченный участник международной группы» – если у участника есть соответствующие полномочия для представления отчетности по трансфертному ценообразованию</w:t>
      </w:r>
      <w:r w:rsidR="00D74B28" w:rsidRPr="00953133">
        <w:rPr>
          <w:bCs/>
          <w:sz w:val="28"/>
          <w:szCs w:val="28"/>
        </w:rPr>
        <w:t xml:space="preserve"> (далее – уполномоченный участник)</w:t>
      </w:r>
      <w:r w:rsidRPr="00953133">
        <w:rPr>
          <w:bCs/>
          <w:sz w:val="28"/>
          <w:szCs w:val="28"/>
        </w:rPr>
        <w:t xml:space="preserve">;   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 xml:space="preserve">ячейка «иной участник международной группы» – если участник не является материнской компанией и уполномоченным участником международной группы; 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 xml:space="preserve">6) в строке 6 указывается признак резидентства, (заполняется соответствующая ячейка в зависимости от признака резидентства участника): 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ячей</w:t>
      </w:r>
      <w:r w:rsidR="005763E0" w:rsidRPr="00953133">
        <w:rPr>
          <w:bCs/>
          <w:sz w:val="28"/>
          <w:szCs w:val="28"/>
        </w:rPr>
        <w:t>ка</w:t>
      </w:r>
      <w:proofErr w:type="gramStart"/>
      <w:r w:rsidR="005763E0" w:rsidRPr="00953133">
        <w:rPr>
          <w:bCs/>
          <w:sz w:val="28"/>
          <w:szCs w:val="28"/>
        </w:rPr>
        <w:t xml:space="preserve"> А</w:t>
      </w:r>
      <w:proofErr w:type="gramEnd"/>
      <w:r w:rsidR="005763E0" w:rsidRPr="00953133">
        <w:rPr>
          <w:bCs/>
          <w:sz w:val="28"/>
          <w:szCs w:val="28"/>
        </w:rPr>
        <w:t xml:space="preserve"> отмечается участником-</w:t>
      </w:r>
      <w:r w:rsidRPr="00953133">
        <w:rPr>
          <w:bCs/>
          <w:sz w:val="28"/>
          <w:szCs w:val="28"/>
        </w:rPr>
        <w:t>резидентом Республики Казахстан;</w:t>
      </w:r>
    </w:p>
    <w:p w:rsidR="00195036" w:rsidRPr="00953133" w:rsidRDefault="005763E0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ячейка</w:t>
      </w:r>
      <w:proofErr w:type="gramStart"/>
      <w:r w:rsidRPr="00953133">
        <w:rPr>
          <w:bCs/>
          <w:sz w:val="28"/>
          <w:szCs w:val="28"/>
        </w:rPr>
        <w:t xml:space="preserve"> В</w:t>
      </w:r>
      <w:proofErr w:type="gramEnd"/>
      <w:r w:rsidRPr="00953133">
        <w:rPr>
          <w:bCs/>
          <w:sz w:val="28"/>
          <w:szCs w:val="28"/>
        </w:rPr>
        <w:t xml:space="preserve"> отмечается участником-</w:t>
      </w:r>
      <w:r w:rsidR="00195036" w:rsidRPr="00953133">
        <w:rPr>
          <w:bCs/>
          <w:sz w:val="28"/>
          <w:szCs w:val="28"/>
        </w:rPr>
        <w:t>иностранным юридическим лицом с нахождением его места эффективного управления в Республике Казахстан, и являющимся резидентом Республики Казахстан;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ячейка</w:t>
      </w:r>
      <w:proofErr w:type="gramStart"/>
      <w:r w:rsidR="005763E0" w:rsidRPr="00953133">
        <w:rPr>
          <w:bCs/>
          <w:sz w:val="28"/>
          <w:szCs w:val="28"/>
        </w:rPr>
        <w:t xml:space="preserve"> С</w:t>
      </w:r>
      <w:proofErr w:type="gramEnd"/>
      <w:r w:rsidRPr="00953133">
        <w:rPr>
          <w:bCs/>
          <w:sz w:val="28"/>
          <w:szCs w:val="28"/>
        </w:rPr>
        <w:t xml:space="preserve"> отме</w:t>
      </w:r>
      <w:r w:rsidR="005763E0" w:rsidRPr="00953133">
        <w:rPr>
          <w:bCs/>
          <w:sz w:val="28"/>
          <w:szCs w:val="28"/>
        </w:rPr>
        <w:t>чается участником-</w:t>
      </w:r>
      <w:r w:rsidRPr="00953133">
        <w:rPr>
          <w:bCs/>
          <w:sz w:val="28"/>
          <w:szCs w:val="28"/>
        </w:rPr>
        <w:t>нерезидентом, осуществляющим предпринимательскую деятельность в Республике Казахстан через постоянное учреждение, филиал, представительство.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В случае, если отчетность по трансфертному ценообразованию подлежит представлению уполномоченным участником, то в данном разделе уполномоченный участник указывает сведения об участнике, которым предоставлены уполномоченному участнику полномочия по подготовке и (или) представлению отчетности по трансфертному ценообразованию.</w:t>
      </w:r>
    </w:p>
    <w:p w:rsidR="00195036" w:rsidRPr="00953133" w:rsidRDefault="008D215E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rStyle w:val="S0"/>
          <w:sz w:val="28"/>
          <w:szCs w:val="28"/>
        </w:rPr>
        <w:t xml:space="preserve">8. Приложение 3 настоящего Приказа </w:t>
      </w:r>
      <w:r w:rsidR="00195036" w:rsidRPr="00953133">
        <w:rPr>
          <w:bCs/>
          <w:sz w:val="28"/>
          <w:szCs w:val="28"/>
        </w:rPr>
        <w:t>Раздел</w:t>
      </w:r>
      <w:r w:rsidRPr="00953133">
        <w:rPr>
          <w:bCs/>
          <w:sz w:val="28"/>
          <w:szCs w:val="28"/>
        </w:rPr>
        <w:t xml:space="preserve"> </w:t>
      </w:r>
      <w:r w:rsidR="00195036" w:rsidRPr="00953133">
        <w:rPr>
          <w:bCs/>
          <w:sz w:val="28"/>
          <w:szCs w:val="28"/>
        </w:rPr>
        <w:t>2.</w:t>
      </w:r>
      <w:r w:rsidRPr="00953133">
        <w:rPr>
          <w:bCs/>
          <w:sz w:val="28"/>
          <w:szCs w:val="28"/>
        </w:rPr>
        <w:t xml:space="preserve"> </w:t>
      </w:r>
      <w:r w:rsidR="00195036" w:rsidRPr="00953133">
        <w:rPr>
          <w:bCs/>
          <w:sz w:val="28"/>
          <w:szCs w:val="28"/>
        </w:rPr>
        <w:t>«Информация</w:t>
      </w:r>
      <w:r w:rsidRPr="00953133">
        <w:rPr>
          <w:bCs/>
          <w:sz w:val="28"/>
          <w:szCs w:val="28"/>
        </w:rPr>
        <w:t xml:space="preserve"> </w:t>
      </w:r>
      <w:r w:rsidR="00195036" w:rsidRPr="00953133">
        <w:rPr>
          <w:bCs/>
          <w:sz w:val="28"/>
          <w:szCs w:val="28"/>
        </w:rPr>
        <w:t>об</w:t>
      </w:r>
      <w:r w:rsidRPr="00953133">
        <w:rPr>
          <w:bCs/>
          <w:sz w:val="28"/>
          <w:szCs w:val="28"/>
        </w:rPr>
        <w:t xml:space="preserve"> </w:t>
      </w:r>
      <w:r w:rsidR="00195036" w:rsidRPr="00953133">
        <w:rPr>
          <w:bCs/>
          <w:sz w:val="28"/>
          <w:szCs w:val="28"/>
        </w:rPr>
        <w:t>участнике</w:t>
      </w:r>
      <w:r w:rsidRPr="00953133">
        <w:rPr>
          <w:bCs/>
          <w:sz w:val="28"/>
          <w:szCs w:val="28"/>
        </w:rPr>
        <w:t xml:space="preserve"> </w:t>
      </w:r>
      <w:r w:rsidR="00195036" w:rsidRPr="00953133">
        <w:rPr>
          <w:bCs/>
          <w:sz w:val="28"/>
          <w:szCs w:val="28"/>
        </w:rPr>
        <w:t>международной</w:t>
      </w:r>
      <w:r w:rsidRPr="00953133">
        <w:rPr>
          <w:bCs/>
          <w:sz w:val="28"/>
          <w:szCs w:val="28"/>
        </w:rPr>
        <w:t xml:space="preserve"> </w:t>
      </w:r>
      <w:r w:rsidR="00195036" w:rsidRPr="00953133">
        <w:rPr>
          <w:bCs/>
          <w:sz w:val="28"/>
          <w:szCs w:val="28"/>
        </w:rPr>
        <w:t>группы</w:t>
      </w:r>
      <w:r w:rsidR="00BC7DF0" w:rsidRPr="00953133">
        <w:rPr>
          <w:bCs/>
          <w:sz w:val="28"/>
          <w:szCs w:val="28"/>
        </w:rPr>
        <w:t xml:space="preserve"> – </w:t>
      </w:r>
      <w:r w:rsidR="00195036" w:rsidRPr="00953133">
        <w:rPr>
          <w:bCs/>
          <w:sz w:val="28"/>
          <w:szCs w:val="28"/>
        </w:rPr>
        <w:t xml:space="preserve">нерезиденте» </w:t>
      </w:r>
      <w:r w:rsidRPr="00953133">
        <w:rPr>
          <w:bCs/>
          <w:sz w:val="28"/>
          <w:szCs w:val="28"/>
        </w:rPr>
        <w:t xml:space="preserve">(далее – Раздел 2), </w:t>
      </w:r>
      <w:r w:rsidR="00195036" w:rsidRPr="00953133">
        <w:rPr>
          <w:bCs/>
          <w:sz w:val="28"/>
          <w:szCs w:val="28"/>
        </w:rPr>
        <w:t>заполняется в обязательном порядке участником, являющимся нерезидентом.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 xml:space="preserve">В </w:t>
      </w:r>
      <w:r w:rsidR="008D215E" w:rsidRPr="00953133">
        <w:rPr>
          <w:bCs/>
          <w:sz w:val="28"/>
          <w:szCs w:val="28"/>
        </w:rPr>
        <w:t>Р</w:t>
      </w:r>
      <w:r w:rsidRPr="00953133">
        <w:rPr>
          <w:bCs/>
          <w:sz w:val="28"/>
          <w:szCs w:val="28"/>
        </w:rPr>
        <w:t xml:space="preserve">азделе </w:t>
      </w:r>
      <w:r w:rsidR="008D215E" w:rsidRPr="00953133">
        <w:rPr>
          <w:bCs/>
          <w:sz w:val="28"/>
          <w:szCs w:val="28"/>
        </w:rPr>
        <w:t xml:space="preserve">2 </w:t>
      </w:r>
      <w:r w:rsidRPr="00953133">
        <w:rPr>
          <w:bCs/>
          <w:sz w:val="28"/>
          <w:szCs w:val="28"/>
        </w:rPr>
        <w:t>указываются следующие данные: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1) в строке 7 ука</w:t>
      </w:r>
      <w:r w:rsidR="005763E0" w:rsidRPr="00953133">
        <w:rPr>
          <w:bCs/>
          <w:sz w:val="28"/>
          <w:szCs w:val="28"/>
        </w:rPr>
        <w:t>зывается наименование участника-</w:t>
      </w:r>
      <w:r w:rsidRPr="00953133">
        <w:rPr>
          <w:bCs/>
          <w:sz w:val="28"/>
          <w:szCs w:val="28"/>
        </w:rPr>
        <w:t>нерезидента в соответствии с его учредительными документами, на английском языке;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 xml:space="preserve">2) в строке 8 указывается код страны резидентства и номер </w:t>
      </w:r>
      <w:r w:rsidR="005763E0" w:rsidRPr="00953133">
        <w:rPr>
          <w:bCs/>
          <w:sz w:val="28"/>
          <w:szCs w:val="28"/>
        </w:rPr>
        <w:t>налоговой регистрации участника-</w:t>
      </w:r>
      <w:r w:rsidRPr="00953133">
        <w:rPr>
          <w:bCs/>
          <w:sz w:val="28"/>
          <w:szCs w:val="28"/>
        </w:rPr>
        <w:t>нерезидента: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в ячейке</w:t>
      </w:r>
      <w:proofErr w:type="gramStart"/>
      <w:r w:rsidRPr="00953133">
        <w:rPr>
          <w:bCs/>
          <w:sz w:val="28"/>
          <w:szCs w:val="28"/>
        </w:rPr>
        <w:t xml:space="preserve"> А</w:t>
      </w:r>
      <w:proofErr w:type="gramEnd"/>
      <w:r w:rsidRPr="00953133">
        <w:rPr>
          <w:bCs/>
          <w:sz w:val="28"/>
          <w:szCs w:val="28"/>
        </w:rPr>
        <w:t xml:space="preserve"> отмечается код страны, в которой участник</w:t>
      </w:r>
      <w:r w:rsidR="005763E0" w:rsidRPr="00953133">
        <w:rPr>
          <w:bCs/>
          <w:sz w:val="28"/>
          <w:szCs w:val="28"/>
        </w:rPr>
        <w:t>-</w:t>
      </w:r>
      <w:r w:rsidRPr="00953133">
        <w:rPr>
          <w:bCs/>
          <w:sz w:val="28"/>
          <w:szCs w:val="28"/>
        </w:rPr>
        <w:t>нерезидент: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 xml:space="preserve">зарегистрирован (создан), инкорпорирован; 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является резидентом.</w:t>
      </w:r>
    </w:p>
    <w:p w:rsidR="00195036" w:rsidRPr="00953133" w:rsidRDefault="005763E0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В случае</w:t>
      </w:r>
      <w:proofErr w:type="gramStart"/>
      <w:r w:rsidRPr="00953133">
        <w:rPr>
          <w:bCs/>
          <w:sz w:val="28"/>
          <w:szCs w:val="28"/>
        </w:rPr>
        <w:t>,</w:t>
      </w:r>
      <w:proofErr w:type="gramEnd"/>
      <w:r w:rsidRPr="00953133">
        <w:rPr>
          <w:bCs/>
          <w:sz w:val="28"/>
          <w:szCs w:val="28"/>
        </w:rPr>
        <w:t xml:space="preserve"> если участник-</w:t>
      </w:r>
      <w:r w:rsidR="00195036" w:rsidRPr="00953133">
        <w:rPr>
          <w:bCs/>
          <w:sz w:val="28"/>
          <w:szCs w:val="28"/>
        </w:rPr>
        <w:t xml:space="preserve">нерезидент зарегистрирован (создан), инкорпорирован в одной стране, но является в целях налогообложения резидентом в другой стране, то в ячейках указываются коды двух указанных стран; 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в ячейке В отмечается номер государственной регистрации: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lastRenderedPageBreak/>
        <w:t>в г</w:t>
      </w:r>
      <w:r w:rsidR="005763E0" w:rsidRPr="00953133">
        <w:rPr>
          <w:bCs/>
          <w:sz w:val="28"/>
          <w:szCs w:val="28"/>
        </w:rPr>
        <w:t>осударстве, в котором участник-</w:t>
      </w:r>
      <w:r w:rsidRPr="00953133">
        <w:rPr>
          <w:bCs/>
          <w:sz w:val="28"/>
          <w:szCs w:val="28"/>
        </w:rPr>
        <w:t>нерезидент зарегистрирован (создан), инкорпорирован;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в го</w:t>
      </w:r>
      <w:r w:rsidR="005763E0" w:rsidRPr="00953133">
        <w:rPr>
          <w:bCs/>
          <w:sz w:val="28"/>
          <w:szCs w:val="28"/>
        </w:rPr>
        <w:t>сударстве, в котором участник-</w:t>
      </w:r>
      <w:r w:rsidRPr="00953133">
        <w:rPr>
          <w:bCs/>
          <w:sz w:val="28"/>
          <w:szCs w:val="28"/>
        </w:rPr>
        <w:t>нерезидент является резидентом;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 xml:space="preserve">в ячейке С указывается номер налоговой регистрации (при наличии): 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в го</w:t>
      </w:r>
      <w:r w:rsidR="005763E0" w:rsidRPr="00953133">
        <w:rPr>
          <w:bCs/>
          <w:sz w:val="28"/>
          <w:szCs w:val="28"/>
        </w:rPr>
        <w:t>сударстве, в котором участник-</w:t>
      </w:r>
      <w:r w:rsidRPr="00953133">
        <w:rPr>
          <w:bCs/>
          <w:sz w:val="28"/>
          <w:szCs w:val="28"/>
        </w:rPr>
        <w:t>нерезидент зарегистрирован (создан), инкорпорирован;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в го</w:t>
      </w:r>
      <w:r w:rsidR="005763E0" w:rsidRPr="00953133">
        <w:rPr>
          <w:bCs/>
          <w:sz w:val="28"/>
          <w:szCs w:val="28"/>
        </w:rPr>
        <w:t>сударстве, в котором участник-</w:t>
      </w:r>
      <w:r w:rsidRPr="00953133">
        <w:rPr>
          <w:bCs/>
          <w:sz w:val="28"/>
          <w:szCs w:val="28"/>
        </w:rPr>
        <w:t>нерезидент является резидентом в целях налогообложения.</w:t>
      </w:r>
    </w:p>
    <w:p w:rsidR="00195036" w:rsidRPr="00953133" w:rsidRDefault="005763E0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В случае наличия у участника-</w:t>
      </w:r>
      <w:r w:rsidR="00195036" w:rsidRPr="00953133">
        <w:rPr>
          <w:bCs/>
          <w:sz w:val="28"/>
          <w:szCs w:val="28"/>
        </w:rPr>
        <w:t xml:space="preserve">нерезидента одного вида регистрации, указывается номер имеющейся регистрации. В случае наличия у </w:t>
      </w:r>
      <w:r w:rsidR="00FA3A33" w:rsidRPr="00953133">
        <w:rPr>
          <w:bCs/>
          <w:sz w:val="28"/>
          <w:szCs w:val="28"/>
        </w:rPr>
        <w:t xml:space="preserve">                      участника-</w:t>
      </w:r>
      <w:r w:rsidR="00195036" w:rsidRPr="00953133">
        <w:rPr>
          <w:bCs/>
          <w:sz w:val="28"/>
          <w:szCs w:val="28"/>
        </w:rPr>
        <w:t xml:space="preserve">нерезидента в иностранном государстве двух видов регистрации: государственной и налоговой, указываются оба номера регистрации; 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 xml:space="preserve">в ячейке D указывается адрес участника в стране регистрации (создания), инкорпорирования; 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3) в строке 9 указывается финансовый год и даты, являющиеся первым и последним днями финансового года, за который составляется финансовая                             отчетность (указываются арабскими цифрами).</w:t>
      </w:r>
    </w:p>
    <w:p w:rsidR="00195036" w:rsidRPr="00953133" w:rsidRDefault="008D215E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 xml:space="preserve">9. </w:t>
      </w:r>
      <w:r w:rsidR="00195036" w:rsidRPr="00953133">
        <w:rPr>
          <w:bCs/>
          <w:sz w:val="28"/>
          <w:szCs w:val="28"/>
        </w:rPr>
        <w:t xml:space="preserve">Раздел 3. «Информация о материнской компании международной группы» </w:t>
      </w:r>
      <w:r w:rsidRPr="00953133">
        <w:rPr>
          <w:bCs/>
          <w:sz w:val="28"/>
          <w:szCs w:val="28"/>
        </w:rPr>
        <w:t xml:space="preserve">(далее – Раздел 3), </w:t>
      </w:r>
      <w:r w:rsidR="00195036" w:rsidRPr="00953133">
        <w:rPr>
          <w:bCs/>
          <w:sz w:val="28"/>
          <w:szCs w:val="28"/>
        </w:rPr>
        <w:t>заполняется в обязательном порядке, независимо от того, является либо не является участник материнской компанией</w:t>
      </w:r>
      <w:r w:rsidR="00F65281" w:rsidRPr="00953133">
        <w:rPr>
          <w:bCs/>
          <w:sz w:val="28"/>
          <w:szCs w:val="28"/>
          <w:lang w:val="kk-KZ"/>
        </w:rPr>
        <w:t xml:space="preserve"> международной группы</w:t>
      </w:r>
      <w:r w:rsidR="00195036" w:rsidRPr="00953133">
        <w:rPr>
          <w:bCs/>
          <w:sz w:val="28"/>
          <w:szCs w:val="28"/>
        </w:rPr>
        <w:t>.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 xml:space="preserve">В </w:t>
      </w:r>
      <w:r w:rsidR="008D215E" w:rsidRPr="00953133">
        <w:rPr>
          <w:bCs/>
          <w:sz w:val="28"/>
          <w:szCs w:val="28"/>
        </w:rPr>
        <w:t>Р</w:t>
      </w:r>
      <w:r w:rsidRPr="00953133">
        <w:rPr>
          <w:bCs/>
          <w:sz w:val="28"/>
          <w:szCs w:val="28"/>
        </w:rPr>
        <w:t xml:space="preserve">азделе </w:t>
      </w:r>
      <w:r w:rsidR="008D215E" w:rsidRPr="00953133">
        <w:rPr>
          <w:bCs/>
          <w:sz w:val="28"/>
          <w:szCs w:val="28"/>
        </w:rPr>
        <w:t xml:space="preserve">3 </w:t>
      </w:r>
      <w:r w:rsidRPr="00953133">
        <w:rPr>
          <w:bCs/>
          <w:sz w:val="28"/>
          <w:szCs w:val="28"/>
        </w:rPr>
        <w:t>указываются следующие данные: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1) в строке 10 указывается наименование материнской компании. Если материнская компания является нерезидентом, то ее наименование указывается на английском языке;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2) в строке 11 указывается код страны резидентства и номер налоговой регистрации материнской компании;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в ячейке А указывается код страны, в которой материнская компания: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 xml:space="preserve">зарегистрирована (создана), инкорпорирована; 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является резидентом.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В случае, если материнская компания создана в одной стране, но в целях налогообложения является резидентом в другой страны, то в ячейках указываются коды двух указанных стран;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в ячейке В указывается номер государственной регистрации: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 xml:space="preserve">в государстве, в котором материнская компания зарегистрирована (создана), инкорпорирована; 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в государстве, в котором материнская компания является резидентом;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в ячейке С указывается номер налоговой регистрации (при его наличии):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 xml:space="preserve">в государстве, в котором материнская компания зарегистрирована (создана), инкорпорирована; 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в государстве, в котором материнская компания является резидентом в целях налогообложения.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 xml:space="preserve">При наличии у материнской компании одного вида регистрации указывается номер имеющейся регистрации. В случае наличия у материнской </w:t>
      </w:r>
      <w:r w:rsidRPr="00953133">
        <w:rPr>
          <w:bCs/>
          <w:sz w:val="28"/>
          <w:szCs w:val="28"/>
        </w:rPr>
        <w:lastRenderedPageBreak/>
        <w:t xml:space="preserve">компании в иностранном государстве двух видов регистрации: государственной и налоговой, указываются два номера регистрации; 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 xml:space="preserve">в ячейке D указывается адрес материнской компании в государстве регистрации (создания), инкорпорирования; 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 xml:space="preserve">3) в строке 12 указывается отметка о наличии или отсутствии законодательно установленной обязанности в стране (странах) государственной регистрации у материнской компании по представлению межстрановой отчетности, в ячейках А, В отмечается: да либо нет; 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4) в строке 13 указывается код страны</w:t>
      </w:r>
      <w:r w:rsidR="00403D31" w:rsidRPr="00953133">
        <w:rPr>
          <w:bCs/>
          <w:sz w:val="28"/>
          <w:szCs w:val="28"/>
        </w:rPr>
        <w:t xml:space="preserve"> используется </w:t>
      </w:r>
      <w:r w:rsidR="009C44D7" w:rsidRPr="00953133">
        <w:rPr>
          <w:bCs/>
          <w:sz w:val="28"/>
          <w:szCs w:val="28"/>
        </w:rPr>
        <w:t>кодировка</w:t>
      </w:r>
      <w:r w:rsidR="00403D31" w:rsidRPr="00953133">
        <w:rPr>
          <w:bCs/>
          <w:sz w:val="28"/>
          <w:szCs w:val="28"/>
        </w:rPr>
        <w:t xml:space="preserve"> стран в соответствии с приложением 22 «Классификатор стран мира», утвержденным </w:t>
      </w:r>
      <w:hyperlink r:id="rId14" w:history="1">
        <w:proofErr w:type="gramStart"/>
        <w:r w:rsidR="00403D31" w:rsidRPr="00953133">
          <w:rPr>
            <w:bCs/>
            <w:sz w:val="28"/>
            <w:szCs w:val="28"/>
          </w:rPr>
          <w:t>решени</w:t>
        </w:r>
      </w:hyperlink>
      <w:r w:rsidR="00403D31" w:rsidRPr="00953133">
        <w:rPr>
          <w:bCs/>
          <w:sz w:val="28"/>
          <w:szCs w:val="28"/>
        </w:rPr>
        <w:t>ем</w:t>
      </w:r>
      <w:proofErr w:type="gramEnd"/>
      <w:r w:rsidR="00403D31" w:rsidRPr="00953133">
        <w:rPr>
          <w:bCs/>
          <w:sz w:val="28"/>
          <w:szCs w:val="28"/>
        </w:rPr>
        <w:t xml:space="preserve"> Комиссии Таможенного союза от 20 сентября 2010 года № 378</w:t>
      </w:r>
      <w:r w:rsidR="00403D31" w:rsidRPr="00953133">
        <w:rPr>
          <w:bCs/>
          <w:sz w:val="28"/>
          <w:szCs w:val="28"/>
        </w:rPr>
        <w:br/>
        <w:t>«О классификаторах, используемых для за</w:t>
      </w:r>
      <w:r w:rsidR="009C44D7" w:rsidRPr="00953133">
        <w:rPr>
          <w:bCs/>
          <w:sz w:val="28"/>
          <w:szCs w:val="28"/>
        </w:rPr>
        <w:t>полнения таможенных деклараций»</w:t>
      </w:r>
      <w:r w:rsidRPr="00953133">
        <w:rPr>
          <w:bCs/>
          <w:sz w:val="28"/>
          <w:szCs w:val="28"/>
        </w:rPr>
        <w:t>;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5) в строке 15 указывается финансовый год и даты, являющиеся первым и последним днями финансового года, за который составляется консолидированная финансовая отчетность (указываются арабскими цифрами).</w:t>
      </w:r>
    </w:p>
    <w:p w:rsidR="007B5315" w:rsidRPr="00953133" w:rsidRDefault="00FA3A33" w:rsidP="00FA3A33">
      <w:pPr>
        <w:ind w:firstLine="709"/>
        <w:jc w:val="both"/>
        <w:rPr>
          <w:i/>
        </w:rPr>
      </w:pPr>
      <w:r w:rsidRPr="00953133">
        <w:rPr>
          <w:rStyle w:val="S0"/>
          <w:sz w:val="28"/>
          <w:szCs w:val="28"/>
        </w:rPr>
        <w:t xml:space="preserve">10. </w:t>
      </w:r>
      <w:r w:rsidR="00195036" w:rsidRPr="00953133">
        <w:rPr>
          <w:bCs/>
          <w:sz w:val="28"/>
          <w:szCs w:val="28"/>
        </w:rPr>
        <w:t>Раздел 4. «Информация об уполномоченном участнике международной группы»</w:t>
      </w:r>
      <w:r w:rsidR="005763E0" w:rsidRPr="00953133">
        <w:rPr>
          <w:bCs/>
          <w:sz w:val="28"/>
          <w:szCs w:val="28"/>
        </w:rPr>
        <w:t xml:space="preserve"> (далее – Раздел 4),</w:t>
      </w:r>
      <w:r w:rsidR="00195036" w:rsidRPr="00953133">
        <w:rPr>
          <w:bCs/>
          <w:sz w:val="28"/>
          <w:szCs w:val="28"/>
        </w:rPr>
        <w:t xml:space="preserve"> заполняется в обязательном порядке уполномоченным участником, являющимся резидентом или нерезидентом, в случае, если отчетность по трансфертному ценообразованию подлежит представ</w:t>
      </w:r>
      <w:r w:rsidRPr="00953133">
        <w:rPr>
          <w:bCs/>
          <w:sz w:val="28"/>
          <w:szCs w:val="28"/>
        </w:rPr>
        <w:t>лению уполномоченным участником, а</w:t>
      </w:r>
      <w:r w:rsidR="00195036" w:rsidRPr="00953133">
        <w:rPr>
          <w:bCs/>
          <w:sz w:val="28"/>
          <w:szCs w:val="28"/>
        </w:rPr>
        <w:t xml:space="preserve"> также данный раздел заполняется участником, которым предоставлены полномочия по представлению отчетности по трансфертному ценообразованию.  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 xml:space="preserve">В </w:t>
      </w:r>
      <w:r w:rsidR="005763E0" w:rsidRPr="00953133">
        <w:rPr>
          <w:bCs/>
          <w:sz w:val="28"/>
          <w:szCs w:val="28"/>
        </w:rPr>
        <w:t>Р</w:t>
      </w:r>
      <w:r w:rsidRPr="00953133">
        <w:rPr>
          <w:bCs/>
          <w:sz w:val="28"/>
          <w:szCs w:val="28"/>
        </w:rPr>
        <w:t xml:space="preserve">азделе </w:t>
      </w:r>
      <w:r w:rsidR="005763E0" w:rsidRPr="00953133">
        <w:rPr>
          <w:bCs/>
          <w:sz w:val="28"/>
          <w:szCs w:val="28"/>
        </w:rPr>
        <w:t xml:space="preserve">4 </w:t>
      </w:r>
      <w:r w:rsidRPr="00953133">
        <w:rPr>
          <w:bCs/>
          <w:sz w:val="28"/>
          <w:szCs w:val="28"/>
        </w:rPr>
        <w:t>указываются следующие данные: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1) в строке 15 указывается наименование уполномоченного участника. Если уполномоченный участник является нерезидентом, то указывается наименование на английском языке;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2) в строке 16 указывается код страны резидентства и номер налоговой регистрации уполномоченного участника: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в ячейке</w:t>
      </w:r>
      <w:proofErr w:type="gramStart"/>
      <w:r w:rsidRPr="00953133">
        <w:rPr>
          <w:bCs/>
          <w:sz w:val="28"/>
          <w:szCs w:val="28"/>
        </w:rPr>
        <w:t xml:space="preserve"> А</w:t>
      </w:r>
      <w:proofErr w:type="gramEnd"/>
      <w:r w:rsidRPr="00953133">
        <w:rPr>
          <w:bCs/>
          <w:sz w:val="28"/>
          <w:szCs w:val="28"/>
        </w:rPr>
        <w:t xml:space="preserve"> указывается код страны, в </w:t>
      </w:r>
      <w:r w:rsidR="006F30ED" w:rsidRPr="00953133">
        <w:rPr>
          <w:bCs/>
          <w:sz w:val="28"/>
          <w:szCs w:val="28"/>
        </w:rPr>
        <w:t>котором</w:t>
      </w:r>
      <w:r w:rsidRPr="00953133">
        <w:rPr>
          <w:bCs/>
          <w:sz w:val="28"/>
          <w:szCs w:val="28"/>
        </w:rPr>
        <w:t xml:space="preserve"> уполномоченный участник: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 xml:space="preserve">зарегистрирован (создан), инкорпорирован; 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является резидентом.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 xml:space="preserve">В случае если уполномоченный участник создан в одной стране, но в целях налогообложения является резидентом в другой страны, то в ячейках указываются коды двух указанных стран; 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в ячейке В указывается номер государственной регистрации: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 xml:space="preserve">в государстве, в котором уполномоченный участник зарегистрирован (создан), инкорпорирован; 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в государстве, в котором уполномоченный участник является резидентом;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в ячейке С указывается номер налоговой регистрации (при его наличии):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в государстве, в котором уполномоченный участник зарегистрирован (создан), инкорпорирован;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в государстве, в котором уполномоченный участник является резидентом в целях налогообложения.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lastRenderedPageBreak/>
        <w:t xml:space="preserve">При наличии у уполномоченного участника одного вида регистрации, указывается номер имеющейся регистрации. В случае наличия у уполномоченного участника в иностранном государстве двух видов регистрации: государственной и налоговой, указываются два номера регистрации; 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 xml:space="preserve">в ячейке D указывается адрес уполномоченного участника в государстве регистрации (создания), инкорпорирования; 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3) в строке 17 указывается наименование и реквизиты документа, подтверждающего права уполномоченного участника на подготовку и (или) представление отчетности по трансфертному ценообразованию: номер и дата;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 xml:space="preserve">4) в строке 18 указывается вид отчетности по трансфертному ценообразованию, по которому предоставлены полномочия по подготовке и (или) представлению: 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в ячейке А «местная отчетность»;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в ячейке В «основная отчетность»;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в ячейке С «межстрановая отчетность»;</w:t>
      </w:r>
    </w:p>
    <w:p w:rsidR="00942E84" w:rsidRPr="00953133" w:rsidRDefault="00942E84" w:rsidP="00942E84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 xml:space="preserve">Межстрановая отчетность представляется участником в </w:t>
      </w:r>
      <w:r w:rsidRPr="00953133">
        <w:rPr>
          <w:sz w:val="28"/>
          <w:szCs w:val="28"/>
        </w:rPr>
        <w:t>орган государственных доходов</w:t>
      </w:r>
      <w:r w:rsidRPr="00953133">
        <w:rPr>
          <w:bCs/>
          <w:sz w:val="28"/>
          <w:szCs w:val="28"/>
        </w:rPr>
        <w:t xml:space="preserve"> не позднее 12 месяцев, следующих за отчетным финансовым годом.</w:t>
      </w:r>
    </w:p>
    <w:p w:rsidR="00942E84" w:rsidRPr="00953133" w:rsidRDefault="00942E84" w:rsidP="00942E84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Для местной и основной отчетности отчетный период начинает исчисляться с 1 января 2019 года, для межстрановой отчетности с 1 января 2016 года;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 xml:space="preserve">5) в строке 19 указывается код </w:t>
      </w:r>
      <w:proofErr w:type="gramStart"/>
      <w:r w:rsidRPr="00953133">
        <w:rPr>
          <w:bCs/>
          <w:sz w:val="28"/>
          <w:szCs w:val="28"/>
        </w:rPr>
        <w:t>страны</w:t>
      </w:r>
      <w:proofErr w:type="gramEnd"/>
      <w:r w:rsidRPr="00953133">
        <w:rPr>
          <w:bCs/>
          <w:sz w:val="28"/>
          <w:szCs w:val="28"/>
        </w:rPr>
        <w:t xml:space="preserve"> куда представляется межстрановая отчетность;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6) в строке 20 указывается финансовый год и даты, являющиеся первым и последним днями финансового года, за которой составляется отчетность по трансфертному ценообразованию.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 xml:space="preserve">11. </w:t>
      </w:r>
      <w:r w:rsidR="005763E0" w:rsidRPr="00953133">
        <w:rPr>
          <w:bCs/>
          <w:sz w:val="28"/>
          <w:szCs w:val="28"/>
        </w:rPr>
        <w:t>Раздел</w:t>
      </w:r>
      <w:r w:rsidRPr="00953133">
        <w:rPr>
          <w:bCs/>
          <w:sz w:val="28"/>
          <w:szCs w:val="28"/>
        </w:rPr>
        <w:t xml:space="preserve"> 5. «Ответственность участника международной группы» указываются следующие данные: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953133">
        <w:rPr>
          <w:bCs/>
          <w:sz w:val="28"/>
          <w:szCs w:val="28"/>
        </w:rPr>
        <w:t>1) в поле «</w:t>
      </w:r>
      <w:r w:rsidR="009C44D7" w:rsidRPr="00953133">
        <w:rPr>
          <w:bCs/>
          <w:sz w:val="28"/>
          <w:szCs w:val="28"/>
        </w:rPr>
        <w:t>Фамилия имя отчество</w:t>
      </w:r>
      <w:r w:rsidRPr="00953133">
        <w:rPr>
          <w:bCs/>
          <w:sz w:val="28"/>
          <w:szCs w:val="28"/>
        </w:rPr>
        <w:t xml:space="preserve"> </w:t>
      </w:r>
      <w:r w:rsidR="00953133" w:rsidRPr="00953133">
        <w:rPr>
          <w:bCs/>
          <w:sz w:val="28"/>
          <w:szCs w:val="28"/>
        </w:rPr>
        <w:t>(при его наличии)</w:t>
      </w:r>
      <w:r w:rsidR="00953133">
        <w:rPr>
          <w:bCs/>
          <w:sz w:val="28"/>
          <w:szCs w:val="28"/>
        </w:rPr>
        <w:t xml:space="preserve"> </w:t>
      </w:r>
      <w:r w:rsidRPr="00953133">
        <w:rPr>
          <w:bCs/>
          <w:sz w:val="28"/>
          <w:szCs w:val="28"/>
        </w:rPr>
        <w:t>Руководителя» указывается фамилия, имя, отчество (</w:t>
      </w:r>
      <w:r w:rsidR="005A3596" w:rsidRPr="00953133">
        <w:rPr>
          <w:bCs/>
          <w:sz w:val="28"/>
          <w:szCs w:val="28"/>
        </w:rPr>
        <w:t>при его наличии</w:t>
      </w:r>
      <w:r w:rsidRPr="00953133">
        <w:rPr>
          <w:bCs/>
          <w:sz w:val="28"/>
          <w:szCs w:val="28"/>
        </w:rPr>
        <w:t>) руководителя участника;</w:t>
      </w:r>
      <w:proofErr w:type="gramEnd"/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 xml:space="preserve">2) дата подачи заявления – указывается дата представления заявления в </w:t>
      </w:r>
      <w:r w:rsidRPr="00953133">
        <w:rPr>
          <w:sz w:val="28"/>
          <w:szCs w:val="28"/>
        </w:rPr>
        <w:t>орган государственных доходов</w:t>
      </w:r>
      <w:r w:rsidRPr="00953133">
        <w:rPr>
          <w:bCs/>
          <w:sz w:val="28"/>
          <w:szCs w:val="28"/>
        </w:rPr>
        <w:t>;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 xml:space="preserve">3) код органа государственных доходов – указывается код </w:t>
      </w:r>
      <w:r w:rsidRPr="00953133">
        <w:rPr>
          <w:sz w:val="28"/>
          <w:szCs w:val="28"/>
        </w:rPr>
        <w:t>органа государственных доходов</w:t>
      </w:r>
      <w:r w:rsidRPr="00953133">
        <w:rPr>
          <w:bCs/>
          <w:sz w:val="28"/>
          <w:szCs w:val="28"/>
        </w:rPr>
        <w:t>, куда представляется заявление</w:t>
      </w:r>
      <w:r w:rsidR="00C53A50">
        <w:rPr>
          <w:bCs/>
          <w:sz w:val="28"/>
          <w:szCs w:val="28"/>
        </w:rPr>
        <w:t>,</w:t>
      </w:r>
      <w:r w:rsidR="00942E84" w:rsidRPr="00953133">
        <w:rPr>
          <w:bCs/>
          <w:sz w:val="28"/>
          <w:szCs w:val="28"/>
        </w:rPr>
        <w:t xml:space="preserve"> согласно </w:t>
      </w:r>
      <w:r w:rsidR="00942E84" w:rsidRPr="00953133">
        <w:rPr>
          <w:sz w:val="28"/>
          <w:szCs w:val="28"/>
        </w:rPr>
        <w:t>Приказ</w:t>
      </w:r>
      <w:r w:rsidR="00C53A50">
        <w:rPr>
          <w:sz w:val="28"/>
          <w:szCs w:val="28"/>
        </w:rPr>
        <w:t>у</w:t>
      </w:r>
      <w:r w:rsidR="00942E84" w:rsidRPr="00953133">
        <w:rPr>
          <w:sz w:val="28"/>
          <w:szCs w:val="28"/>
        </w:rPr>
        <w:t xml:space="preserve"> «Об утверждении кодов органов государственных доходов Республики Казахстан» (зарегистрированный в Реестре государственной регистрации нормативных правовых актов за № 12121</w:t>
      </w:r>
      <w:r w:rsidR="001C023E">
        <w:rPr>
          <w:sz w:val="28"/>
          <w:szCs w:val="28"/>
        </w:rPr>
        <w:t>)</w:t>
      </w:r>
      <w:r w:rsidRPr="00953133">
        <w:rPr>
          <w:bCs/>
          <w:sz w:val="28"/>
          <w:szCs w:val="28"/>
        </w:rPr>
        <w:t>;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953133">
        <w:rPr>
          <w:bCs/>
          <w:sz w:val="28"/>
          <w:szCs w:val="28"/>
        </w:rPr>
        <w:t>4) в поле «</w:t>
      </w:r>
      <w:r w:rsidR="009C44D7" w:rsidRPr="00953133">
        <w:rPr>
          <w:bCs/>
          <w:sz w:val="28"/>
          <w:szCs w:val="28"/>
        </w:rPr>
        <w:t xml:space="preserve">Фамилия имя отчество </w:t>
      </w:r>
      <w:r w:rsidR="00953133" w:rsidRPr="00953133">
        <w:rPr>
          <w:bCs/>
          <w:sz w:val="28"/>
          <w:szCs w:val="28"/>
        </w:rPr>
        <w:t>(при его наличии)</w:t>
      </w:r>
      <w:r w:rsidR="00953133">
        <w:rPr>
          <w:bCs/>
          <w:sz w:val="28"/>
          <w:szCs w:val="28"/>
        </w:rPr>
        <w:t xml:space="preserve"> </w:t>
      </w:r>
      <w:r w:rsidRPr="00953133">
        <w:rPr>
          <w:bCs/>
          <w:sz w:val="28"/>
          <w:szCs w:val="28"/>
        </w:rPr>
        <w:t>должностного лица</w:t>
      </w:r>
      <w:r w:rsidR="00901225" w:rsidRPr="00953133">
        <w:rPr>
          <w:bCs/>
          <w:sz w:val="28"/>
          <w:szCs w:val="28"/>
        </w:rPr>
        <w:t xml:space="preserve">, </w:t>
      </w:r>
      <w:r w:rsidRPr="00953133">
        <w:rPr>
          <w:bCs/>
          <w:sz w:val="28"/>
          <w:szCs w:val="28"/>
        </w:rPr>
        <w:t>принявшего заявление» –</w:t>
      </w:r>
      <w:r w:rsidR="00901225" w:rsidRPr="00953133">
        <w:rPr>
          <w:bCs/>
          <w:sz w:val="28"/>
          <w:szCs w:val="28"/>
        </w:rPr>
        <w:t xml:space="preserve"> </w:t>
      </w:r>
      <w:r w:rsidRPr="00953133">
        <w:rPr>
          <w:bCs/>
          <w:sz w:val="28"/>
          <w:szCs w:val="28"/>
        </w:rPr>
        <w:t>указывается фамилия, имя, отчество (</w:t>
      </w:r>
      <w:r w:rsidR="005A3596" w:rsidRPr="00953133">
        <w:rPr>
          <w:bCs/>
          <w:sz w:val="28"/>
          <w:szCs w:val="28"/>
        </w:rPr>
        <w:t>при его наличии</w:t>
      </w:r>
      <w:r w:rsidRPr="00953133">
        <w:rPr>
          <w:bCs/>
          <w:sz w:val="28"/>
          <w:szCs w:val="28"/>
        </w:rPr>
        <w:t xml:space="preserve">) работника </w:t>
      </w:r>
      <w:r w:rsidRPr="00953133">
        <w:rPr>
          <w:sz w:val="28"/>
          <w:szCs w:val="28"/>
        </w:rPr>
        <w:t>органа государственных доходов</w:t>
      </w:r>
      <w:r w:rsidRPr="00953133">
        <w:rPr>
          <w:bCs/>
          <w:sz w:val="28"/>
          <w:szCs w:val="28"/>
        </w:rPr>
        <w:t>, принявшего заявление;</w:t>
      </w:r>
      <w:proofErr w:type="gramEnd"/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5) дата приема заявления – указывается дата представления заявления;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lastRenderedPageBreak/>
        <w:t>6) входящий номер документа – указывается регистрационный номер Заявления, присваиваемый органом государственных доходов;</w:t>
      </w:r>
    </w:p>
    <w:p w:rsidR="00195036" w:rsidRPr="00953133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>7) дата почтового штемпеля – указывается дата почтового штемпеля, проставленного почтовой или иной организацией связи.</w:t>
      </w:r>
    </w:p>
    <w:p w:rsidR="00195036" w:rsidRPr="00195036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953133">
        <w:rPr>
          <w:bCs/>
          <w:sz w:val="28"/>
          <w:szCs w:val="28"/>
        </w:rPr>
        <w:t xml:space="preserve">При заполнении кода страны </w:t>
      </w:r>
      <w:r w:rsidR="00F46126" w:rsidRPr="00953133">
        <w:rPr>
          <w:bCs/>
          <w:sz w:val="28"/>
          <w:szCs w:val="28"/>
        </w:rPr>
        <w:t>применяется</w:t>
      </w:r>
      <w:r w:rsidR="00403D31" w:rsidRPr="00953133">
        <w:rPr>
          <w:bCs/>
          <w:sz w:val="28"/>
          <w:szCs w:val="28"/>
        </w:rPr>
        <w:t xml:space="preserve"> </w:t>
      </w:r>
      <w:r w:rsidRPr="00953133">
        <w:rPr>
          <w:bCs/>
          <w:sz w:val="28"/>
          <w:szCs w:val="28"/>
        </w:rPr>
        <w:t>кодировк</w:t>
      </w:r>
      <w:r w:rsidR="00403D31" w:rsidRPr="00953133">
        <w:rPr>
          <w:bCs/>
          <w:sz w:val="28"/>
          <w:szCs w:val="28"/>
        </w:rPr>
        <w:t>а</w:t>
      </w:r>
      <w:r w:rsidRPr="00953133">
        <w:rPr>
          <w:bCs/>
          <w:sz w:val="28"/>
          <w:szCs w:val="28"/>
        </w:rPr>
        <w:t xml:space="preserve"> стран в соответствии с приложением 22 «Классификатор стран мира», утвержденным </w:t>
      </w:r>
      <w:r w:rsidR="00F46126" w:rsidRPr="00953133">
        <w:rPr>
          <w:bCs/>
          <w:sz w:val="28"/>
          <w:szCs w:val="28"/>
        </w:rPr>
        <w:t>решением</w:t>
      </w:r>
      <w:r w:rsidRPr="00953133">
        <w:rPr>
          <w:bCs/>
          <w:sz w:val="28"/>
          <w:szCs w:val="28"/>
        </w:rPr>
        <w:t xml:space="preserve"> Комиссии Таможенного союза от 20 сентября 2010 года № 378</w:t>
      </w:r>
      <w:r w:rsidRPr="00953133">
        <w:rPr>
          <w:bCs/>
          <w:sz w:val="28"/>
          <w:szCs w:val="28"/>
        </w:rPr>
        <w:br/>
        <w:t>«О классификаторах, используемых для заполнения таможенных деклараций».</w:t>
      </w:r>
    </w:p>
    <w:p w:rsidR="00195036" w:rsidRPr="00195036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</w:p>
    <w:p w:rsidR="00195036" w:rsidRPr="00195036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</w:p>
    <w:p w:rsidR="00195036" w:rsidRPr="00195036" w:rsidRDefault="00195036" w:rsidP="0019503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</w:p>
    <w:p w:rsidR="00195036" w:rsidRPr="00195036" w:rsidRDefault="00195036" w:rsidP="00195036">
      <w:pPr>
        <w:spacing w:after="160" w:line="259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2278BC" w:rsidRPr="00960A24" w:rsidRDefault="002278BC" w:rsidP="00195036">
      <w:pPr>
        <w:ind w:firstLine="709"/>
        <w:contextualSpacing/>
        <w:jc w:val="center"/>
        <w:rPr>
          <w:bCs/>
          <w:sz w:val="28"/>
          <w:szCs w:val="28"/>
        </w:rPr>
      </w:pPr>
    </w:p>
    <w:sectPr w:rsidR="002278BC" w:rsidRPr="00960A24" w:rsidSect="00810056">
      <w:headerReference w:type="default" r:id="rId15"/>
      <w:pgSz w:w="11906" w:h="16838"/>
      <w:pgMar w:top="1418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02F" w:rsidRDefault="000A602F" w:rsidP="00205E1D">
      <w:r>
        <w:separator/>
      </w:r>
    </w:p>
  </w:endnote>
  <w:endnote w:type="continuationSeparator" w:id="0">
    <w:p w:rsidR="000A602F" w:rsidRDefault="000A602F" w:rsidP="0020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02F" w:rsidRDefault="000A602F" w:rsidP="00205E1D">
      <w:r>
        <w:separator/>
      </w:r>
    </w:p>
  </w:footnote>
  <w:footnote w:type="continuationSeparator" w:id="0">
    <w:p w:rsidR="000A602F" w:rsidRDefault="000A602F" w:rsidP="00205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41307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63AB1" w:rsidRPr="009C782C" w:rsidRDefault="00463AB1">
        <w:pPr>
          <w:pStyle w:val="a8"/>
          <w:jc w:val="center"/>
          <w:rPr>
            <w:sz w:val="28"/>
            <w:szCs w:val="28"/>
          </w:rPr>
        </w:pPr>
        <w:r w:rsidRPr="00EF1F13">
          <w:rPr>
            <w:sz w:val="28"/>
            <w:szCs w:val="28"/>
          </w:rPr>
          <w:fldChar w:fldCharType="begin"/>
        </w:r>
        <w:r w:rsidRPr="00EF1F13">
          <w:rPr>
            <w:sz w:val="28"/>
            <w:szCs w:val="28"/>
          </w:rPr>
          <w:instrText>PAGE   \* MERGEFORMAT</w:instrText>
        </w:r>
        <w:r w:rsidRPr="00EF1F13">
          <w:rPr>
            <w:sz w:val="28"/>
            <w:szCs w:val="28"/>
          </w:rPr>
          <w:fldChar w:fldCharType="separate"/>
        </w:r>
        <w:r w:rsidR="000242D4">
          <w:rPr>
            <w:noProof/>
            <w:sz w:val="28"/>
            <w:szCs w:val="28"/>
          </w:rPr>
          <w:t>5</w:t>
        </w:r>
        <w:r w:rsidRPr="00EF1F13">
          <w:rPr>
            <w:sz w:val="28"/>
            <w:szCs w:val="28"/>
          </w:rPr>
          <w:fldChar w:fldCharType="end"/>
        </w:r>
      </w:p>
    </w:sdtContent>
  </w:sdt>
  <w:p w:rsidR="00463AB1" w:rsidRDefault="00463AB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519B"/>
    <w:multiLevelType w:val="hybridMultilevel"/>
    <w:tmpl w:val="72C0A85A"/>
    <w:lvl w:ilvl="0" w:tplc="4C1EA2D6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70436C"/>
    <w:multiLevelType w:val="hybridMultilevel"/>
    <w:tmpl w:val="21BED21C"/>
    <w:lvl w:ilvl="0" w:tplc="8368D4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1D6B4A"/>
    <w:multiLevelType w:val="hybridMultilevel"/>
    <w:tmpl w:val="46CA0E42"/>
    <w:lvl w:ilvl="0" w:tplc="77E8811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67783372"/>
    <w:multiLevelType w:val="hybridMultilevel"/>
    <w:tmpl w:val="C84C8F6E"/>
    <w:lvl w:ilvl="0" w:tplc="19FAD0B8">
      <w:start w:val="10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F14ED"/>
    <w:multiLevelType w:val="hybridMultilevel"/>
    <w:tmpl w:val="89AE3ED4"/>
    <w:lvl w:ilvl="0" w:tplc="999432EA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5FC20AD"/>
    <w:multiLevelType w:val="hybridMultilevel"/>
    <w:tmpl w:val="0012E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FA4B788">
      <w:start w:val="1"/>
      <w:numFmt w:val="decimal"/>
      <w:lvlText w:val="%2)"/>
      <w:lvlJc w:val="left"/>
      <w:pPr>
        <w:ind w:left="2685" w:hanging="16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DD"/>
    <w:rsid w:val="0000715B"/>
    <w:rsid w:val="0000764D"/>
    <w:rsid w:val="000109A5"/>
    <w:rsid w:val="000121E3"/>
    <w:rsid w:val="00020942"/>
    <w:rsid w:val="000242D4"/>
    <w:rsid w:val="00024395"/>
    <w:rsid w:val="00026C63"/>
    <w:rsid w:val="0004794A"/>
    <w:rsid w:val="000479E7"/>
    <w:rsid w:val="00050351"/>
    <w:rsid w:val="000508D6"/>
    <w:rsid w:val="000608C9"/>
    <w:rsid w:val="000743CA"/>
    <w:rsid w:val="00090ECE"/>
    <w:rsid w:val="000924A2"/>
    <w:rsid w:val="000A0E64"/>
    <w:rsid w:val="000A3CB0"/>
    <w:rsid w:val="000A602F"/>
    <w:rsid w:val="000A655B"/>
    <w:rsid w:val="000B4506"/>
    <w:rsid w:val="000F572E"/>
    <w:rsid w:val="001020B6"/>
    <w:rsid w:val="001027DB"/>
    <w:rsid w:val="00115B46"/>
    <w:rsid w:val="0012527C"/>
    <w:rsid w:val="00147F3B"/>
    <w:rsid w:val="00165483"/>
    <w:rsid w:val="00172819"/>
    <w:rsid w:val="001761F4"/>
    <w:rsid w:val="001822D1"/>
    <w:rsid w:val="00187310"/>
    <w:rsid w:val="001947AD"/>
    <w:rsid w:val="00195036"/>
    <w:rsid w:val="001A54CF"/>
    <w:rsid w:val="001B2E94"/>
    <w:rsid w:val="001B3CFC"/>
    <w:rsid w:val="001C023E"/>
    <w:rsid w:val="001C6F41"/>
    <w:rsid w:val="001D7FB9"/>
    <w:rsid w:val="001F4FCC"/>
    <w:rsid w:val="00200C51"/>
    <w:rsid w:val="00205E1D"/>
    <w:rsid w:val="00206146"/>
    <w:rsid w:val="002100E1"/>
    <w:rsid w:val="00213307"/>
    <w:rsid w:val="0021463F"/>
    <w:rsid w:val="002221C2"/>
    <w:rsid w:val="00222F1B"/>
    <w:rsid w:val="002234E1"/>
    <w:rsid w:val="002278BC"/>
    <w:rsid w:val="00232244"/>
    <w:rsid w:val="00240D1F"/>
    <w:rsid w:val="0024194E"/>
    <w:rsid w:val="00244CC8"/>
    <w:rsid w:val="00256AC8"/>
    <w:rsid w:val="0026190F"/>
    <w:rsid w:val="00266F2A"/>
    <w:rsid w:val="00270033"/>
    <w:rsid w:val="00270571"/>
    <w:rsid w:val="002723F3"/>
    <w:rsid w:val="0027773B"/>
    <w:rsid w:val="00282B4C"/>
    <w:rsid w:val="00285430"/>
    <w:rsid w:val="002931A4"/>
    <w:rsid w:val="0029388A"/>
    <w:rsid w:val="00294221"/>
    <w:rsid w:val="002956FD"/>
    <w:rsid w:val="00296CB6"/>
    <w:rsid w:val="0029754A"/>
    <w:rsid w:val="002A221D"/>
    <w:rsid w:val="002A3402"/>
    <w:rsid w:val="002A4B93"/>
    <w:rsid w:val="002B179F"/>
    <w:rsid w:val="002B5E3A"/>
    <w:rsid w:val="002E12F4"/>
    <w:rsid w:val="002F2665"/>
    <w:rsid w:val="002F73F0"/>
    <w:rsid w:val="00304F1C"/>
    <w:rsid w:val="00311901"/>
    <w:rsid w:val="003124DC"/>
    <w:rsid w:val="00316300"/>
    <w:rsid w:val="00316B03"/>
    <w:rsid w:val="003312B7"/>
    <w:rsid w:val="003316FC"/>
    <w:rsid w:val="00337B78"/>
    <w:rsid w:val="003634A9"/>
    <w:rsid w:val="003649D6"/>
    <w:rsid w:val="00373329"/>
    <w:rsid w:val="00381E2D"/>
    <w:rsid w:val="00385D89"/>
    <w:rsid w:val="003863A3"/>
    <w:rsid w:val="003870B5"/>
    <w:rsid w:val="00397EF9"/>
    <w:rsid w:val="003A0248"/>
    <w:rsid w:val="003A1329"/>
    <w:rsid w:val="003B40D7"/>
    <w:rsid w:val="003B6142"/>
    <w:rsid w:val="003C646B"/>
    <w:rsid w:val="003E0476"/>
    <w:rsid w:val="003E4814"/>
    <w:rsid w:val="003F0407"/>
    <w:rsid w:val="003F0D3E"/>
    <w:rsid w:val="003F44F8"/>
    <w:rsid w:val="00403D31"/>
    <w:rsid w:val="00404C4C"/>
    <w:rsid w:val="00406445"/>
    <w:rsid w:val="00414A10"/>
    <w:rsid w:val="00426AE4"/>
    <w:rsid w:val="00427E83"/>
    <w:rsid w:val="00434A34"/>
    <w:rsid w:val="0043553A"/>
    <w:rsid w:val="00435EF5"/>
    <w:rsid w:val="004372E3"/>
    <w:rsid w:val="00441CB8"/>
    <w:rsid w:val="00443548"/>
    <w:rsid w:val="00445831"/>
    <w:rsid w:val="004510C5"/>
    <w:rsid w:val="00455267"/>
    <w:rsid w:val="004609EA"/>
    <w:rsid w:val="00463AB1"/>
    <w:rsid w:val="00463C9E"/>
    <w:rsid w:val="00467CF1"/>
    <w:rsid w:val="00470223"/>
    <w:rsid w:val="004710A2"/>
    <w:rsid w:val="00483976"/>
    <w:rsid w:val="00484564"/>
    <w:rsid w:val="00494920"/>
    <w:rsid w:val="004A0C2D"/>
    <w:rsid w:val="004A2DB2"/>
    <w:rsid w:val="004A4036"/>
    <w:rsid w:val="004B3B46"/>
    <w:rsid w:val="004B512C"/>
    <w:rsid w:val="004C5059"/>
    <w:rsid w:val="004D7530"/>
    <w:rsid w:val="004E726B"/>
    <w:rsid w:val="004F27BD"/>
    <w:rsid w:val="004F72FF"/>
    <w:rsid w:val="00513435"/>
    <w:rsid w:val="0052352C"/>
    <w:rsid w:val="005267CB"/>
    <w:rsid w:val="00532DF7"/>
    <w:rsid w:val="005357B0"/>
    <w:rsid w:val="0053633B"/>
    <w:rsid w:val="0054482C"/>
    <w:rsid w:val="00554620"/>
    <w:rsid w:val="005616EA"/>
    <w:rsid w:val="00562CD0"/>
    <w:rsid w:val="005634EB"/>
    <w:rsid w:val="0056788E"/>
    <w:rsid w:val="00571CE5"/>
    <w:rsid w:val="005763E0"/>
    <w:rsid w:val="005778D1"/>
    <w:rsid w:val="00591FBA"/>
    <w:rsid w:val="005943AA"/>
    <w:rsid w:val="005A3596"/>
    <w:rsid w:val="005E6E32"/>
    <w:rsid w:val="005F6680"/>
    <w:rsid w:val="00604A96"/>
    <w:rsid w:val="00623142"/>
    <w:rsid w:val="006250BF"/>
    <w:rsid w:val="00627EB1"/>
    <w:rsid w:val="00645167"/>
    <w:rsid w:val="0064796B"/>
    <w:rsid w:val="00655E35"/>
    <w:rsid w:val="00661A20"/>
    <w:rsid w:val="006638B8"/>
    <w:rsid w:val="006740AC"/>
    <w:rsid w:val="00675CB1"/>
    <w:rsid w:val="00686550"/>
    <w:rsid w:val="00687AE8"/>
    <w:rsid w:val="00695899"/>
    <w:rsid w:val="006A30B4"/>
    <w:rsid w:val="006B5626"/>
    <w:rsid w:val="006C6F99"/>
    <w:rsid w:val="006D5468"/>
    <w:rsid w:val="006F2E62"/>
    <w:rsid w:val="006F30ED"/>
    <w:rsid w:val="006F4820"/>
    <w:rsid w:val="007006F7"/>
    <w:rsid w:val="00703815"/>
    <w:rsid w:val="007067FA"/>
    <w:rsid w:val="00714854"/>
    <w:rsid w:val="007206D9"/>
    <w:rsid w:val="00722C20"/>
    <w:rsid w:val="00740A8D"/>
    <w:rsid w:val="00746819"/>
    <w:rsid w:val="00761B9B"/>
    <w:rsid w:val="00763E44"/>
    <w:rsid w:val="00774330"/>
    <w:rsid w:val="0077777D"/>
    <w:rsid w:val="00777AAA"/>
    <w:rsid w:val="007965D4"/>
    <w:rsid w:val="007967F6"/>
    <w:rsid w:val="00796C63"/>
    <w:rsid w:val="007A74A7"/>
    <w:rsid w:val="007B5315"/>
    <w:rsid w:val="007D18B9"/>
    <w:rsid w:val="007F0D11"/>
    <w:rsid w:val="007F11D1"/>
    <w:rsid w:val="008032E8"/>
    <w:rsid w:val="008060F0"/>
    <w:rsid w:val="00807A0E"/>
    <w:rsid w:val="00807A27"/>
    <w:rsid w:val="00810056"/>
    <w:rsid w:val="00816822"/>
    <w:rsid w:val="0082007A"/>
    <w:rsid w:val="00831B30"/>
    <w:rsid w:val="00837776"/>
    <w:rsid w:val="00851367"/>
    <w:rsid w:val="008527BA"/>
    <w:rsid w:val="008562B0"/>
    <w:rsid w:val="008618C3"/>
    <w:rsid w:val="00865DBB"/>
    <w:rsid w:val="00873C56"/>
    <w:rsid w:val="008818B7"/>
    <w:rsid w:val="00882A4F"/>
    <w:rsid w:val="00892AE9"/>
    <w:rsid w:val="008A672D"/>
    <w:rsid w:val="008B677B"/>
    <w:rsid w:val="008C6517"/>
    <w:rsid w:val="008D215E"/>
    <w:rsid w:val="008D544D"/>
    <w:rsid w:val="008E28A7"/>
    <w:rsid w:val="008E3D76"/>
    <w:rsid w:val="008F04EA"/>
    <w:rsid w:val="0090119E"/>
    <w:rsid w:val="00901225"/>
    <w:rsid w:val="0090503D"/>
    <w:rsid w:val="0093199A"/>
    <w:rsid w:val="00934637"/>
    <w:rsid w:val="00936ED4"/>
    <w:rsid w:val="00942E84"/>
    <w:rsid w:val="0094336B"/>
    <w:rsid w:val="0095108F"/>
    <w:rsid w:val="00953133"/>
    <w:rsid w:val="00960A24"/>
    <w:rsid w:val="00965CA0"/>
    <w:rsid w:val="0098352E"/>
    <w:rsid w:val="00990CB0"/>
    <w:rsid w:val="00995942"/>
    <w:rsid w:val="00995BFE"/>
    <w:rsid w:val="009975A9"/>
    <w:rsid w:val="009A20AD"/>
    <w:rsid w:val="009B7E69"/>
    <w:rsid w:val="009C44D7"/>
    <w:rsid w:val="009C4890"/>
    <w:rsid w:val="009C781A"/>
    <w:rsid w:val="009C782C"/>
    <w:rsid w:val="009D2362"/>
    <w:rsid w:val="009D265B"/>
    <w:rsid w:val="009D78FF"/>
    <w:rsid w:val="009E2BD7"/>
    <w:rsid w:val="009F1234"/>
    <w:rsid w:val="00A04C4C"/>
    <w:rsid w:val="00A05496"/>
    <w:rsid w:val="00A05F24"/>
    <w:rsid w:val="00A06C73"/>
    <w:rsid w:val="00A10E5D"/>
    <w:rsid w:val="00A12387"/>
    <w:rsid w:val="00A24B26"/>
    <w:rsid w:val="00A255C3"/>
    <w:rsid w:val="00A30DD4"/>
    <w:rsid w:val="00A32136"/>
    <w:rsid w:val="00A44152"/>
    <w:rsid w:val="00A63BE2"/>
    <w:rsid w:val="00A712BF"/>
    <w:rsid w:val="00A74BA9"/>
    <w:rsid w:val="00A9357F"/>
    <w:rsid w:val="00A97371"/>
    <w:rsid w:val="00AB1067"/>
    <w:rsid w:val="00AB462B"/>
    <w:rsid w:val="00AB4E83"/>
    <w:rsid w:val="00AC18FE"/>
    <w:rsid w:val="00AD0C5A"/>
    <w:rsid w:val="00AD2A95"/>
    <w:rsid w:val="00AE04FA"/>
    <w:rsid w:val="00AE2EAB"/>
    <w:rsid w:val="00AF2552"/>
    <w:rsid w:val="00B05BD3"/>
    <w:rsid w:val="00B079D1"/>
    <w:rsid w:val="00B11AA0"/>
    <w:rsid w:val="00B45EB6"/>
    <w:rsid w:val="00B4785B"/>
    <w:rsid w:val="00B51244"/>
    <w:rsid w:val="00B5515E"/>
    <w:rsid w:val="00B62F79"/>
    <w:rsid w:val="00B65006"/>
    <w:rsid w:val="00B77375"/>
    <w:rsid w:val="00B807B9"/>
    <w:rsid w:val="00B8177A"/>
    <w:rsid w:val="00B848DD"/>
    <w:rsid w:val="00B876F2"/>
    <w:rsid w:val="00B95E19"/>
    <w:rsid w:val="00BA4E97"/>
    <w:rsid w:val="00BA639C"/>
    <w:rsid w:val="00BB006B"/>
    <w:rsid w:val="00BB5244"/>
    <w:rsid w:val="00BB7120"/>
    <w:rsid w:val="00BC1F1B"/>
    <w:rsid w:val="00BC1FFF"/>
    <w:rsid w:val="00BC617B"/>
    <w:rsid w:val="00BC7DF0"/>
    <w:rsid w:val="00BE2687"/>
    <w:rsid w:val="00BE574E"/>
    <w:rsid w:val="00BF408D"/>
    <w:rsid w:val="00C070CC"/>
    <w:rsid w:val="00C07B03"/>
    <w:rsid w:val="00C15710"/>
    <w:rsid w:val="00C26349"/>
    <w:rsid w:val="00C43394"/>
    <w:rsid w:val="00C474CE"/>
    <w:rsid w:val="00C5026A"/>
    <w:rsid w:val="00C5300C"/>
    <w:rsid w:val="00C53A50"/>
    <w:rsid w:val="00C64F49"/>
    <w:rsid w:val="00C72889"/>
    <w:rsid w:val="00C8540B"/>
    <w:rsid w:val="00C91862"/>
    <w:rsid w:val="00CB1C3E"/>
    <w:rsid w:val="00CB32AA"/>
    <w:rsid w:val="00CB3D33"/>
    <w:rsid w:val="00CC7C9B"/>
    <w:rsid w:val="00CD1F2D"/>
    <w:rsid w:val="00CD79D3"/>
    <w:rsid w:val="00D228F9"/>
    <w:rsid w:val="00D25717"/>
    <w:rsid w:val="00D25896"/>
    <w:rsid w:val="00D32644"/>
    <w:rsid w:val="00D338F3"/>
    <w:rsid w:val="00D45ED8"/>
    <w:rsid w:val="00D464BC"/>
    <w:rsid w:val="00D64C7B"/>
    <w:rsid w:val="00D74B28"/>
    <w:rsid w:val="00D93306"/>
    <w:rsid w:val="00D96487"/>
    <w:rsid w:val="00DA7339"/>
    <w:rsid w:val="00DA7515"/>
    <w:rsid w:val="00DD0D17"/>
    <w:rsid w:val="00DD5A43"/>
    <w:rsid w:val="00DE7D42"/>
    <w:rsid w:val="00DF3B46"/>
    <w:rsid w:val="00DF3F61"/>
    <w:rsid w:val="00E074C3"/>
    <w:rsid w:val="00E153C2"/>
    <w:rsid w:val="00E23DA7"/>
    <w:rsid w:val="00E25D9A"/>
    <w:rsid w:val="00E3095E"/>
    <w:rsid w:val="00E3174F"/>
    <w:rsid w:val="00E42C24"/>
    <w:rsid w:val="00E438C7"/>
    <w:rsid w:val="00E44C94"/>
    <w:rsid w:val="00E47831"/>
    <w:rsid w:val="00E5578B"/>
    <w:rsid w:val="00E600B7"/>
    <w:rsid w:val="00E73E65"/>
    <w:rsid w:val="00E83BDA"/>
    <w:rsid w:val="00E87FB4"/>
    <w:rsid w:val="00E92548"/>
    <w:rsid w:val="00E965F4"/>
    <w:rsid w:val="00EA172B"/>
    <w:rsid w:val="00EB380C"/>
    <w:rsid w:val="00ED2622"/>
    <w:rsid w:val="00EE06A6"/>
    <w:rsid w:val="00EE1A48"/>
    <w:rsid w:val="00EE267E"/>
    <w:rsid w:val="00EF1F13"/>
    <w:rsid w:val="00EF413B"/>
    <w:rsid w:val="00EF68A9"/>
    <w:rsid w:val="00F005FD"/>
    <w:rsid w:val="00F015CE"/>
    <w:rsid w:val="00F04427"/>
    <w:rsid w:val="00F04AF9"/>
    <w:rsid w:val="00F11137"/>
    <w:rsid w:val="00F11285"/>
    <w:rsid w:val="00F21E2B"/>
    <w:rsid w:val="00F24DB0"/>
    <w:rsid w:val="00F269D1"/>
    <w:rsid w:val="00F324D3"/>
    <w:rsid w:val="00F36D1D"/>
    <w:rsid w:val="00F36EF4"/>
    <w:rsid w:val="00F40D75"/>
    <w:rsid w:val="00F42B13"/>
    <w:rsid w:val="00F46126"/>
    <w:rsid w:val="00F523F5"/>
    <w:rsid w:val="00F544F6"/>
    <w:rsid w:val="00F61E45"/>
    <w:rsid w:val="00F62EB4"/>
    <w:rsid w:val="00F65281"/>
    <w:rsid w:val="00F70EE0"/>
    <w:rsid w:val="00F77444"/>
    <w:rsid w:val="00F81455"/>
    <w:rsid w:val="00FA3A33"/>
    <w:rsid w:val="00FA3DFE"/>
    <w:rsid w:val="00FB664D"/>
    <w:rsid w:val="00FC2B93"/>
    <w:rsid w:val="00FC5BD3"/>
    <w:rsid w:val="00FC7CDD"/>
    <w:rsid w:val="00FD63EE"/>
    <w:rsid w:val="00FD6701"/>
    <w:rsid w:val="00FE42E3"/>
    <w:rsid w:val="00FF125C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B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C7CDD"/>
    <w:rPr>
      <w:color w:val="333399"/>
      <w:u w:val="single"/>
    </w:rPr>
  </w:style>
  <w:style w:type="character" w:customStyle="1" w:styleId="S0">
    <w:name w:val="S0"/>
    <w:rsid w:val="00FC7CD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FC7CDD"/>
    <w:rPr>
      <w:rFonts w:ascii="Times New Roman" w:hAnsi="Times New Roman" w:cs="Times New Roman" w:hint="default"/>
      <w:b/>
      <w:bCs/>
      <w:color w:val="000000"/>
    </w:rPr>
  </w:style>
  <w:style w:type="character" w:styleId="a4">
    <w:name w:val="annotation reference"/>
    <w:uiPriority w:val="99"/>
    <w:semiHidden/>
    <w:unhideWhenUsed/>
    <w:rsid w:val="00D25717"/>
    <w:rPr>
      <w:sz w:val="16"/>
      <w:szCs w:val="16"/>
    </w:rPr>
  </w:style>
  <w:style w:type="paragraph" w:styleId="a5">
    <w:name w:val="List Paragraph"/>
    <w:basedOn w:val="a"/>
    <w:uiPriority w:val="34"/>
    <w:qFormat/>
    <w:rsid w:val="00FC2B93"/>
    <w:pPr>
      <w:ind w:left="720"/>
      <w:contextualSpacing/>
    </w:pPr>
  </w:style>
  <w:style w:type="character" w:customStyle="1" w:styleId="S3">
    <w:name w:val="S3"/>
    <w:rsid w:val="008C6517"/>
    <w:rPr>
      <w:rFonts w:ascii="Times New Roman" w:hAnsi="Times New Roman" w:cs="Times New Roman" w:hint="default"/>
      <w:i/>
      <w:iCs/>
      <w:color w:val="FF0000"/>
    </w:rPr>
  </w:style>
  <w:style w:type="paragraph" w:styleId="a6">
    <w:name w:val="Balloon Text"/>
    <w:basedOn w:val="a"/>
    <w:link w:val="a7"/>
    <w:uiPriority w:val="99"/>
    <w:semiHidden/>
    <w:unhideWhenUsed/>
    <w:rsid w:val="008F04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4E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05E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5E1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05E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5E1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D32644"/>
    <w:pPr>
      <w:spacing w:after="200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32644"/>
    <w:rPr>
      <w:sz w:val="20"/>
      <w:szCs w:val="20"/>
    </w:rPr>
  </w:style>
  <w:style w:type="character" w:customStyle="1" w:styleId="2">
    <w:name w:val="Основной текст (2)_"/>
    <w:basedOn w:val="a0"/>
    <w:link w:val="20"/>
    <w:rsid w:val="001761F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61F4"/>
    <w:pPr>
      <w:widowControl w:val="0"/>
      <w:shd w:val="clear" w:color="auto" w:fill="FFFFFF"/>
      <w:spacing w:after="480" w:line="341" w:lineRule="exact"/>
      <w:ind w:hanging="2000"/>
      <w:jc w:val="right"/>
    </w:pPr>
    <w:rPr>
      <w:color w:val="auto"/>
      <w:sz w:val="30"/>
      <w:szCs w:val="30"/>
      <w:lang w:eastAsia="en-US"/>
    </w:rPr>
  </w:style>
  <w:style w:type="paragraph" w:styleId="ae">
    <w:name w:val="No Spacing"/>
    <w:uiPriority w:val="1"/>
    <w:qFormat/>
    <w:rsid w:val="001947A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0">
    <w:name w:val="s0"/>
    <w:basedOn w:val="a0"/>
    <w:rsid w:val="002F266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0">
    <w:name w:val="s1"/>
    <w:basedOn w:val="a0"/>
    <w:rsid w:val="002F2665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2">
    <w:name w:val="s2"/>
    <w:basedOn w:val="a0"/>
    <w:rsid w:val="00F81455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5F6680"/>
    <w:pPr>
      <w:spacing w:after="0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af0">
    <w:name w:val="Тема примечания Знак"/>
    <w:basedOn w:val="ad"/>
    <w:link w:val="af"/>
    <w:uiPriority w:val="99"/>
    <w:semiHidden/>
    <w:rsid w:val="005F6680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styleId="af1">
    <w:name w:val="Strong"/>
    <w:basedOn w:val="a0"/>
    <w:uiPriority w:val="22"/>
    <w:qFormat/>
    <w:rsid w:val="00463A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B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C7CDD"/>
    <w:rPr>
      <w:color w:val="333399"/>
      <w:u w:val="single"/>
    </w:rPr>
  </w:style>
  <w:style w:type="character" w:customStyle="1" w:styleId="S0">
    <w:name w:val="S0"/>
    <w:rsid w:val="00FC7CD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FC7CDD"/>
    <w:rPr>
      <w:rFonts w:ascii="Times New Roman" w:hAnsi="Times New Roman" w:cs="Times New Roman" w:hint="default"/>
      <w:b/>
      <w:bCs/>
      <w:color w:val="000000"/>
    </w:rPr>
  </w:style>
  <w:style w:type="character" w:styleId="a4">
    <w:name w:val="annotation reference"/>
    <w:uiPriority w:val="99"/>
    <w:semiHidden/>
    <w:unhideWhenUsed/>
    <w:rsid w:val="00D25717"/>
    <w:rPr>
      <w:sz w:val="16"/>
      <w:szCs w:val="16"/>
    </w:rPr>
  </w:style>
  <w:style w:type="paragraph" w:styleId="a5">
    <w:name w:val="List Paragraph"/>
    <w:basedOn w:val="a"/>
    <w:uiPriority w:val="34"/>
    <w:qFormat/>
    <w:rsid w:val="00FC2B93"/>
    <w:pPr>
      <w:ind w:left="720"/>
      <w:contextualSpacing/>
    </w:pPr>
  </w:style>
  <w:style w:type="character" w:customStyle="1" w:styleId="S3">
    <w:name w:val="S3"/>
    <w:rsid w:val="008C6517"/>
    <w:rPr>
      <w:rFonts w:ascii="Times New Roman" w:hAnsi="Times New Roman" w:cs="Times New Roman" w:hint="default"/>
      <w:i/>
      <w:iCs/>
      <w:color w:val="FF0000"/>
    </w:rPr>
  </w:style>
  <w:style w:type="paragraph" w:styleId="a6">
    <w:name w:val="Balloon Text"/>
    <w:basedOn w:val="a"/>
    <w:link w:val="a7"/>
    <w:uiPriority w:val="99"/>
    <w:semiHidden/>
    <w:unhideWhenUsed/>
    <w:rsid w:val="008F04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4E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05E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5E1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05E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5E1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D32644"/>
    <w:pPr>
      <w:spacing w:after="200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32644"/>
    <w:rPr>
      <w:sz w:val="20"/>
      <w:szCs w:val="20"/>
    </w:rPr>
  </w:style>
  <w:style w:type="character" w:customStyle="1" w:styleId="2">
    <w:name w:val="Основной текст (2)_"/>
    <w:basedOn w:val="a0"/>
    <w:link w:val="20"/>
    <w:rsid w:val="001761F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61F4"/>
    <w:pPr>
      <w:widowControl w:val="0"/>
      <w:shd w:val="clear" w:color="auto" w:fill="FFFFFF"/>
      <w:spacing w:after="480" w:line="341" w:lineRule="exact"/>
      <w:ind w:hanging="2000"/>
      <w:jc w:val="right"/>
    </w:pPr>
    <w:rPr>
      <w:color w:val="auto"/>
      <w:sz w:val="30"/>
      <w:szCs w:val="30"/>
      <w:lang w:eastAsia="en-US"/>
    </w:rPr>
  </w:style>
  <w:style w:type="paragraph" w:styleId="ae">
    <w:name w:val="No Spacing"/>
    <w:uiPriority w:val="1"/>
    <w:qFormat/>
    <w:rsid w:val="001947A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0">
    <w:name w:val="s0"/>
    <w:basedOn w:val="a0"/>
    <w:rsid w:val="002F266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0">
    <w:name w:val="s1"/>
    <w:basedOn w:val="a0"/>
    <w:rsid w:val="002F2665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2">
    <w:name w:val="s2"/>
    <w:basedOn w:val="a0"/>
    <w:rsid w:val="00F81455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5F6680"/>
    <w:pPr>
      <w:spacing w:after="0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af0">
    <w:name w:val="Тема примечания Знак"/>
    <w:basedOn w:val="ad"/>
    <w:link w:val="af"/>
    <w:uiPriority w:val="99"/>
    <w:semiHidden/>
    <w:rsid w:val="005F6680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styleId="af1">
    <w:name w:val="Strong"/>
    <w:basedOn w:val="a0"/>
    <w:uiPriority w:val="22"/>
    <w:qFormat/>
    <w:rsid w:val="00463A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l:30194061.60000%2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m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mp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tmp"/><Relationship Id="rId4" Type="http://schemas.microsoft.com/office/2007/relationships/stylesWithEffects" Target="stylesWithEffects.xml"/><Relationship Id="rId9" Type="http://schemas.openxmlformats.org/officeDocument/2006/relationships/hyperlink" Target="jl:30819580.0%20" TargetMode="External"/><Relationship Id="rId14" Type="http://schemas.openxmlformats.org/officeDocument/2006/relationships/hyperlink" Target="jl:30819580.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A5090-2775-460C-B3D6-1B9FDD4D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23</Pages>
  <Words>6134</Words>
  <Characters>34964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Доспанов Канат Каирбекович</dc:creator>
  <cp:lastModifiedBy>Куандыков Нуржан Кадырович</cp:lastModifiedBy>
  <cp:revision>17</cp:revision>
  <cp:lastPrinted>2018-02-27T03:48:00Z</cp:lastPrinted>
  <dcterms:created xsi:type="dcterms:W3CDTF">2018-02-26T07:19:00Z</dcterms:created>
  <dcterms:modified xsi:type="dcterms:W3CDTF">2018-03-01T03:55:00Z</dcterms:modified>
</cp:coreProperties>
</file>