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213CF" w14:textId="77777777" w:rsidR="003D427E" w:rsidRDefault="003D427E" w:rsidP="003D427E">
      <w:pPr>
        <w:overflowPunct/>
        <w:autoSpaceDE/>
        <w:adjustRightInd/>
        <w:ind w:left="6663" w:hanging="567"/>
        <w:jc w:val="center"/>
        <w:rPr>
          <w:sz w:val="24"/>
          <w:szCs w:val="28"/>
        </w:rPr>
      </w:pPr>
      <w:bookmarkStart w:id="0" w:name="_Hlk36224729"/>
      <w:bookmarkStart w:id="1" w:name="_GoBack"/>
      <w:bookmarkEnd w:id="1"/>
      <w:r>
        <w:rPr>
          <w:sz w:val="24"/>
          <w:szCs w:val="28"/>
        </w:rPr>
        <w:t xml:space="preserve">Утвержден </w:t>
      </w:r>
      <w:r w:rsidR="00BA10D9" w:rsidRPr="00BA10D9">
        <w:rPr>
          <w:sz w:val="24"/>
          <w:szCs w:val="28"/>
        </w:rPr>
        <w:t>приказ</w:t>
      </w:r>
      <w:r>
        <w:rPr>
          <w:sz w:val="24"/>
          <w:szCs w:val="28"/>
        </w:rPr>
        <w:t xml:space="preserve">ом </w:t>
      </w:r>
    </w:p>
    <w:p w14:paraId="252918AC" w14:textId="591A42A5" w:rsidR="005749E0" w:rsidRPr="005749E0" w:rsidRDefault="005749E0" w:rsidP="003D427E">
      <w:pPr>
        <w:overflowPunct/>
        <w:autoSpaceDE/>
        <w:adjustRightInd/>
        <w:ind w:left="6663" w:hanging="567"/>
        <w:jc w:val="center"/>
        <w:rPr>
          <w:sz w:val="24"/>
          <w:szCs w:val="28"/>
        </w:rPr>
      </w:pPr>
      <w:r>
        <w:rPr>
          <w:sz w:val="24"/>
          <w:szCs w:val="28"/>
        </w:rPr>
        <w:t>Заместителя Премьер</w:t>
      </w:r>
      <w:r w:rsidR="003D427E">
        <w:rPr>
          <w:sz w:val="24"/>
          <w:szCs w:val="28"/>
        </w:rPr>
        <w:t>-</w:t>
      </w:r>
      <w:r w:rsidRPr="005749E0">
        <w:rPr>
          <w:sz w:val="24"/>
          <w:szCs w:val="28"/>
        </w:rPr>
        <w:t>Министра –</w:t>
      </w:r>
    </w:p>
    <w:p w14:paraId="34A44584" w14:textId="77777777" w:rsidR="005749E0" w:rsidRPr="005749E0" w:rsidRDefault="005749E0" w:rsidP="003D427E">
      <w:pPr>
        <w:overflowPunct/>
        <w:autoSpaceDE/>
        <w:adjustRightInd/>
        <w:ind w:left="6663" w:hanging="567"/>
        <w:jc w:val="center"/>
        <w:rPr>
          <w:sz w:val="24"/>
          <w:szCs w:val="28"/>
        </w:rPr>
      </w:pPr>
      <w:r w:rsidRPr="005749E0">
        <w:rPr>
          <w:sz w:val="24"/>
          <w:szCs w:val="28"/>
        </w:rPr>
        <w:t>Министр</w:t>
      </w:r>
      <w:r w:rsidR="0046156E">
        <w:rPr>
          <w:sz w:val="24"/>
          <w:szCs w:val="28"/>
        </w:rPr>
        <w:t>а</w:t>
      </w:r>
      <w:r w:rsidRPr="005749E0">
        <w:rPr>
          <w:sz w:val="24"/>
          <w:szCs w:val="28"/>
        </w:rPr>
        <w:t xml:space="preserve">  финансов</w:t>
      </w:r>
    </w:p>
    <w:p w14:paraId="1D0BBA4A" w14:textId="5C290401" w:rsidR="00BA10D9" w:rsidRPr="00BA10D9" w:rsidRDefault="005749E0" w:rsidP="003D427E">
      <w:pPr>
        <w:overflowPunct/>
        <w:autoSpaceDE/>
        <w:adjustRightInd/>
        <w:ind w:left="6663" w:hanging="567"/>
        <w:jc w:val="center"/>
        <w:rPr>
          <w:sz w:val="24"/>
          <w:szCs w:val="28"/>
        </w:rPr>
      </w:pPr>
      <w:r w:rsidRPr="005749E0">
        <w:rPr>
          <w:sz w:val="24"/>
          <w:szCs w:val="28"/>
        </w:rPr>
        <w:t xml:space="preserve">Республики Казахстан </w:t>
      </w:r>
      <w:r w:rsidR="003D427E">
        <w:rPr>
          <w:sz w:val="24"/>
          <w:szCs w:val="28"/>
        </w:rPr>
        <w:br/>
      </w:r>
      <w:r w:rsidR="00BA10D9" w:rsidRPr="00BA10D9">
        <w:rPr>
          <w:sz w:val="24"/>
          <w:szCs w:val="28"/>
        </w:rPr>
        <w:t>от _</w:t>
      </w:r>
      <w:r w:rsidR="00423F30">
        <w:rPr>
          <w:sz w:val="24"/>
          <w:szCs w:val="28"/>
        </w:rPr>
        <w:t>____</w:t>
      </w:r>
      <w:r w:rsidR="00BA10D9" w:rsidRPr="00BA10D9">
        <w:rPr>
          <w:sz w:val="24"/>
          <w:szCs w:val="28"/>
        </w:rPr>
        <w:t xml:space="preserve"> 202</w:t>
      </w:r>
      <w:r w:rsidR="00423F30">
        <w:rPr>
          <w:sz w:val="24"/>
          <w:szCs w:val="28"/>
        </w:rPr>
        <w:t>2</w:t>
      </w:r>
      <w:r w:rsidR="00BA10D9" w:rsidRPr="00BA10D9">
        <w:rPr>
          <w:sz w:val="24"/>
          <w:szCs w:val="28"/>
        </w:rPr>
        <w:t xml:space="preserve"> года №__</w:t>
      </w:r>
      <w:r w:rsidR="00423F30">
        <w:rPr>
          <w:sz w:val="24"/>
          <w:szCs w:val="28"/>
        </w:rPr>
        <w:t>_</w:t>
      </w:r>
    </w:p>
    <w:p w14:paraId="65F65A7C" w14:textId="77777777" w:rsidR="00BA10D9" w:rsidRPr="00BA10D9" w:rsidRDefault="00BA10D9" w:rsidP="00BA10D9">
      <w:pPr>
        <w:overflowPunct/>
        <w:autoSpaceDE/>
        <w:adjustRightInd/>
        <w:jc w:val="right"/>
        <w:rPr>
          <w:sz w:val="24"/>
          <w:szCs w:val="28"/>
        </w:rPr>
      </w:pPr>
    </w:p>
    <w:p w14:paraId="36FA2A54" w14:textId="77777777" w:rsidR="00BA10D9" w:rsidRPr="00B66D12" w:rsidRDefault="00BA10D9" w:rsidP="00BA10D9">
      <w:pPr>
        <w:overflowPunct/>
        <w:autoSpaceDE/>
        <w:adjustRightInd/>
        <w:jc w:val="right"/>
        <w:rPr>
          <w:color w:val="FF0000"/>
          <w:sz w:val="24"/>
          <w:szCs w:val="28"/>
        </w:rPr>
      </w:pPr>
    </w:p>
    <w:p w14:paraId="69851453" w14:textId="77777777" w:rsidR="00BE2ADE" w:rsidRPr="00791C1C" w:rsidRDefault="00BE2ADE" w:rsidP="00BE2ADE">
      <w:pPr>
        <w:overflowPunct/>
        <w:autoSpaceDE/>
        <w:adjustRightInd/>
        <w:jc w:val="center"/>
        <w:rPr>
          <w:b/>
          <w:bCs/>
          <w:sz w:val="28"/>
          <w:szCs w:val="28"/>
        </w:rPr>
      </w:pPr>
      <w:r>
        <w:rPr>
          <w:b/>
          <w:bCs/>
          <w:sz w:val="28"/>
          <w:szCs w:val="28"/>
        </w:rPr>
        <w:t>План развития</w:t>
      </w:r>
    </w:p>
    <w:p w14:paraId="3169B195" w14:textId="77777777" w:rsidR="00BE2ADE" w:rsidRPr="001E1E74" w:rsidRDefault="00BE2ADE" w:rsidP="00BE2ADE">
      <w:pPr>
        <w:overflowPunct/>
        <w:autoSpaceDE/>
        <w:adjustRightInd/>
        <w:jc w:val="center"/>
        <w:rPr>
          <w:b/>
          <w:bCs/>
          <w:sz w:val="28"/>
          <w:szCs w:val="28"/>
        </w:rPr>
      </w:pPr>
      <w:r w:rsidRPr="001E1E74">
        <w:rPr>
          <w:b/>
          <w:bCs/>
          <w:sz w:val="28"/>
          <w:szCs w:val="28"/>
        </w:rPr>
        <w:t>Министерства финансов Республики Казахстан</w:t>
      </w:r>
    </w:p>
    <w:p w14:paraId="3ECE7D84" w14:textId="77777777" w:rsidR="00BE2ADE" w:rsidRPr="001E1E74" w:rsidRDefault="00BE2ADE" w:rsidP="00BE2ADE">
      <w:pPr>
        <w:overflowPunct/>
        <w:autoSpaceDE/>
        <w:adjustRightInd/>
        <w:jc w:val="center"/>
        <w:rPr>
          <w:b/>
          <w:bCs/>
          <w:sz w:val="28"/>
          <w:szCs w:val="28"/>
        </w:rPr>
      </w:pPr>
      <w:r w:rsidRPr="001E1E74">
        <w:rPr>
          <w:b/>
          <w:bCs/>
          <w:sz w:val="28"/>
          <w:szCs w:val="28"/>
        </w:rPr>
        <w:t xml:space="preserve"> на 202</w:t>
      </w:r>
      <w:r w:rsidR="00423F30">
        <w:rPr>
          <w:b/>
          <w:bCs/>
          <w:sz w:val="28"/>
          <w:szCs w:val="28"/>
        </w:rPr>
        <w:t>3</w:t>
      </w:r>
      <w:r w:rsidRPr="001E1E74">
        <w:rPr>
          <w:b/>
          <w:bCs/>
          <w:sz w:val="28"/>
          <w:szCs w:val="28"/>
        </w:rPr>
        <w:t xml:space="preserve"> – 202</w:t>
      </w:r>
      <w:r w:rsidR="00423F30">
        <w:rPr>
          <w:b/>
          <w:bCs/>
          <w:sz w:val="28"/>
          <w:szCs w:val="28"/>
        </w:rPr>
        <w:t>7</w:t>
      </w:r>
      <w:r w:rsidRPr="001E1E74">
        <w:rPr>
          <w:b/>
          <w:bCs/>
          <w:sz w:val="28"/>
          <w:szCs w:val="28"/>
        </w:rPr>
        <w:t xml:space="preserve"> годы</w:t>
      </w:r>
    </w:p>
    <w:p w14:paraId="12B2095F" w14:textId="77777777" w:rsidR="00BE2ADE" w:rsidRPr="001E1E74" w:rsidRDefault="00BE2ADE" w:rsidP="00BE2ADE">
      <w:pPr>
        <w:overflowPunct/>
        <w:autoSpaceDE/>
        <w:adjustRightInd/>
        <w:jc w:val="center"/>
        <w:rPr>
          <w:b/>
          <w:bCs/>
          <w:sz w:val="28"/>
          <w:szCs w:val="28"/>
        </w:rPr>
      </w:pPr>
    </w:p>
    <w:p w14:paraId="531E41E0" w14:textId="77777777" w:rsidR="00BE2ADE" w:rsidRPr="001E1E74" w:rsidRDefault="00BE2ADE" w:rsidP="00BE2ADE">
      <w:pPr>
        <w:overflowPunct/>
        <w:autoSpaceDE/>
        <w:adjustRightInd/>
        <w:ind w:firstLine="708"/>
        <w:jc w:val="both"/>
        <w:rPr>
          <w:b/>
          <w:bCs/>
          <w:sz w:val="28"/>
          <w:szCs w:val="28"/>
        </w:rPr>
      </w:pPr>
      <w:r w:rsidRPr="001E1E74">
        <w:rPr>
          <w:b/>
          <w:bCs/>
          <w:sz w:val="28"/>
          <w:szCs w:val="28"/>
        </w:rPr>
        <w:t>Раздел 1. Миссия и видение</w:t>
      </w:r>
    </w:p>
    <w:p w14:paraId="4AD20956" w14:textId="77777777" w:rsidR="00BE2ADE" w:rsidRPr="001E1E74" w:rsidRDefault="00BE2ADE" w:rsidP="00BE2ADE">
      <w:pPr>
        <w:ind w:firstLine="709"/>
        <w:jc w:val="both"/>
        <w:rPr>
          <w:sz w:val="28"/>
          <w:szCs w:val="28"/>
        </w:rPr>
      </w:pPr>
      <w:r w:rsidRPr="001E1E74">
        <w:rPr>
          <w:b/>
          <w:spacing w:val="2"/>
          <w:sz w:val="28"/>
          <w:szCs w:val="28"/>
        </w:rPr>
        <w:t xml:space="preserve">Миссия. </w:t>
      </w:r>
      <w:r w:rsidRPr="001E1E74">
        <w:rPr>
          <w:spacing w:val="2"/>
          <w:sz w:val="28"/>
          <w:szCs w:val="28"/>
        </w:rPr>
        <w:t>Содействие</w:t>
      </w:r>
      <w:r w:rsidRPr="001E1E74">
        <w:rPr>
          <w:b/>
          <w:spacing w:val="2"/>
          <w:sz w:val="28"/>
          <w:szCs w:val="28"/>
        </w:rPr>
        <w:t xml:space="preserve"> </w:t>
      </w:r>
      <w:r w:rsidRPr="001E1E74">
        <w:rPr>
          <w:sz w:val="28"/>
          <w:szCs w:val="28"/>
        </w:rPr>
        <w:t xml:space="preserve">улучшению благосостояния населения и устойчивому развитию страны в долгосрочной перспективе.   </w:t>
      </w:r>
    </w:p>
    <w:p w14:paraId="76BD15B6" w14:textId="77777777" w:rsidR="00BE2ADE" w:rsidRPr="001E1E74" w:rsidRDefault="00BE2ADE" w:rsidP="00BE2ADE">
      <w:pPr>
        <w:overflowPunct/>
        <w:autoSpaceDE/>
        <w:adjustRightInd/>
        <w:ind w:firstLine="708"/>
        <w:jc w:val="both"/>
        <w:rPr>
          <w:spacing w:val="2"/>
          <w:sz w:val="28"/>
          <w:szCs w:val="28"/>
        </w:rPr>
      </w:pPr>
      <w:r w:rsidRPr="001E1E74">
        <w:rPr>
          <w:b/>
          <w:spacing w:val="2"/>
          <w:sz w:val="28"/>
          <w:szCs w:val="28"/>
        </w:rPr>
        <w:t>Видение.</w:t>
      </w:r>
      <w:r w:rsidRPr="001E1E74">
        <w:rPr>
          <w:spacing w:val="2"/>
          <w:sz w:val="28"/>
          <w:szCs w:val="28"/>
        </w:rPr>
        <w:t xml:space="preserve"> </w:t>
      </w:r>
      <w:r>
        <w:rPr>
          <w:spacing w:val="2"/>
          <w:sz w:val="28"/>
          <w:szCs w:val="28"/>
        </w:rPr>
        <w:t>План развития</w:t>
      </w:r>
      <w:r w:rsidRPr="001E1E74">
        <w:rPr>
          <w:spacing w:val="2"/>
          <w:sz w:val="28"/>
          <w:szCs w:val="28"/>
        </w:rPr>
        <w:t xml:space="preserve"> Министерства финансов</w:t>
      </w:r>
      <w:r w:rsidR="005411A6">
        <w:rPr>
          <w:spacing w:val="2"/>
          <w:sz w:val="28"/>
          <w:szCs w:val="28"/>
        </w:rPr>
        <w:t xml:space="preserve"> РК</w:t>
      </w:r>
      <w:r w:rsidRPr="001E1E74">
        <w:rPr>
          <w:spacing w:val="2"/>
          <w:sz w:val="28"/>
          <w:szCs w:val="28"/>
        </w:rPr>
        <w:t xml:space="preserve"> на 202</w:t>
      </w:r>
      <w:r w:rsidR="00423F30">
        <w:rPr>
          <w:spacing w:val="2"/>
          <w:sz w:val="28"/>
          <w:szCs w:val="28"/>
        </w:rPr>
        <w:t>3</w:t>
      </w:r>
      <w:r w:rsidRPr="001E1E74">
        <w:rPr>
          <w:spacing w:val="2"/>
          <w:sz w:val="28"/>
          <w:szCs w:val="28"/>
        </w:rPr>
        <w:t>-202</w:t>
      </w:r>
      <w:r w:rsidR="00423F30">
        <w:rPr>
          <w:spacing w:val="2"/>
          <w:sz w:val="28"/>
          <w:szCs w:val="28"/>
        </w:rPr>
        <w:t>7</w:t>
      </w:r>
      <w:r w:rsidRPr="001E1E74">
        <w:rPr>
          <w:spacing w:val="2"/>
          <w:sz w:val="28"/>
          <w:szCs w:val="28"/>
        </w:rPr>
        <w:t xml:space="preserve"> годы направлен на достижение общенациональной цели по вступлению в число 30 самых развитых государств мира.</w:t>
      </w:r>
    </w:p>
    <w:p w14:paraId="4EF6CF6B" w14:textId="77777777" w:rsidR="00BE2ADE" w:rsidRPr="001E1E74" w:rsidRDefault="00BE2ADE" w:rsidP="00BE2ADE">
      <w:pPr>
        <w:widowControl w:val="0"/>
        <w:pBdr>
          <w:bottom w:val="single" w:sz="4" w:space="2" w:color="FFFFFF"/>
        </w:pBdr>
        <w:ind w:firstLine="709"/>
        <w:jc w:val="both"/>
        <w:rPr>
          <w:b/>
          <w:sz w:val="28"/>
          <w:szCs w:val="28"/>
        </w:rPr>
      </w:pPr>
      <w:r w:rsidRPr="001E1E74">
        <w:rPr>
          <w:b/>
          <w:bCs/>
          <w:sz w:val="28"/>
          <w:szCs w:val="28"/>
        </w:rPr>
        <w:t>Раздел 2.</w:t>
      </w:r>
      <w:r w:rsidRPr="001E1E74">
        <w:rPr>
          <w:b/>
          <w:sz w:val="28"/>
          <w:szCs w:val="28"/>
        </w:rPr>
        <w:t xml:space="preserve"> «Архитектура взаимосвязи стратегического и бюджетного планирования» </w:t>
      </w:r>
    </w:p>
    <w:tbl>
      <w:tblPr>
        <w:tblW w:w="1019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618"/>
      </w:tblGrid>
      <w:tr w:rsidR="00BE2ADE" w:rsidRPr="001E1E74" w14:paraId="64E7C322" w14:textId="77777777" w:rsidTr="00BE2ADE">
        <w:trPr>
          <w:trHeight w:val="438"/>
        </w:trPr>
        <w:tc>
          <w:tcPr>
            <w:tcW w:w="10191" w:type="dxa"/>
            <w:gridSpan w:val="2"/>
            <w:tcBorders>
              <w:top w:val="single" w:sz="4" w:space="0" w:color="auto"/>
              <w:left w:val="single" w:sz="4" w:space="0" w:color="auto"/>
              <w:bottom w:val="single" w:sz="4" w:space="0" w:color="auto"/>
              <w:right w:val="single" w:sz="4" w:space="0" w:color="auto"/>
            </w:tcBorders>
            <w:hideMark/>
          </w:tcPr>
          <w:p w14:paraId="6D800FB7" w14:textId="77777777" w:rsidR="00BE2ADE" w:rsidRPr="001E1E74" w:rsidRDefault="00BE2ADE" w:rsidP="00D63BDE">
            <w:pPr>
              <w:overflowPunct/>
              <w:autoSpaceDE/>
              <w:adjustRightInd/>
              <w:spacing w:line="256" w:lineRule="auto"/>
              <w:jc w:val="center"/>
              <w:rPr>
                <w:b/>
                <w:sz w:val="28"/>
                <w:szCs w:val="28"/>
                <w:lang w:eastAsia="en-US"/>
              </w:rPr>
            </w:pPr>
            <w:r w:rsidRPr="001E1E74">
              <w:rPr>
                <w:b/>
                <w:sz w:val="28"/>
                <w:szCs w:val="28"/>
                <w:lang w:eastAsia="en-US"/>
              </w:rPr>
              <w:t>2.1. Целевые индикаторы и показатели страны</w:t>
            </w:r>
          </w:p>
        </w:tc>
      </w:tr>
      <w:tr w:rsidR="00BE2ADE" w:rsidRPr="001E1E74" w14:paraId="6FD287AC" w14:textId="77777777" w:rsidTr="00BE2ADE">
        <w:trPr>
          <w:trHeight w:val="493"/>
        </w:trPr>
        <w:tc>
          <w:tcPr>
            <w:tcW w:w="10191" w:type="dxa"/>
            <w:gridSpan w:val="2"/>
            <w:tcBorders>
              <w:top w:val="single" w:sz="4" w:space="0" w:color="auto"/>
              <w:left w:val="single" w:sz="4" w:space="0" w:color="auto"/>
              <w:bottom w:val="single" w:sz="4" w:space="0" w:color="auto"/>
              <w:right w:val="single" w:sz="4" w:space="0" w:color="auto"/>
            </w:tcBorders>
            <w:hideMark/>
          </w:tcPr>
          <w:p w14:paraId="2A35DFAC" w14:textId="77777777" w:rsidR="00BE2ADE" w:rsidRPr="001E1E74" w:rsidRDefault="00BE2ADE" w:rsidP="00D63BDE">
            <w:pPr>
              <w:overflowPunct/>
              <w:autoSpaceDE/>
              <w:adjustRightInd/>
              <w:spacing w:line="256" w:lineRule="auto"/>
              <w:jc w:val="center"/>
              <w:rPr>
                <w:sz w:val="28"/>
                <w:szCs w:val="28"/>
                <w:lang w:eastAsia="en-US"/>
              </w:rPr>
            </w:pPr>
            <w:r w:rsidRPr="001E1E74">
              <w:rPr>
                <w:b/>
                <w:sz w:val="28"/>
                <w:szCs w:val="28"/>
                <w:lang w:eastAsia="en-US"/>
              </w:rPr>
              <w:t>Стратегия развития Казахстана до 2050 года</w:t>
            </w:r>
          </w:p>
        </w:tc>
      </w:tr>
      <w:tr w:rsidR="00BE2ADE" w:rsidRPr="001E1E74" w14:paraId="554F8958"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hideMark/>
          </w:tcPr>
          <w:p w14:paraId="7AABC88B" w14:textId="77777777" w:rsidR="00BE2ADE" w:rsidRPr="001E1E74" w:rsidRDefault="00BE2ADE" w:rsidP="00965CA5">
            <w:pPr>
              <w:overflowPunct/>
              <w:autoSpaceDE/>
              <w:adjustRightInd/>
              <w:spacing w:line="256" w:lineRule="auto"/>
              <w:jc w:val="both"/>
              <w:rPr>
                <w:sz w:val="28"/>
                <w:szCs w:val="28"/>
                <w:lang w:eastAsia="en-US"/>
              </w:rPr>
            </w:pPr>
            <w:r w:rsidRPr="001E1E74">
              <w:rPr>
                <w:sz w:val="28"/>
                <w:szCs w:val="28"/>
                <w:lang w:eastAsia="en-US"/>
              </w:rPr>
              <w:t xml:space="preserve">Держать на постоянном контроле </w:t>
            </w:r>
            <w:r w:rsidRPr="001E1E74">
              <w:rPr>
                <w:bCs/>
                <w:sz w:val="28"/>
                <w:szCs w:val="28"/>
                <w:lang w:eastAsia="en-US"/>
              </w:rPr>
              <w:t>уровень государственного долга страны.</w:t>
            </w:r>
            <w:r w:rsidRPr="001E1E74">
              <w:rPr>
                <w:sz w:val="28"/>
                <w:szCs w:val="28"/>
                <w:lang w:eastAsia="en-US"/>
              </w:rPr>
              <w:t xml:space="preserve"> </w:t>
            </w:r>
          </w:p>
        </w:tc>
        <w:tc>
          <w:tcPr>
            <w:tcW w:w="6618" w:type="dxa"/>
            <w:tcBorders>
              <w:top w:val="single" w:sz="4" w:space="0" w:color="auto"/>
              <w:left w:val="single" w:sz="4" w:space="0" w:color="auto"/>
              <w:bottom w:val="single" w:sz="4" w:space="0" w:color="auto"/>
              <w:right w:val="single" w:sz="4" w:space="0" w:color="auto"/>
            </w:tcBorders>
            <w:hideMark/>
          </w:tcPr>
          <w:p w14:paraId="2B396E77" w14:textId="77777777" w:rsidR="00BE2ADE" w:rsidRPr="00AA41CC" w:rsidRDefault="00BE2ADE" w:rsidP="00D63BDE">
            <w:pPr>
              <w:overflowPunct/>
              <w:autoSpaceDE/>
              <w:adjustRightInd/>
              <w:spacing w:line="256" w:lineRule="auto"/>
              <w:jc w:val="both"/>
              <w:rPr>
                <w:sz w:val="28"/>
                <w:szCs w:val="28"/>
                <w:lang w:eastAsia="en-US"/>
              </w:rPr>
            </w:pPr>
            <w:r w:rsidRPr="00AA41CC">
              <w:rPr>
                <w:sz w:val="28"/>
                <w:szCs w:val="28"/>
              </w:rPr>
              <w:t>Усилия Правительства должны быть сосредоточены на снижении бюджетного дефицита для обеспечения стабильности бюджета и национальной безопасности в условиях мировой нестабильности.</w:t>
            </w:r>
          </w:p>
        </w:tc>
      </w:tr>
      <w:tr w:rsidR="00EA3DE2" w:rsidRPr="001E1E74" w14:paraId="5B3B99ED"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tcPr>
          <w:p w14:paraId="6754E50F" w14:textId="77777777" w:rsidR="00EA3DE2" w:rsidRPr="005437A8" w:rsidRDefault="00EA3DE2" w:rsidP="000605AA">
            <w:pPr>
              <w:overflowPunct/>
              <w:autoSpaceDE/>
              <w:adjustRightInd/>
              <w:spacing w:line="256" w:lineRule="auto"/>
              <w:jc w:val="both"/>
              <w:rPr>
                <w:color w:val="000000"/>
                <w:sz w:val="28"/>
                <w:szCs w:val="28"/>
                <w:lang w:eastAsia="en-US"/>
              </w:rPr>
            </w:pPr>
            <w:r w:rsidRPr="005437A8">
              <w:rPr>
                <w:color w:val="000000"/>
                <w:sz w:val="28"/>
                <w:szCs w:val="28"/>
                <w:lang w:eastAsia="en-US"/>
              </w:rPr>
              <w:t xml:space="preserve">Необходима вторая волна широкомасштабной приватизации. </w:t>
            </w:r>
          </w:p>
        </w:tc>
        <w:tc>
          <w:tcPr>
            <w:tcW w:w="6618" w:type="dxa"/>
            <w:tcBorders>
              <w:top w:val="single" w:sz="4" w:space="0" w:color="auto"/>
              <w:left w:val="single" w:sz="4" w:space="0" w:color="auto"/>
              <w:bottom w:val="single" w:sz="4" w:space="0" w:color="auto"/>
              <w:right w:val="single" w:sz="4" w:space="0" w:color="auto"/>
            </w:tcBorders>
            <w:hideMark/>
          </w:tcPr>
          <w:p w14:paraId="3EE46676" w14:textId="77777777" w:rsidR="00EA3DE2" w:rsidRPr="005437A8" w:rsidRDefault="00EA3DE2" w:rsidP="00391F75">
            <w:pPr>
              <w:overflowPunct/>
              <w:autoSpaceDE/>
              <w:adjustRightInd/>
              <w:spacing w:line="256" w:lineRule="auto"/>
              <w:jc w:val="both"/>
              <w:rPr>
                <w:rFonts w:eastAsia="Calibri"/>
                <w:color w:val="000000"/>
                <w:sz w:val="28"/>
                <w:szCs w:val="28"/>
                <w:lang w:eastAsia="en-US"/>
              </w:rPr>
            </w:pPr>
            <w:r w:rsidRPr="005437A8">
              <w:rPr>
                <w:rFonts w:eastAsia="Calibri"/>
                <w:color w:val="000000"/>
                <w:sz w:val="28"/>
                <w:szCs w:val="28"/>
                <w:lang w:eastAsia="en-US"/>
              </w:rPr>
              <w:t>Вторая волна приватизации призвана сократить государственное участие в экономике и создать условия для развития частного бизнеса. Частный бизнес, заинтересованный в максимизации прибыли в конкурентной среде, будет расширять спектр услуг и повышать их качество. Ожидается улучшение качества предоставляемых услуг, снижение стоимости услуг за счет внедрения конкуренции, увеличения объемов и спектра оказываемых услуг.</w:t>
            </w:r>
          </w:p>
        </w:tc>
      </w:tr>
      <w:tr w:rsidR="00BE2ADE" w:rsidRPr="001E1E74" w14:paraId="2369837F"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hideMark/>
          </w:tcPr>
          <w:p w14:paraId="188D09DE" w14:textId="77777777" w:rsidR="00BE2ADE" w:rsidRPr="001E1E74" w:rsidRDefault="00BE2ADE" w:rsidP="00D63BDE">
            <w:pPr>
              <w:overflowPunct/>
              <w:autoSpaceDE/>
              <w:adjustRightInd/>
              <w:spacing w:line="256" w:lineRule="auto"/>
              <w:jc w:val="both"/>
              <w:rPr>
                <w:color w:val="000000"/>
                <w:sz w:val="28"/>
                <w:szCs w:val="28"/>
                <w:lang w:eastAsia="en-US"/>
              </w:rPr>
            </w:pPr>
            <w:r w:rsidRPr="001E1E74">
              <w:rPr>
                <w:color w:val="000000"/>
                <w:sz w:val="28"/>
                <w:szCs w:val="28"/>
                <w:lang w:eastAsia="en-US"/>
              </w:rPr>
              <w:t>Либерализация и оптимизация налогового, таможенного и иного законодательства, направленная на снижение административной нагрузки на бизнес.</w:t>
            </w:r>
          </w:p>
        </w:tc>
        <w:tc>
          <w:tcPr>
            <w:tcW w:w="6618" w:type="dxa"/>
            <w:tcBorders>
              <w:top w:val="single" w:sz="4" w:space="0" w:color="auto"/>
              <w:left w:val="single" w:sz="4" w:space="0" w:color="auto"/>
              <w:bottom w:val="single" w:sz="4" w:space="0" w:color="auto"/>
              <w:right w:val="single" w:sz="4" w:space="0" w:color="auto"/>
            </w:tcBorders>
            <w:hideMark/>
          </w:tcPr>
          <w:p w14:paraId="75C04B48" w14:textId="77777777" w:rsidR="00BE2ADE" w:rsidRPr="001E1E74" w:rsidRDefault="00BE2ADE" w:rsidP="00D63BDE">
            <w:pPr>
              <w:overflowPunct/>
              <w:autoSpaceDE/>
              <w:adjustRightInd/>
              <w:spacing w:line="256" w:lineRule="auto"/>
              <w:jc w:val="both"/>
              <w:rPr>
                <w:color w:val="000000"/>
                <w:sz w:val="28"/>
                <w:szCs w:val="28"/>
                <w:lang w:eastAsia="en-US"/>
              </w:rPr>
            </w:pPr>
            <w:r w:rsidRPr="001E1E74">
              <w:rPr>
                <w:color w:val="000000"/>
                <w:sz w:val="28"/>
                <w:szCs w:val="28"/>
                <w:lang w:eastAsia="en-US"/>
              </w:rPr>
              <w:t>Прагматичное уменьшение налогового надзора должно минимизировать контакт хозяйствующих субъектов с налоговой службой.                             Будет продолжена оптимизация процессов налогового администрирования, в том числе путем дальнейшего развития системы электронной налоговой отчетности.</w:t>
            </w:r>
          </w:p>
          <w:p w14:paraId="6D150DDA" w14:textId="77777777" w:rsidR="00BE2ADE" w:rsidRPr="001E1E74" w:rsidRDefault="00BE2ADE" w:rsidP="00D63BDE">
            <w:pPr>
              <w:overflowPunct/>
              <w:autoSpaceDE/>
              <w:adjustRightInd/>
              <w:spacing w:line="256" w:lineRule="auto"/>
              <w:jc w:val="both"/>
              <w:rPr>
                <w:rFonts w:eastAsia="Calibri"/>
                <w:sz w:val="28"/>
                <w:szCs w:val="28"/>
                <w:lang w:eastAsia="en-US"/>
              </w:rPr>
            </w:pPr>
            <w:r w:rsidRPr="001E1E74">
              <w:rPr>
                <w:rFonts w:eastAsia="Calibri"/>
                <w:sz w:val="28"/>
                <w:szCs w:val="28"/>
                <w:lang w:eastAsia="en-US"/>
              </w:rPr>
              <w:t xml:space="preserve">Совершенствование администрирования внешнеторговых операций, будет строиться путем автоматизации и цифровизации процессов оказания </w:t>
            </w:r>
            <w:r w:rsidRPr="001E1E74">
              <w:rPr>
                <w:rFonts w:eastAsia="Calibri"/>
                <w:sz w:val="28"/>
                <w:szCs w:val="28"/>
                <w:lang w:eastAsia="en-US"/>
              </w:rPr>
              <w:lastRenderedPageBreak/>
              <w:t xml:space="preserve">таможенных услуг. </w:t>
            </w:r>
          </w:p>
          <w:p w14:paraId="5BC15868" w14:textId="77777777" w:rsidR="00BE2ADE" w:rsidRPr="001E1E74" w:rsidRDefault="00BE2ADE" w:rsidP="00D63BDE">
            <w:pPr>
              <w:overflowPunct/>
              <w:autoSpaceDE/>
              <w:adjustRightInd/>
              <w:spacing w:line="256" w:lineRule="auto"/>
              <w:ind w:firstLine="34"/>
              <w:jc w:val="both"/>
              <w:rPr>
                <w:rFonts w:eastAsia="Calibri"/>
                <w:sz w:val="28"/>
                <w:szCs w:val="28"/>
                <w:lang w:eastAsia="en-US"/>
              </w:rPr>
            </w:pPr>
            <w:r w:rsidRPr="001E1E74">
              <w:rPr>
                <w:rFonts w:eastAsia="Calibri"/>
                <w:sz w:val="28"/>
                <w:szCs w:val="28"/>
                <w:lang w:eastAsia="en-US"/>
              </w:rPr>
              <w:t>В сфере внешней торговли будут значительно сокращены количество досмотров грузов.</w:t>
            </w:r>
          </w:p>
        </w:tc>
      </w:tr>
      <w:tr w:rsidR="00BE2ADE" w:rsidRPr="001E1E74" w14:paraId="1E0A2B0B" w14:textId="77777777" w:rsidTr="00BE2ADE">
        <w:trPr>
          <w:trHeight w:val="410"/>
        </w:trPr>
        <w:tc>
          <w:tcPr>
            <w:tcW w:w="10191" w:type="dxa"/>
            <w:gridSpan w:val="2"/>
            <w:tcBorders>
              <w:top w:val="single" w:sz="4" w:space="0" w:color="auto"/>
              <w:left w:val="single" w:sz="4" w:space="0" w:color="auto"/>
              <w:bottom w:val="single" w:sz="4" w:space="0" w:color="auto"/>
              <w:right w:val="single" w:sz="4" w:space="0" w:color="auto"/>
            </w:tcBorders>
            <w:hideMark/>
          </w:tcPr>
          <w:p w14:paraId="21E66054" w14:textId="77777777" w:rsidR="00BE2ADE" w:rsidRPr="001E1E74" w:rsidRDefault="00BE2ADE" w:rsidP="00D63BDE">
            <w:pPr>
              <w:spacing w:line="256" w:lineRule="auto"/>
              <w:jc w:val="center"/>
              <w:rPr>
                <w:sz w:val="28"/>
                <w:szCs w:val="28"/>
                <w:lang w:eastAsia="en-US"/>
              </w:rPr>
            </w:pPr>
            <w:r w:rsidRPr="001E1E74">
              <w:rPr>
                <w:b/>
                <w:bCs/>
                <w:sz w:val="28"/>
                <w:szCs w:val="28"/>
                <w:lang w:eastAsia="en-US"/>
              </w:rPr>
              <w:lastRenderedPageBreak/>
              <w:t>Концепция по вхождению Казахстана в число 30 самых развитых государств мира</w:t>
            </w:r>
          </w:p>
        </w:tc>
      </w:tr>
      <w:tr w:rsidR="00BE2ADE" w:rsidRPr="001E1E74" w14:paraId="0FB4E067" w14:textId="77777777" w:rsidTr="00A922FF">
        <w:trPr>
          <w:trHeight w:val="2083"/>
        </w:trPr>
        <w:tc>
          <w:tcPr>
            <w:tcW w:w="3573" w:type="dxa"/>
            <w:tcBorders>
              <w:top w:val="single" w:sz="4" w:space="0" w:color="auto"/>
              <w:left w:val="single" w:sz="4" w:space="0" w:color="auto"/>
              <w:bottom w:val="single" w:sz="4" w:space="0" w:color="auto"/>
              <w:right w:val="single" w:sz="4" w:space="0" w:color="auto"/>
            </w:tcBorders>
            <w:hideMark/>
          </w:tcPr>
          <w:p w14:paraId="07220523" w14:textId="77777777" w:rsidR="00BE2ADE" w:rsidRPr="001E1E74" w:rsidRDefault="00BE2ADE" w:rsidP="00965CA5">
            <w:pPr>
              <w:overflowPunct/>
              <w:autoSpaceDE/>
              <w:adjustRightInd/>
              <w:spacing w:line="256" w:lineRule="auto"/>
              <w:jc w:val="both"/>
              <w:rPr>
                <w:color w:val="000000"/>
                <w:sz w:val="28"/>
                <w:szCs w:val="28"/>
                <w:lang w:eastAsia="en-US"/>
              </w:rPr>
            </w:pPr>
            <w:r w:rsidRPr="001E1E74">
              <w:rPr>
                <w:color w:val="000000"/>
                <w:sz w:val="28"/>
                <w:szCs w:val="28"/>
                <w:lang w:eastAsia="en-US"/>
              </w:rPr>
              <w:t xml:space="preserve">Введение всеобщего декларирования. </w:t>
            </w:r>
          </w:p>
        </w:tc>
        <w:tc>
          <w:tcPr>
            <w:tcW w:w="6618" w:type="dxa"/>
            <w:tcBorders>
              <w:top w:val="single" w:sz="4" w:space="0" w:color="auto"/>
              <w:left w:val="single" w:sz="4" w:space="0" w:color="auto"/>
              <w:bottom w:val="single" w:sz="4" w:space="0" w:color="auto"/>
              <w:right w:val="single" w:sz="4" w:space="0" w:color="auto"/>
            </w:tcBorders>
            <w:hideMark/>
          </w:tcPr>
          <w:p w14:paraId="3F2BD5C6" w14:textId="77777777" w:rsidR="00BE2ADE" w:rsidRPr="001E1E74" w:rsidRDefault="00BE2ADE" w:rsidP="00D63BDE">
            <w:pPr>
              <w:overflowPunct/>
              <w:autoSpaceDE/>
              <w:adjustRightInd/>
              <w:spacing w:line="256" w:lineRule="auto"/>
              <w:jc w:val="both"/>
              <w:rPr>
                <w:bCs/>
                <w:sz w:val="28"/>
                <w:szCs w:val="28"/>
                <w:lang w:eastAsia="en-US"/>
              </w:rPr>
            </w:pPr>
            <w:r w:rsidRPr="001E1E74">
              <w:rPr>
                <w:bCs/>
                <w:sz w:val="28"/>
                <w:szCs w:val="28"/>
                <w:lang w:eastAsia="en-US"/>
              </w:rPr>
              <w:t>Переход к всеобщему декларированию позволит создать систему эффективного контроля доходов и имущества физических лиц для борьбы с теневой экономикой и коррупционными проявлениями, усилить роль государства в обеспечении сбора налогов и других обязательных платежей в бюджет.</w:t>
            </w:r>
          </w:p>
        </w:tc>
      </w:tr>
      <w:tr w:rsidR="00BE2ADE" w:rsidRPr="001E1E74" w14:paraId="21D705D8" w14:textId="77777777" w:rsidTr="00BE2ADE">
        <w:trPr>
          <w:trHeight w:val="368"/>
        </w:trPr>
        <w:tc>
          <w:tcPr>
            <w:tcW w:w="10191" w:type="dxa"/>
            <w:gridSpan w:val="2"/>
            <w:tcBorders>
              <w:top w:val="single" w:sz="4" w:space="0" w:color="auto"/>
              <w:left w:val="single" w:sz="4" w:space="0" w:color="auto"/>
              <w:bottom w:val="single" w:sz="4" w:space="0" w:color="auto"/>
              <w:right w:val="single" w:sz="4" w:space="0" w:color="auto"/>
            </w:tcBorders>
            <w:hideMark/>
          </w:tcPr>
          <w:p w14:paraId="2911903C" w14:textId="77777777" w:rsidR="00BE2ADE" w:rsidRPr="001E1E74" w:rsidRDefault="00BE2ADE" w:rsidP="00D63BDE">
            <w:pPr>
              <w:overflowPunct/>
              <w:autoSpaceDE/>
              <w:adjustRightInd/>
              <w:spacing w:line="256" w:lineRule="auto"/>
              <w:jc w:val="center"/>
              <w:rPr>
                <w:color w:val="000000"/>
                <w:sz w:val="28"/>
                <w:szCs w:val="28"/>
                <w:lang w:val="kk-KZ" w:eastAsia="en-US"/>
              </w:rPr>
            </w:pPr>
            <w:r w:rsidRPr="008C65EB">
              <w:rPr>
                <w:b/>
                <w:sz w:val="28"/>
                <w:szCs w:val="28"/>
                <w:lang w:eastAsia="en-US"/>
              </w:rPr>
              <w:t>Национальный план развития Республики Казахстан до 2025 года</w:t>
            </w:r>
          </w:p>
        </w:tc>
      </w:tr>
      <w:tr w:rsidR="00BE2ADE" w:rsidRPr="001E1E74" w14:paraId="7A497C19"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tcPr>
          <w:p w14:paraId="51080436" w14:textId="77777777" w:rsidR="00BE2ADE" w:rsidRPr="0013730C" w:rsidRDefault="00BE2ADE" w:rsidP="003D427E">
            <w:pPr>
              <w:widowControl w:val="0"/>
              <w:pBdr>
                <w:bottom w:val="single" w:sz="4" w:space="10" w:color="FFFFFF"/>
              </w:pBdr>
              <w:tabs>
                <w:tab w:val="left" w:pos="0"/>
                <w:tab w:val="left" w:pos="1134"/>
              </w:tabs>
              <w:suppressAutoHyphens/>
              <w:jc w:val="both"/>
              <w:rPr>
                <w:sz w:val="28"/>
                <w:szCs w:val="28"/>
              </w:rPr>
            </w:pPr>
            <w:r w:rsidRPr="0013730C">
              <w:rPr>
                <w:sz w:val="28"/>
                <w:szCs w:val="28"/>
              </w:rPr>
              <w:t xml:space="preserve">Сокращение «теневого» </w:t>
            </w:r>
            <w:r>
              <w:rPr>
                <w:sz w:val="28"/>
                <w:szCs w:val="28"/>
                <w:lang w:val="kk-KZ"/>
              </w:rPr>
              <w:t>оборота</w:t>
            </w:r>
            <w:r w:rsidRPr="0013730C">
              <w:rPr>
                <w:sz w:val="28"/>
                <w:szCs w:val="28"/>
              </w:rPr>
              <w:t xml:space="preserve"> и создание условий ведения добросовестного «прозрачного» бизнеса.</w:t>
            </w:r>
          </w:p>
          <w:p w14:paraId="3B96762A" w14:textId="77777777" w:rsidR="00BE2ADE" w:rsidRPr="0013730C" w:rsidRDefault="00BE2ADE" w:rsidP="003D427E">
            <w:pPr>
              <w:jc w:val="both"/>
              <w:rPr>
                <w:color w:val="000000"/>
                <w:sz w:val="28"/>
                <w:szCs w:val="28"/>
                <w:lang w:eastAsia="en-US"/>
              </w:rPr>
            </w:pPr>
          </w:p>
        </w:tc>
        <w:tc>
          <w:tcPr>
            <w:tcW w:w="6618" w:type="dxa"/>
            <w:tcBorders>
              <w:top w:val="single" w:sz="4" w:space="0" w:color="auto"/>
              <w:left w:val="single" w:sz="4" w:space="0" w:color="auto"/>
              <w:bottom w:val="single" w:sz="4" w:space="0" w:color="auto"/>
              <w:right w:val="single" w:sz="4" w:space="0" w:color="auto"/>
            </w:tcBorders>
          </w:tcPr>
          <w:p w14:paraId="16400E57" w14:textId="77777777" w:rsidR="00BE2ADE" w:rsidRPr="0013730C" w:rsidRDefault="00BE2ADE" w:rsidP="003D427E">
            <w:pPr>
              <w:widowControl w:val="0"/>
              <w:pBdr>
                <w:bottom w:val="single" w:sz="4" w:space="10" w:color="FFFFFF"/>
              </w:pBdr>
              <w:tabs>
                <w:tab w:val="left" w:pos="0"/>
                <w:tab w:val="left" w:pos="1134"/>
              </w:tabs>
              <w:suppressAutoHyphens/>
              <w:jc w:val="both"/>
              <w:rPr>
                <w:sz w:val="28"/>
                <w:szCs w:val="28"/>
              </w:rPr>
            </w:pPr>
            <w:r w:rsidRPr="0013730C">
              <w:rPr>
                <w:sz w:val="28"/>
                <w:szCs w:val="28"/>
              </w:rPr>
              <w:t>В целях создания партнерских отношений в</w:t>
            </w:r>
            <w:r>
              <w:rPr>
                <w:sz w:val="28"/>
                <w:szCs w:val="28"/>
                <w:lang w:val="kk-KZ"/>
              </w:rPr>
              <w:t xml:space="preserve"> </w:t>
            </w:r>
            <w:r w:rsidRPr="0013730C">
              <w:rPr>
                <w:sz w:val="28"/>
                <w:szCs w:val="28"/>
              </w:rPr>
              <w:t>бизнесом и сокращения доли теневой экономики, внедряется национальная система прослеживаемости товаров, которая представляет собой комплекс информационных систем, обеспечивающих документальную и физическую прослеживаемость, на основе цифровизации налогового и таможенного администрирования.</w:t>
            </w:r>
          </w:p>
          <w:p w14:paraId="3272D45B" w14:textId="77777777" w:rsidR="00BE2ADE" w:rsidRPr="0013730C" w:rsidRDefault="00BE2ADE" w:rsidP="003D427E">
            <w:pPr>
              <w:widowControl w:val="0"/>
              <w:pBdr>
                <w:bottom w:val="single" w:sz="4" w:space="10" w:color="FFFFFF"/>
              </w:pBdr>
              <w:tabs>
                <w:tab w:val="left" w:pos="0"/>
                <w:tab w:val="left" w:pos="1134"/>
              </w:tabs>
              <w:suppressAutoHyphens/>
              <w:jc w:val="both"/>
              <w:rPr>
                <w:sz w:val="28"/>
                <w:szCs w:val="28"/>
              </w:rPr>
            </w:pPr>
            <w:r w:rsidRPr="0013730C">
              <w:rPr>
                <w:sz w:val="28"/>
                <w:szCs w:val="28"/>
              </w:rPr>
              <w:t>Внедрение сквозного контроля от импорта до конечного потребителя позволит увеличить налоговые поступления за счет обеспечения сквозного контроля перемещения товаров от ввоза на территорию РК до конечной его реализации.</w:t>
            </w:r>
          </w:p>
        </w:tc>
      </w:tr>
      <w:tr w:rsidR="00BE2ADE" w:rsidRPr="001E1E74" w14:paraId="5D4CF082"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tcPr>
          <w:p w14:paraId="702AD180" w14:textId="77777777" w:rsidR="00BE2ADE" w:rsidRPr="00774A94" w:rsidRDefault="00BE2ADE" w:rsidP="00D63BDE">
            <w:pPr>
              <w:spacing w:line="256" w:lineRule="auto"/>
              <w:jc w:val="both"/>
              <w:rPr>
                <w:color w:val="000000"/>
                <w:sz w:val="28"/>
                <w:szCs w:val="28"/>
                <w:lang w:val="kk-KZ" w:eastAsia="en-US"/>
              </w:rPr>
            </w:pPr>
            <w:r w:rsidRPr="0013730C">
              <w:rPr>
                <w:color w:val="000000"/>
                <w:sz w:val="28"/>
                <w:szCs w:val="28"/>
                <w:lang w:eastAsia="en-US"/>
              </w:rPr>
              <w:t>Развитие внутреннего государственного аудита</w:t>
            </w:r>
            <w:r>
              <w:rPr>
                <w:color w:val="000000"/>
                <w:sz w:val="28"/>
                <w:szCs w:val="28"/>
                <w:lang w:val="kk-KZ" w:eastAsia="en-US"/>
              </w:rPr>
              <w:t>.</w:t>
            </w:r>
          </w:p>
        </w:tc>
        <w:tc>
          <w:tcPr>
            <w:tcW w:w="6618" w:type="dxa"/>
            <w:tcBorders>
              <w:top w:val="single" w:sz="4" w:space="0" w:color="auto"/>
              <w:left w:val="single" w:sz="4" w:space="0" w:color="auto"/>
              <w:bottom w:val="single" w:sz="4" w:space="0" w:color="auto"/>
              <w:right w:val="single" w:sz="4" w:space="0" w:color="auto"/>
            </w:tcBorders>
          </w:tcPr>
          <w:p w14:paraId="35B4169C" w14:textId="77777777" w:rsidR="00BE2ADE" w:rsidRPr="0013730C" w:rsidRDefault="00BE2ADE" w:rsidP="00D63BDE">
            <w:pPr>
              <w:widowControl w:val="0"/>
              <w:pBdr>
                <w:bottom w:val="single" w:sz="4" w:space="10" w:color="FFFFFF"/>
              </w:pBdr>
              <w:suppressAutoHyphens/>
              <w:jc w:val="both"/>
              <w:rPr>
                <w:color w:val="000000"/>
                <w:sz w:val="28"/>
                <w:szCs w:val="28"/>
                <w:lang w:val="kk-KZ"/>
              </w:rPr>
            </w:pPr>
            <w:r w:rsidRPr="0013730C">
              <w:rPr>
                <w:color w:val="000000"/>
                <w:sz w:val="28"/>
                <w:szCs w:val="28"/>
                <w:lang w:val="kk-KZ"/>
              </w:rPr>
              <w:t>Будет обеспечена цифровизация внутреннего государственного аудита с интеграцией баз данных государственных органов, системы управления рисками электронного государственного аудита в зависимости от особенностей деятельности его объектов.</w:t>
            </w:r>
          </w:p>
          <w:p w14:paraId="58D422EE" w14:textId="77777777" w:rsidR="00BE2ADE" w:rsidRPr="0013730C" w:rsidRDefault="00BE2ADE" w:rsidP="00D63BDE">
            <w:pPr>
              <w:widowControl w:val="0"/>
              <w:pBdr>
                <w:bottom w:val="single" w:sz="4" w:space="10" w:color="FFFFFF"/>
              </w:pBdr>
              <w:suppressAutoHyphens/>
              <w:jc w:val="both"/>
              <w:rPr>
                <w:color w:val="000000"/>
                <w:sz w:val="28"/>
                <w:szCs w:val="28"/>
                <w:lang w:val="kk-KZ"/>
              </w:rPr>
            </w:pPr>
            <w:r>
              <w:rPr>
                <w:color w:val="000000"/>
                <w:sz w:val="28"/>
                <w:szCs w:val="28"/>
                <w:lang w:val="kk-KZ"/>
              </w:rPr>
              <w:t xml:space="preserve">Данная мера </w:t>
            </w:r>
            <w:r w:rsidRPr="0013730C">
              <w:rPr>
                <w:color w:val="000000"/>
                <w:sz w:val="28"/>
                <w:szCs w:val="28"/>
                <w:lang w:val="kk-KZ"/>
              </w:rPr>
              <w:t>увеличит долю охвата государственным аудитом бюджетных средств и рисковых операций</w:t>
            </w:r>
            <w:r>
              <w:rPr>
                <w:color w:val="000000"/>
                <w:sz w:val="28"/>
                <w:szCs w:val="28"/>
                <w:lang w:val="kk-KZ"/>
              </w:rPr>
              <w:t xml:space="preserve"> </w:t>
            </w:r>
            <w:r w:rsidRPr="0013730C">
              <w:rPr>
                <w:color w:val="000000"/>
                <w:sz w:val="28"/>
                <w:szCs w:val="28"/>
                <w:lang w:val="kk-KZ"/>
              </w:rPr>
              <w:t>объектов аудита</w:t>
            </w:r>
            <w:r>
              <w:rPr>
                <w:color w:val="000000"/>
                <w:sz w:val="28"/>
                <w:szCs w:val="28"/>
                <w:lang w:val="kk-KZ"/>
              </w:rPr>
              <w:t>.</w:t>
            </w:r>
            <w:r w:rsidRPr="0013730C">
              <w:rPr>
                <w:color w:val="000000"/>
                <w:sz w:val="28"/>
                <w:szCs w:val="28"/>
                <w:lang w:val="kk-KZ"/>
              </w:rPr>
              <w:t xml:space="preserve"> </w:t>
            </w:r>
          </w:p>
        </w:tc>
      </w:tr>
      <w:tr w:rsidR="00EA3DE2" w:rsidRPr="001E1E74" w14:paraId="2C53353B" w14:textId="77777777" w:rsidTr="00BE2ADE">
        <w:trPr>
          <w:trHeight w:val="368"/>
        </w:trPr>
        <w:tc>
          <w:tcPr>
            <w:tcW w:w="3573" w:type="dxa"/>
            <w:tcBorders>
              <w:top w:val="single" w:sz="4" w:space="0" w:color="auto"/>
              <w:left w:val="single" w:sz="4" w:space="0" w:color="auto"/>
              <w:bottom w:val="single" w:sz="4" w:space="0" w:color="auto"/>
              <w:right w:val="single" w:sz="4" w:space="0" w:color="auto"/>
            </w:tcBorders>
            <w:hideMark/>
          </w:tcPr>
          <w:p w14:paraId="6BB38237" w14:textId="77777777" w:rsidR="00EA3DE2" w:rsidRPr="005437A8" w:rsidRDefault="00EA3DE2" w:rsidP="000605AA">
            <w:pPr>
              <w:overflowPunct/>
              <w:autoSpaceDE/>
              <w:adjustRightInd/>
              <w:spacing w:line="256" w:lineRule="auto"/>
              <w:jc w:val="both"/>
              <w:rPr>
                <w:color w:val="000000"/>
                <w:sz w:val="28"/>
                <w:szCs w:val="28"/>
                <w:lang w:eastAsia="en-US"/>
              </w:rPr>
            </w:pPr>
            <w:r w:rsidRPr="005437A8">
              <w:rPr>
                <w:rFonts w:eastAsia="Calibri"/>
                <w:sz w:val="28"/>
                <w:szCs w:val="28"/>
                <w:lang w:eastAsia="en-US"/>
              </w:rPr>
              <w:t>Будет продолжена приватизация юридических лиц с участием государства с обеспечением полной прозрачности всех процедур.</w:t>
            </w:r>
          </w:p>
        </w:tc>
        <w:tc>
          <w:tcPr>
            <w:tcW w:w="6618" w:type="dxa"/>
            <w:tcBorders>
              <w:top w:val="single" w:sz="4" w:space="0" w:color="auto"/>
              <w:left w:val="single" w:sz="4" w:space="0" w:color="auto"/>
              <w:bottom w:val="single" w:sz="4" w:space="0" w:color="auto"/>
              <w:right w:val="single" w:sz="4" w:space="0" w:color="auto"/>
            </w:tcBorders>
            <w:hideMark/>
          </w:tcPr>
          <w:p w14:paraId="609773C3" w14:textId="77777777" w:rsidR="00EA3DE2" w:rsidRPr="005437A8" w:rsidRDefault="00EA3DE2" w:rsidP="000605AA">
            <w:pPr>
              <w:widowControl w:val="0"/>
              <w:spacing w:line="256" w:lineRule="auto"/>
              <w:jc w:val="both"/>
              <w:rPr>
                <w:rFonts w:eastAsia="Calibri"/>
                <w:sz w:val="28"/>
                <w:szCs w:val="28"/>
                <w:lang w:eastAsia="en-US"/>
              </w:rPr>
            </w:pPr>
            <w:r w:rsidRPr="005437A8">
              <w:rPr>
                <w:rFonts w:eastAsia="Calibri"/>
                <w:sz w:val="28"/>
                <w:szCs w:val="28"/>
                <w:lang w:eastAsia="en-US"/>
              </w:rPr>
              <w:t>На централизованном веб-сайте будет предоставляться актуальная информация на казахском, русском, английском</w:t>
            </w:r>
            <w:r w:rsidRPr="005437A8">
              <w:rPr>
                <w:rFonts w:eastAsia="Calibri"/>
                <w:sz w:val="28"/>
                <w:szCs w:val="28"/>
                <w:lang w:val="kk-KZ" w:eastAsia="en-US"/>
              </w:rPr>
              <w:t xml:space="preserve"> </w:t>
            </w:r>
            <w:r w:rsidRPr="005437A8">
              <w:rPr>
                <w:rFonts w:eastAsia="Calibri"/>
                <w:sz w:val="28"/>
                <w:szCs w:val="28"/>
                <w:lang w:eastAsia="en-US"/>
              </w:rPr>
              <w:t>языках, о планах, процедурах, сроках, объектах, параметрах и структуре сделок, ходе предпродажной подготовки и совершения сделок, результатах сделок.</w:t>
            </w:r>
          </w:p>
          <w:p w14:paraId="2D40DC61" w14:textId="77777777" w:rsidR="00EA3DE2" w:rsidRPr="005437A8" w:rsidRDefault="00EA3DE2" w:rsidP="000605AA">
            <w:pPr>
              <w:overflowPunct/>
              <w:autoSpaceDE/>
              <w:adjustRightInd/>
              <w:spacing w:line="256" w:lineRule="auto"/>
              <w:ind w:firstLine="34"/>
              <w:jc w:val="both"/>
              <w:rPr>
                <w:rFonts w:eastAsia="Calibri"/>
                <w:color w:val="000000"/>
                <w:sz w:val="28"/>
                <w:szCs w:val="28"/>
                <w:lang w:eastAsia="en-US"/>
              </w:rPr>
            </w:pPr>
            <w:r w:rsidRPr="005437A8">
              <w:rPr>
                <w:rFonts w:eastAsia="Calibri"/>
                <w:sz w:val="28"/>
                <w:szCs w:val="28"/>
                <w:lang w:eastAsia="en-US"/>
              </w:rPr>
              <w:t xml:space="preserve">Данные меры будут способствовать укреплению доверия к государству со стороны общества и препятствовать недобросовестному </w:t>
            </w:r>
            <w:r w:rsidRPr="005437A8">
              <w:rPr>
                <w:rFonts w:eastAsia="Calibri"/>
                <w:sz w:val="28"/>
                <w:szCs w:val="28"/>
                <w:lang w:eastAsia="en-US"/>
              </w:rPr>
              <w:lastRenderedPageBreak/>
              <w:t>перераспределению государственной собственности, а также активов национальных компаний в пользу ограниченного круга лиц.</w:t>
            </w:r>
          </w:p>
        </w:tc>
      </w:tr>
    </w:tbl>
    <w:tbl>
      <w:tblPr>
        <w:tblpPr w:leftFromText="180" w:rightFromText="180" w:bottomFromText="160" w:vertAnchor="text" w:horzAnchor="margin" w:tblpX="-244" w:tblpY="11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5104"/>
        <w:gridCol w:w="5103"/>
      </w:tblGrid>
      <w:tr w:rsidR="00DF71BB" w:rsidRPr="001E1E74" w14:paraId="6BA6B34C" w14:textId="77777777" w:rsidTr="00DF71BB">
        <w:tc>
          <w:tcPr>
            <w:tcW w:w="102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2DD08F" w14:textId="77777777" w:rsidR="00DF71BB" w:rsidRPr="001E1E74" w:rsidRDefault="00DF71BB" w:rsidP="00DF71BB">
            <w:pPr>
              <w:overflowPunct/>
              <w:autoSpaceDE/>
              <w:adjustRightInd/>
              <w:spacing w:line="256" w:lineRule="auto"/>
              <w:jc w:val="center"/>
              <w:rPr>
                <w:sz w:val="28"/>
                <w:szCs w:val="28"/>
                <w:lang w:eastAsia="en-US"/>
              </w:rPr>
            </w:pPr>
            <w:r w:rsidRPr="001E1E74">
              <w:rPr>
                <w:b/>
                <w:sz w:val="28"/>
                <w:szCs w:val="28"/>
                <w:lang w:eastAsia="en-US"/>
              </w:rPr>
              <w:lastRenderedPageBreak/>
              <w:t>Стратегические направления государственного органа</w:t>
            </w:r>
          </w:p>
        </w:tc>
      </w:tr>
      <w:tr w:rsidR="00DF71BB" w:rsidRPr="001E1E74" w14:paraId="399F85AC" w14:textId="77777777" w:rsidTr="00FC73FE">
        <w:trPr>
          <w:trHeight w:val="1334"/>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14:paraId="75395109" w14:textId="77777777" w:rsidR="00DF71BB" w:rsidRPr="001E1E74" w:rsidRDefault="00DF71BB" w:rsidP="00DF71BB">
            <w:pPr>
              <w:overflowPunct/>
              <w:autoSpaceDE/>
              <w:adjustRightInd/>
              <w:spacing w:line="256" w:lineRule="auto"/>
              <w:jc w:val="both"/>
              <w:rPr>
                <w:sz w:val="28"/>
                <w:szCs w:val="28"/>
                <w:lang w:eastAsia="en-US"/>
              </w:rPr>
            </w:pPr>
            <w:r w:rsidRPr="001E1E74">
              <w:rPr>
                <w:sz w:val="28"/>
                <w:szCs w:val="28"/>
                <w:lang w:eastAsia="en-US"/>
              </w:rPr>
              <w:t>Стратегическое направление 1</w:t>
            </w:r>
          </w:p>
          <w:p w14:paraId="32E6ABCC" w14:textId="53EDAE4D" w:rsidR="00DF71BB" w:rsidRPr="001E1E74" w:rsidRDefault="00DF71BB" w:rsidP="00DF71BB">
            <w:pPr>
              <w:overflowPunct/>
              <w:autoSpaceDE/>
              <w:adjustRightInd/>
              <w:spacing w:line="256" w:lineRule="auto"/>
              <w:jc w:val="both"/>
              <w:rPr>
                <w:sz w:val="28"/>
                <w:szCs w:val="28"/>
                <w:lang w:eastAsia="en-US"/>
              </w:rPr>
            </w:pPr>
            <w:r w:rsidRPr="001E1E74">
              <w:rPr>
                <w:bCs/>
                <w:sz w:val="28"/>
                <w:szCs w:val="28"/>
                <w:lang w:eastAsia="en-US"/>
              </w:rPr>
              <w:t>«Содействие устойчивости финансовой системы»</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6598FBE" w14:textId="77777777" w:rsidR="00DF71BB" w:rsidRPr="001E1E74" w:rsidRDefault="00DF71BB" w:rsidP="00DF71BB">
            <w:pPr>
              <w:overflowPunct/>
              <w:autoSpaceDE/>
              <w:adjustRightInd/>
              <w:spacing w:line="256" w:lineRule="auto"/>
              <w:jc w:val="both"/>
              <w:rPr>
                <w:sz w:val="28"/>
                <w:szCs w:val="28"/>
                <w:lang w:eastAsia="en-US"/>
              </w:rPr>
            </w:pPr>
            <w:r w:rsidRPr="001E1E74">
              <w:rPr>
                <w:sz w:val="28"/>
                <w:szCs w:val="28"/>
                <w:lang w:eastAsia="en-US"/>
              </w:rPr>
              <w:t>Стратегическое направление 2</w:t>
            </w:r>
          </w:p>
          <w:p w14:paraId="44EC55AC" w14:textId="113CBE61" w:rsidR="00DF71BB" w:rsidRPr="001E1E74" w:rsidRDefault="00DF71BB" w:rsidP="00DF71BB">
            <w:pPr>
              <w:overflowPunct/>
              <w:autoSpaceDE/>
              <w:adjustRightInd/>
              <w:spacing w:line="256" w:lineRule="auto"/>
              <w:jc w:val="both"/>
              <w:rPr>
                <w:sz w:val="28"/>
                <w:szCs w:val="28"/>
                <w:lang w:eastAsia="en-US"/>
              </w:rPr>
            </w:pPr>
            <w:r w:rsidRPr="001E1E74">
              <w:rPr>
                <w:bCs/>
                <w:sz w:val="28"/>
                <w:szCs w:val="28"/>
                <w:lang w:eastAsia="en-US"/>
              </w:rPr>
              <w:t>«Модернизация системы администрирования государственных активов и финансов»</w:t>
            </w:r>
          </w:p>
        </w:tc>
      </w:tr>
    </w:tbl>
    <w:p w14:paraId="37D7D753" w14:textId="6260578B" w:rsidR="00DF71BB" w:rsidRPr="00FC73FE" w:rsidRDefault="00FC73FE" w:rsidP="00DF71BB">
      <w:pPr>
        <w:widowControl w:val="0"/>
        <w:pBdr>
          <w:bottom w:val="single" w:sz="4" w:space="0" w:color="FFFFFF"/>
        </w:pBdr>
        <w:rPr>
          <w:bCs/>
          <w:sz w:val="28"/>
          <w:szCs w:val="28"/>
        </w:rPr>
      </w:pPr>
      <w:r>
        <w:rPr>
          <w:noProof/>
        </w:rPr>
        <mc:AlternateContent>
          <mc:Choice Requires="wps">
            <w:drawing>
              <wp:anchor distT="0" distB="0" distL="114300" distR="114300" simplePos="0" relativeHeight="251659264" behindDoc="0" locked="0" layoutInCell="1" allowOverlap="1" wp14:anchorId="71586E4D" wp14:editId="250B5434">
                <wp:simplePos x="0" y="0"/>
                <wp:positionH relativeFrom="column">
                  <wp:posOffset>4328795</wp:posOffset>
                </wp:positionH>
                <wp:positionV relativeFrom="paragraph">
                  <wp:posOffset>1306195</wp:posOffset>
                </wp:positionV>
                <wp:extent cx="110490" cy="162560"/>
                <wp:effectExtent l="19050" t="19050" r="41910" b="27940"/>
                <wp:wrapNone/>
                <wp:docPr id="6" name="Стрелка: вверх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62560"/>
                        </a:xfrm>
                        <a:prstGeom prst="upArrow">
                          <a:avLst>
                            <a:gd name="adj1" fmla="val 50000"/>
                            <a:gd name="adj2" fmla="val 5356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6" o:spid="_x0000_s1026" type="#_x0000_t68" style="position:absolute;margin-left:340.85pt;margin-top:102.85pt;width:8.7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" adj="7865" fillcolor="#4f81bd" strokecolor="#243f60" strokeweight="2pt">
                <v:path arrowok="t"/>
              </v:shape>
            </w:pict>
          </mc:Fallback>
        </mc:AlternateContent>
      </w:r>
      <w:r>
        <w:rPr>
          <w:noProof/>
        </w:rPr>
        <mc:AlternateContent>
          <mc:Choice Requires="wps">
            <w:drawing>
              <wp:anchor distT="0" distB="0" distL="114300" distR="114300" simplePos="0" relativeHeight="251660288" behindDoc="0" locked="0" layoutInCell="1" allowOverlap="1" wp14:anchorId="710FB0D0" wp14:editId="43492CAC">
                <wp:simplePos x="0" y="0"/>
                <wp:positionH relativeFrom="column">
                  <wp:posOffset>1518920</wp:posOffset>
                </wp:positionH>
                <wp:positionV relativeFrom="paragraph">
                  <wp:posOffset>1305560</wp:posOffset>
                </wp:positionV>
                <wp:extent cx="110490" cy="162560"/>
                <wp:effectExtent l="19050" t="19050" r="41910" b="27940"/>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62560"/>
                        </a:xfrm>
                        <a:prstGeom prst="upArrow">
                          <a:avLst>
                            <a:gd name="adj1" fmla="val 50000"/>
                            <a:gd name="adj2" fmla="val 5356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 o:spid="_x0000_s1026" type="#_x0000_t68" style="position:absolute;margin-left:119.6pt;margin-top:102.8pt;width:8.7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" adj="7865" fillcolor="#4f81bd" strokecolor="#243f60" strokeweight="2pt">
                <v:path arrowok="t"/>
              </v:shape>
            </w:pict>
          </mc:Fallback>
        </mc:AlternateContent>
      </w:r>
    </w:p>
    <w:tbl>
      <w:tblPr>
        <w:tblpPr w:leftFromText="180" w:rightFromText="180" w:bottomFromText="160" w:vertAnchor="text" w:horzAnchor="margin" w:tblpX="-210" w:tblpY="2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693"/>
        <w:gridCol w:w="2410"/>
      </w:tblGrid>
      <w:tr w:rsidR="00DF71BB" w:rsidRPr="001E1E74" w14:paraId="44D1FBBD" w14:textId="77777777" w:rsidTr="00A03F48">
        <w:tc>
          <w:tcPr>
            <w:tcW w:w="2660" w:type="dxa"/>
            <w:tcBorders>
              <w:top w:val="single" w:sz="4" w:space="0" w:color="auto"/>
              <w:left w:val="single" w:sz="4" w:space="0" w:color="auto"/>
              <w:bottom w:val="single" w:sz="4" w:space="0" w:color="auto"/>
              <w:right w:val="single" w:sz="4" w:space="0" w:color="auto"/>
            </w:tcBorders>
            <w:hideMark/>
          </w:tcPr>
          <w:p w14:paraId="6E6C5BB3" w14:textId="77777777" w:rsidR="00DF71BB" w:rsidRDefault="00DF71BB" w:rsidP="008C13FA">
            <w:pPr>
              <w:jc w:val="both"/>
              <w:rPr>
                <w:bCs/>
                <w:sz w:val="24"/>
                <w:szCs w:val="24"/>
                <w:lang w:eastAsia="en-US"/>
              </w:rPr>
            </w:pPr>
            <w:r w:rsidRPr="001E1E74">
              <w:rPr>
                <w:bCs/>
                <w:sz w:val="24"/>
                <w:szCs w:val="24"/>
                <w:lang w:eastAsia="en-US"/>
              </w:rPr>
              <w:t xml:space="preserve">Цель 1.1. </w:t>
            </w:r>
          </w:p>
          <w:p w14:paraId="4E06C5FB" w14:textId="77777777" w:rsidR="00DF71BB" w:rsidRPr="001E1E74" w:rsidRDefault="00DF71BB" w:rsidP="008C13FA">
            <w:pPr>
              <w:jc w:val="both"/>
              <w:rPr>
                <w:bCs/>
                <w:sz w:val="24"/>
                <w:szCs w:val="24"/>
                <w:lang w:eastAsia="en-US"/>
              </w:rPr>
            </w:pPr>
            <w:r w:rsidRPr="001E1E74">
              <w:rPr>
                <w:sz w:val="24"/>
                <w:szCs w:val="24"/>
                <w:lang w:eastAsia="en-US"/>
              </w:rPr>
              <w:t xml:space="preserve">«Обеспечение сбалансированности бюджета и повышения эффективности использования государственных средств»  </w:t>
            </w:r>
          </w:p>
        </w:tc>
        <w:tc>
          <w:tcPr>
            <w:tcW w:w="2410" w:type="dxa"/>
            <w:tcBorders>
              <w:top w:val="single" w:sz="4" w:space="0" w:color="auto"/>
              <w:left w:val="single" w:sz="4" w:space="0" w:color="auto"/>
              <w:bottom w:val="single" w:sz="4" w:space="0" w:color="auto"/>
              <w:right w:val="single" w:sz="4" w:space="0" w:color="auto"/>
            </w:tcBorders>
          </w:tcPr>
          <w:p w14:paraId="74E61402" w14:textId="77777777" w:rsidR="00DF71BB" w:rsidRPr="001E1E74" w:rsidRDefault="00DF71BB" w:rsidP="008C13FA">
            <w:pPr>
              <w:jc w:val="both"/>
              <w:rPr>
                <w:bCs/>
                <w:sz w:val="24"/>
                <w:szCs w:val="24"/>
                <w:lang w:eastAsia="en-US"/>
              </w:rPr>
            </w:pPr>
            <w:r w:rsidRPr="002C1198">
              <w:rPr>
                <w:bCs/>
                <w:sz w:val="24"/>
                <w:szCs w:val="24"/>
                <w:lang w:eastAsia="en-US"/>
              </w:rPr>
              <w:t xml:space="preserve"> </w:t>
            </w:r>
            <w:r>
              <w:t xml:space="preserve"> </w:t>
            </w:r>
            <w:r w:rsidRPr="002C1198">
              <w:rPr>
                <w:bCs/>
                <w:sz w:val="24"/>
                <w:szCs w:val="24"/>
                <w:lang w:eastAsia="en-US"/>
              </w:rPr>
              <w:t>Цель</w:t>
            </w:r>
            <w:r>
              <w:rPr>
                <w:bCs/>
                <w:sz w:val="24"/>
                <w:szCs w:val="24"/>
                <w:lang w:eastAsia="en-US"/>
              </w:rPr>
              <w:t xml:space="preserve">      </w:t>
            </w:r>
            <w:r w:rsidRPr="002C1198">
              <w:rPr>
                <w:bCs/>
                <w:sz w:val="24"/>
                <w:szCs w:val="24"/>
                <w:lang w:eastAsia="en-US"/>
              </w:rPr>
              <w:t>1.</w:t>
            </w:r>
            <w:r>
              <w:rPr>
                <w:bCs/>
                <w:sz w:val="24"/>
                <w:szCs w:val="24"/>
                <w:lang w:eastAsia="en-US"/>
              </w:rPr>
              <w:t>2</w:t>
            </w:r>
            <w:r w:rsidRPr="002C1198">
              <w:rPr>
                <w:bCs/>
                <w:sz w:val="24"/>
                <w:szCs w:val="24"/>
                <w:lang w:eastAsia="en-US"/>
              </w:rPr>
              <w:t xml:space="preserve">. </w:t>
            </w:r>
            <w:r>
              <w:rPr>
                <w:bCs/>
                <w:sz w:val="24"/>
                <w:szCs w:val="24"/>
                <w:lang w:eastAsia="en-US"/>
              </w:rPr>
              <w:t>«</w:t>
            </w:r>
            <w:r w:rsidRPr="002C1198">
              <w:rPr>
                <w:bCs/>
                <w:sz w:val="24"/>
                <w:szCs w:val="24"/>
                <w:lang w:eastAsia="en-US"/>
              </w:rPr>
              <w:t>Обеспечение своевременного  исполнения финансовых обязательств государства</w:t>
            </w:r>
            <w:r>
              <w:rPr>
                <w:bCs/>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399A8B29" w14:textId="77777777" w:rsidR="00DF71BB" w:rsidRPr="001E1E74" w:rsidRDefault="00DF71BB" w:rsidP="008C13FA">
            <w:pPr>
              <w:jc w:val="both"/>
              <w:rPr>
                <w:bCs/>
                <w:sz w:val="24"/>
                <w:szCs w:val="24"/>
                <w:lang w:eastAsia="en-US"/>
              </w:rPr>
            </w:pPr>
            <w:r w:rsidRPr="001E1E74">
              <w:rPr>
                <w:bCs/>
                <w:sz w:val="24"/>
                <w:szCs w:val="24"/>
                <w:lang w:eastAsia="en-US"/>
              </w:rPr>
              <w:t xml:space="preserve">Цель 2.1. </w:t>
            </w:r>
          </w:p>
          <w:p w14:paraId="78D9763D" w14:textId="77777777" w:rsidR="00DF71BB" w:rsidRPr="001E1E74" w:rsidRDefault="00DF71BB" w:rsidP="008C13FA">
            <w:pPr>
              <w:jc w:val="both"/>
              <w:rPr>
                <w:bCs/>
                <w:sz w:val="24"/>
                <w:szCs w:val="24"/>
                <w:lang w:eastAsia="en-US"/>
              </w:rPr>
            </w:pPr>
            <w:r w:rsidRPr="001E1E74">
              <w:rPr>
                <w:bCs/>
                <w:sz w:val="24"/>
                <w:szCs w:val="24"/>
                <w:lang w:eastAsia="en-US"/>
              </w:rPr>
              <w:t>«Повышение эффективности управления государственными активами»</w:t>
            </w:r>
          </w:p>
        </w:tc>
        <w:tc>
          <w:tcPr>
            <w:tcW w:w="2410" w:type="dxa"/>
            <w:tcBorders>
              <w:top w:val="single" w:sz="4" w:space="0" w:color="auto"/>
              <w:left w:val="single" w:sz="4" w:space="0" w:color="auto"/>
              <w:bottom w:val="single" w:sz="4" w:space="0" w:color="auto"/>
              <w:right w:val="single" w:sz="4" w:space="0" w:color="auto"/>
            </w:tcBorders>
            <w:hideMark/>
          </w:tcPr>
          <w:p w14:paraId="4999F3E7" w14:textId="77777777" w:rsidR="00DF71BB" w:rsidRDefault="00DF71BB" w:rsidP="008C13FA">
            <w:pPr>
              <w:jc w:val="both"/>
              <w:rPr>
                <w:bCs/>
                <w:sz w:val="24"/>
                <w:szCs w:val="24"/>
                <w:lang w:eastAsia="en-US"/>
              </w:rPr>
            </w:pPr>
            <w:r w:rsidRPr="001E1E74">
              <w:rPr>
                <w:bCs/>
                <w:sz w:val="24"/>
                <w:szCs w:val="24"/>
                <w:lang w:eastAsia="en-US"/>
              </w:rPr>
              <w:t xml:space="preserve">Цель 2.2. </w:t>
            </w:r>
          </w:p>
          <w:p w14:paraId="322EB491" w14:textId="77777777" w:rsidR="00DF71BB" w:rsidRPr="001E1E74" w:rsidRDefault="00DF71BB" w:rsidP="008C13FA">
            <w:pPr>
              <w:jc w:val="both"/>
              <w:rPr>
                <w:bCs/>
                <w:sz w:val="24"/>
                <w:szCs w:val="24"/>
                <w:lang w:eastAsia="en-US"/>
              </w:rPr>
            </w:pPr>
            <w:r w:rsidRPr="001E1E74">
              <w:rPr>
                <w:bCs/>
                <w:sz w:val="24"/>
                <w:szCs w:val="24"/>
                <w:lang w:eastAsia="en-US"/>
              </w:rPr>
              <w:t xml:space="preserve">«Создание благоприятной бизнес – среды и снижение административных барьеров для бизнеса и населения» </w:t>
            </w:r>
          </w:p>
        </w:tc>
      </w:tr>
      <w:tr w:rsidR="00DF71BB" w:rsidRPr="001E1E74" w14:paraId="5D25342F" w14:textId="77777777" w:rsidTr="00A03F48">
        <w:trPr>
          <w:trHeight w:val="275"/>
        </w:trPr>
        <w:tc>
          <w:tcPr>
            <w:tcW w:w="2660" w:type="dxa"/>
            <w:tcBorders>
              <w:top w:val="single" w:sz="4" w:space="0" w:color="auto"/>
              <w:left w:val="single" w:sz="4" w:space="0" w:color="auto"/>
              <w:bottom w:val="single" w:sz="4" w:space="0" w:color="auto"/>
              <w:right w:val="single" w:sz="4" w:space="0" w:color="auto"/>
            </w:tcBorders>
          </w:tcPr>
          <w:p w14:paraId="46B34C10" w14:textId="77777777" w:rsidR="00DF71BB" w:rsidRPr="001E1E74" w:rsidRDefault="00DF71BB" w:rsidP="008C13FA">
            <w:pPr>
              <w:spacing w:line="256"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779E9D0" w14:textId="77777777" w:rsidR="00DF71BB" w:rsidRPr="001E1E74" w:rsidRDefault="00DF71BB" w:rsidP="008C13FA">
            <w:pPr>
              <w:jc w:val="both"/>
              <w:rPr>
                <w:sz w:val="24"/>
                <w:szCs w:val="24"/>
                <w:lang w:eastAsia="en-US"/>
              </w:rPr>
            </w:pPr>
            <w:r w:rsidRPr="001E1E74">
              <w:rPr>
                <w:sz w:val="24"/>
                <w:szCs w:val="24"/>
                <w:lang w:eastAsia="en-US"/>
              </w:rPr>
              <w:t>Бюджетная программа 002 «Осуществление аудита инвестиционных проектов, финансируемых международными финансовыми организациями»</w:t>
            </w:r>
          </w:p>
        </w:tc>
        <w:tc>
          <w:tcPr>
            <w:tcW w:w="2693" w:type="dxa"/>
            <w:tcBorders>
              <w:top w:val="single" w:sz="4" w:space="0" w:color="auto"/>
              <w:left w:val="single" w:sz="4" w:space="0" w:color="auto"/>
              <w:bottom w:val="single" w:sz="4" w:space="0" w:color="auto"/>
              <w:right w:val="single" w:sz="4" w:space="0" w:color="auto"/>
            </w:tcBorders>
            <w:hideMark/>
          </w:tcPr>
          <w:p w14:paraId="4B0BAEE6" w14:textId="77777777" w:rsidR="00DF71BB" w:rsidRPr="001E1E74" w:rsidRDefault="00DF71BB" w:rsidP="008C13FA">
            <w:pPr>
              <w:jc w:val="both"/>
              <w:rPr>
                <w:sz w:val="24"/>
                <w:szCs w:val="24"/>
                <w:lang w:eastAsia="en-US"/>
              </w:rPr>
            </w:pPr>
            <w:r w:rsidRPr="001E1E74">
              <w:rPr>
                <w:sz w:val="24"/>
                <w:szCs w:val="24"/>
                <w:lang w:eastAsia="en-US"/>
              </w:rPr>
              <w:t>Бюджетная программа 094 «Управление государственными активами»</w:t>
            </w:r>
          </w:p>
        </w:tc>
        <w:tc>
          <w:tcPr>
            <w:tcW w:w="2410" w:type="dxa"/>
            <w:tcBorders>
              <w:top w:val="single" w:sz="4" w:space="0" w:color="auto"/>
              <w:left w:val="single" w:sz="4" w:space="0" w:color="auto"/>
              <w:bottom w:val="single" w:sz="4" w:space="0" w:color="auto"/>
              <w:right w:val="single" w:sz="4" w:space="0" w:color="auto"/>
            </w:tcBorders>
            <w:hideMark/>
          </w:tcPr>
          <w:p w14:paraId="1A417B55" w14:textId="77777777" w:rsidR="00DF71BB" w:rsidRPr="001E1E74" w:rsidRDefault="00DF71BB" w:rsidP="008C13FA">
            <w:pPr>
              <w:jc w:val="both"/>
              <w:rPr>
                <w:sz w:val="24"/>
                <w:szCs w:val="24"/>
                <w:lang w:eastAsia="en-US"/>
              </w:rPr>
            </w:pPr>
            <w:r w:rsidRPr="001E1E74">
              <w:rPr>
                <w:sz w:val="24"/>
                <w:szCs w:val="24"/>
                <w:lang w:eastAsia="en-US"/>
              </w:rPr>
              <w:t>Бюджетная программа 205 «Модернизация и техническое дооснащение пунктов пропуска на границе»</w:t>
            </w:r>
          </w:p>
        </w:tc>
      </w:tr>
      <w:tr w:rsidR="00DF71BB" w:rsidRPr="001E1E74" w14:paraId="53EDE222" w14:textId="77777777" w:rsidTr="00A03F48">
        <w:tc>
          <w:tcPr>
            <w:tcW w:w="2660" w:type="dxa"/>
            <w:tcBorders>
              <w:top w:val="single" w:sz="4" w:space="0" w:color="auto"/>
              <w:left w:val="single" w:sz="4" w:space="0" w:color="auto"/>
              <w:bottom w:val="single" w:sz="4" w:space="0" w:color="auto"/>
              <w:right w:val="single" w:sz="4" w:space="0" w:color="auto"/>
            </w:tcBorders>
          </w:tcPr>
          <w:p w14:paraId="774FD3C6" w14:textId="77777777" w:rsidR="00DF71BB" w:rsidRPr="001E1E74" w:rsidRDefault="00DF71BB" w:rsidP="008C13FA">
            <w:pPr>
              <w:spacing w:line="256"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C7C57ED" w14:textId="77777777" w:rsidR="00DF71BB" w:rsidRPr="001E1E74" w:rsidRDefault="00DF71BB" w:rsidP="008C13FA">
            <w:pPr>
              <w:jc w:val="both"/>
              <w:rPr>
                <w:sz w:val="24"/>
                <w:szCs w:val="24"/>
                <w:lang w:eastAsia="en-US"/>
              </w:rPr>
            </w:pPr>
            <w:r w:rsidRPr="001E1E74">
              <w:rPr>
                <w:sz w:val="24"/>
                <w:szCs w:val="24"/>
                <w:lang w:eastAsia="en-US"/>
              </w:rPr>
              <w:t>Бюджетная программа 006 «Приобретение акций международных финансовых организаций»</w:t>
            </w:r>
          </w:p>
        </w:tc>
        <w:tc>
          <w:tcPr>
            <w:tcW w:w="2693" w:type="dxa"/>
            <w:tcBorders>
              <w:top w:val="single" w:sz="4" w:space="0" w:color="auto"/>
              <w:left w:val="single" w:sz="4" w:space="0" w:color="auto"/>
              <w:bottom w:val="single" w:sz="4" w:space="0" w:color="auto"/>
              <w:right w:val="single" w:sz="4" w:space="0" w:color="auto"/>
            </w:tcBorders>
          </w:tcPr>
          <w:p w14:paraId="594608D2" w14:textId="77777777" w:rsidR="00DF71BB" w:rsidRPr="001E1E74" w:rsidRDefault="00DF71BB" w:rsidP="008C13FA">
            <w:pPr>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ECD4571" w14:textId="77777777" w:rsidR="00DF71BB" w:rsidRPr="001E1E74" w:rsidRDefault="00DF71BB" w:rsidP="008C13FA">
            <w:pPr>
              <w:jc w:val="both"/>
              <w:rPr>
                <w:sz w:val="24"/>
                <w:szCs w:val="24"/>
                <w:lang w:eastAsia="en-US"/>
              </w:rPr>
            </w:pPr>
          </w:p>
        </w:tc>
      </w:tr>
      <w:tr w:rsidR="00DF71BB" w:rsidRPr="001E1E74" w14:paraId="5C1BB44F" w14:textId="77777777" w:rsidTr="006E5738">
        <w:trPr>
          <w:trHeight w:val="416"/>
        </w:trPr>
        <w:tc>
          <w:tcPr>
            <w:tcW w:w="2660" w:type="dxa"/>
            <w:tcBorders>
              <w:top w:val="single" w:sz="4" w:space="0" w:color="auto"/>
              <w:left w:val="single" w:sz="4" w:space="0" w:color="auto"/>
              <w:bottom w:val="single" w:sz="4" w:space="0" w:color="auto"/>
              <w:right w:val="single" w:sz="4" w:space="0" w:color="auto"/>
            </w:tcBorders>
          </w:tcPr>
          <w:p w14:paraId="68090359" w14:textId="77777777" w:rsidR="00DF71BB" w:rsidRPr="001E1E74" w:rsidRDefault="006E5738" w:rsidP="008C13FA">
            <w:pPr>
              <w:spacing w:line="256" w:lineRule="auto"/>
              <w:jc w:val="both"/>
              <w:rPr>
                <w:sz w:val="24"/>
                <w:szCs w:val="24"/>
                <w:lang w:eastAsia="en-US"/>
              </w:rPr>
            </w:pPr>
            <w:r w:rsidRPr="001E1E74">
              <w:rPr>
                <w:sz w:val="24"/>
                <w:szCs w:val="24"/>
                <w:lang w:eastAsia="en-US"/>
              </w:rPr>
              <w:t>Бюджетная программа 013 «Обслуживание правительственного долга»</w:t>
            </w:r>
          </w:p>
        </w:tc>
        <w:tc>
          <w:tcPr>
            <w:tcW w:w="2410" w:type="dxa"/>
            <w:tcBorders>
              <w:top w:val="single" w:sz="4" w:space="0" w:color="auto"/>
              <w:left w:val="single" w:sz="4" w:space="0" w:color="auto"/>
              <w:bottom w:val="single" w:sz="4" w:space="0" w:color="auto"/>
              <w:right w:val="single" w:sz="4" w:space="0" w:color="auto"/>
            </w:tcBorders>
          </w:tcPr>
          <w:p w14:paraId="3CD254BC" w14:textId="77777777" w:rsidR="00DF71BB" w:rsidRPr="001E1E74" w:rsidRDefault="00DF71BB" w:rsidP="008C13FA">
            <w:pPr>
              <w:jc w:val="both"/>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6C097D3F" w14:textId="77777777" w:rsidR="00DF71BB" w:rsidRPr="001E1E74" w:rsidRDefault="00DF71BB" w:rsidP="008C13FA">
            <w:pPr>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316C8A2" w14:textId="77777777" w:rsidR="00DF71BB" w:rsidRPr="001E1E74" w:rsidRDefault="00DF71BB" w:rsidP="008C13FA">
            <w:pPr>
              <w:jc w:val="both"/>
              <w:rPr>
                <w:sz w:val="24"/>
                <w:szCs w:val="24"/>
                <w:lang w:eastAsia="en-US"/>
              </w:rPr>
            </w:pPr>
          </w:p>
        </w:tc>
      </w:tr>
      <w:tr w:rsidR="008A2816" w:rsidRPr="001E1E74" w14:paraId="771DA650" w14:textId="77777777" w:rsidTr="00A03F48">
        <w:trPr>
          <w:trHeight w:val="557"/>
        </w:trPr>
        <w:tc>
          <w:tcPr>
            <w:tcW w:w="2660" w:type="dxa"/>
            <w:tcBorders>
              <w:top w:val="single" w:sz="4" w:space="0" w:color="auto"/>
              <w:left w:val="single" w:sz="4" w:space="0" w:color="auto"/>
              <w:bottom w:val="single" w:sz="4" w:space="0" w:color="auto"/>
              <w:right w:val="single" w:sz="4" w:space="0" w:color="auto"/>
            </w:tcBorders>
            <w:hideMark/>
          </w:tcPr>
          <w:p w14:paraId="2DE12327" w14:textId="77777777" w:rsidR="008A2816" w:rsidRPr="001E1E74" w:rsidRDefault="008A2816" w:rsidP="008A2816">
            <w:pPr>
              <w:spacing w:line="256" w:lineRule="auto"/>
              <w:jc w:val="both"/>
              <w:rPr>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10E4A96" w14:textId="77777777" w:rsidR="008A2816" w:rsidRPr="001E1E74" w:rsidRDefault="008A2816" w:rsidP="008A2816">
            <w:pPr>
              <w:spacing w:line="256" w:lineRule="auto"/>
              <w:jc w:val="both"/>
              <w:rPr>
                <w:sz w:val="24"/>
                <w:szCs w:val="24"/>
                <w:lang w:eastAsia="en-US"/>
              </w:rPr>
            </w:pPr>
            <w:r w:rsidRPr="001E1E74">
              <w:rPr>
                <w:sz w:val="24"/>
                <w:szCs w:val="24"/>
                <w:lang w:eastAsia="en-US"/>
              </w:rPr>
              <w:t>Бюджетная программа 044 «</w:t>
            </w:r>
            <w:r w:rsidRPr="00A6119E">
              <w:rPr>
                <w:sz w:val="24"/>
                <w:szCs w:val="24"/>
                <w:lang w:eastAsia="en-US"/>
              </w:rPr>
              <w:t>Погашение простых</w:t>
            </w:r>
            <w:r w:rsidRPr="001E1E74">
              <w:rPr>
                <w:sz w:val="24"/>
                <w:szCs w:val="24"/>
                <w:lang w:eastAsia="en-US"/>
              </w:rPr>
              <w:t xml:space="preserve"> векселей»</w:t>
            </w:r>
          </w:p>
        </w:tc>
        <w:tc>
          <w:tcPr>
            <w:tcW w:w="2693" w:type="dxa"/>
            <w:tcBorders>
              <w:top w:val="single" w:sz="4" w:space="0" w:color="auto"/>
              <w:left w:val="single" w:sz="4" w:space="0" w:color="auto"/>
              <w:bottom w:val="single" w:sz="4" w:space="0" w:color="auto"/>
              <w:right w:val="single" w:sz="4" w:space="0" w:color="auto"/>
            </w:tcBorders>
          </w:tcPr>
          <w:p w14:paraId="0C5037E8" w14:textId="77777777" w:rsidR="008A2816" w:rsidRPr="001E1E74" w:rsidRDefault="008A2816" w:rsidP="008A2816">
            <w:pPr>
              <w:spacing w:line="256"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C7D89D5" w14:textId="77777777" w:rsidR="008A2816" w:rsidRPr="001E1E74" w:rsidRDefault="008A2816" w:rsidP="008A2816">
            <w:pPr>
              <w:spacing w:line="256" w:lineRule="auto"/>
              <w:jc w:val="both"/>
              <w:rPr>
                <w:sz w:val="24"/>
                <w:szCs w:val="24"/>
                <w:lang w:eastAsia="en-US"/>
              </w:rPr>
            </w:pPr>
          </w:p>
        </w:tc>
      </w:tr>
      <w:tr w:rsidR="008A2816" w:rsidRPr="001E1E74" w14:paraId="7C7D9277" w14:textId="77777777" w:rsidTr="00A03F48">
        <w:trPr>
          <w:trHeight w:val="836"/>
        </w:trPr>
        <w:tc>
          <w:tcPr>
            <w:tcW w:w="2660" w:type="dxa"/>
            <w:tcBorders>
              <w:top w:val="single" w:sz="4" w:space="0" w:color="auto"/>
              <w:left w:val="single" w:sz="4" w:space="0" w:color="auto"/>
              <w:bottom w:val="single" w:sz="4" w:space="0" w:color="auto"/>
              <w:right w:val="single" w:sz="4" w:space="0" w:color="auto"/>
            </w:tcBorders>
            <w:hideMark/>
          </w:tcPr>
          <w:p w14:paraId="478247AB" w14:textId="77777777" w:rsidR="008A2816" w:rsidRPr="001E1E74" w:rsidRDefault="008A2816" w:rsidP="008A2816">
            <w:pPr>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C0447A8" w14:textId="77777777" w:rsidR="008A2816" w:rsidRPr="001E1E74" w:rsidRDefault="008A2816" w:rsidP="008A2816">
            <w:pPr>
              <w:jc w:val="both"/>
              <w:rPr>
                <w:sz w:val="24"/>
                <w:szCs w:val="24"/>
                <w:lang w:eastAsia="en-US"/>
              </w:rPr>
            </w:pPr>
            <w:r w:rsidRPr="001E1E74">
              <w:rPr>
                <w:sz w:val="24"/>
                <w:szCs w:val="24"/>
                <w:lang w:eastAsia="en-US"/>
              </w:rPr>
              <w:t xml:space="preserve">Бюджетная программа 120 «Выполнение государственных обязательств по проектам </w:t>
            </w:r>
            <w:r w:rsidRPr="001E1E74">
              <w:rPr>
                <w:sz w:val="24"/>
                <w:szCs w:val="24"/>
                <w:lang w:eastAsia="en-US"/>
              </w:rPr>
              <w:lastRenderedPageBreak/>
              <w:t>государственного</w:t>
            </w:r>
          </w:p>
          <w:p w14:paraId="7B3DDE61" w14:textId="77777777" w:rsidR="008A2816" w:rsidRPr="001E1E74" w:rsidRDefault="008A2816" w:rsidP="008A2816">
            <w:pPr>
              <w:jc w:val="both"/>
              <w:rPr>
                <w:sz w:val="24"/>
                <w:szCs w:val="24"/>
                <w:lang w:eastAsia="en-US"/>
              </w:rPr>
            </w:pPr>
            <w:r w:rsidRPr="001E1E74">
              <w:rPr>
                <w:sz w:val="24"/>
                <w:szCs w:val="24"/>
                <w:lang w:eastAsia="en-US"/>
              </w:rPr>
              <w:t>-частного партнерства</w:t>
            </w:r>
          </w:p>
        </w:tc>
        <w:tc>
          <w:tcPr>
            <w:tcW w:w="2693" w:type="dxa"/>
            <w:tcBorders>
              <w:top w:val="single" w:sz="4" w:space="0" w:color="auto"/>
              <w:left w:val="single" w:sz="4" w:space="0" w:color="auto"/>
              <w:bottom w:val="single" w:sz="4" w:space="0" w:color="auto"/>
              <w:right w:val="single" w:sz="4" w:space="0" w:color="auto"/>
            </w:tcBorders>
          </w:tcPr>
          <w:p w14:paraId="0F89343D" w14:textId="77777777" w:rsidR="008A2816" w:rsidRPr="001E1E74" w:rsidRDefault="008A2816" w:rsidP="008A2816">
            <w:pPr>
              <w:spacing w:line="256"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1DA5CB86" w14:textId="77777777" w:rsidR="008A2816" w:rsidRPr="001E1E74" w:rsidRDefault="008A2816" w:rsidP="008A2816">
            <w:pPr>
              <w:spacing w:line="256" w:lineRule="auto"/>
              <w:jc w:val="both"/>
              <w:rPr>
                <w:sz w:val="24"/>
                <w:szCs w:val="24"/>
                <w:lang w:eastAsia="en-US"/>
              </w:rPr>
            </w:pPr>
          </w:p>
        </w:tc>
      </w:tr>
      <w:tr w:rsidR="00756127" w:rsidRPr="001E1E74" w14:paraId="77EA85DF" w14:textId="77777777" w:rsidTr="00A03F48">
        <w:trPr>
          <w:trHeight w:val="836"/>
        </w:trPr>
        <w:tc>
          <w:tcPr>
            <w:tcW w:w="2660" w:type="dxa"/>
            <w:tcBorders>
              <w:top w:val="single" w:sz="4" w:space="0" w:color="auto"/>
              <w:left w:val="single" w:sz="4" w:space="0" w:color="auto"/>
              <w:bottom w:val="single" w:sz="4" w:space="0" w:color="auto"/>
              <w:right w:val="single" w:sz="4" w:space="0" w:color="auto"/>
            </w:tcBorders>
          </w:tcPr>
          <w:p w14:paraId="7868E7AC" w14:textId="77777777" w:rsidR="00756127" w:rsidRPr="001E1E74" w:rsidRDefault="00756127" w:rsidP="008A2816">
            <w:pPr>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B8CA8D8" w14:textId="5534310C" w:rsidR="00756127" w:rsidRPr="00EC4547" w:rsidRDefault="00756127" w:rsidP="001A5645">
            <w:pPr>
              <w:shd w:val="clear" w:color="auto" w:fill="FFFFFF" w:themeFill="background1"/>
              <w:jc w:val="both"/>
              <w:rPr>
                <w:sz w:val="24"/>
                <w:szCs w:val="24"/>
                <w:highlight w:val="yellow"/>
                <w:lang w:eastAsia="en-US"/>
              </w:rPr>
            </w:pPr>
            <w:r w:rsidRPr="001A5645">
              <w:rPr>
                <w:sz w:val="24"/>
                <w:szCs w:val="24"/>
                <w:lang w:eastAsia="en-US"/>
              </w:rPr>
              <w:t xml:space="preserve">Бюджетная программа </w:t>
            </w:r>
            <w:r w:rsidR="001A5645" w:rsidRPr="001A5645">
              <w:rPr>
                <w:sz w:val="24"/>
                <w:szCs w:val="24"/>
                <w:lang w:eastAsia="en-US"/>
              </w:rPr>
              <w:t>207</w:t>
            </w:r>
            <w:r w:rsidRPr="001A5645">
              <w:rPr>
                <w:sz w:val="24"/>
                <w:szCs w:val="24"/>
                <w:lang w:eastAsia="en-US"/>
              </w:rPr>
              <w:t xml:space="preserve"> </w:t>
            </w:r>
            <w:r w:rsidR="00513EDD" w:rsidRPr="00EC4547">
              <w:rPr>
                <w:sz w:val="24"/>
                <w:szCs w:val="24"/>
                <w:highlight w:val="yellow"/>
                <w:lang w:eastAsia="en-US"/>
              </w:rPr>
              <w:br/>
            </w:r>
            <w:r w:rsidR="001A5645">
              <w:rPr>
                <w:sz w:val="24"/>
                <w:szCs w:val="24"/>
                <w:lang w:eastAsia="en-US"/>
              </w:rPr>
              <w:t>«</w:t>
            </w:r>
            <w:r w:rsidR="001A5645" w:rsidRPr="001A5645">
              <w:rPr>
                <w:sz w:val="24"/>
                <w:szCs w:val="24"/>
                <w:lang w:eastAsia="en-US"/>
              </w:rPr>
              <w:t>Выплата компенсации (премии) по депозитам физических лиц, размещенным в национальной валюте (тенге), путем целевого перечисления в АО «Фонд проблемных кредитов» за счет целевого трансферта из Национального фонда Республики Казахстан</w:t>
            </w:r>
            <w:r w:rsidR="001A5645">
              <w:rPr>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14:paraId="0E364DF3" w14:textId="77777777" w:rsidR="00756127" w:rsidRPr="001E1E74" w:rsidRDefault="00756127" w:rsidP="008A2816">
            <w:pPr>
              <w:spacing w:line="256"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45910E8" w14:textId="77777777" w:rsidR="00756127" w:rsidRPr="001E1E74" w:rsidRDefault="00756127" w:rsidP="008A2816">
            <w:pPr>
              <w:spacing w:line="256" w:lineRule="auto"/>
              <w:jc w:val="both"/>
              <w:rPr>
                <w:sz w:val="24"/>
                <w:szCs w:val="24"/>
                <w:lang w:eastAsia="en-US"/>
              </w:rPr>
            </w:pPr>
          </w:p>
        </w:tc>
      </w:tr>
      <w:tr w:rsidR="008A2816" w:rsidRPr="001E1E74" w14:paraId="618405A1" w14:textId="77777777" w:rsidTr="00A03F48">
        <w:trPr>
          <w:trHeight w:val="836"/>
        </w:trPr>
        <w:tc>
          <w:tcPr>
            <w:tcW w:w="10173" w:type="dxa"/>
            <w:gridSpan w:val="4"/>
            <w:tcBorders>
              <w:top w:val="single" w:sz="4" w:space="0" w:color="auto"/>
              <w:left w:val="single" w:sz="4" w:space="0" w:color="auto"/>
              <w:bottom w:val="single" w:sz="4" w:space="0" w:color="auto"/>
              <w:right w:val="single" w:sz="4" w:space="0" w:color="auto"/>
            </w:tcBorders>
          </w:tcPr>
          <w:p w14:paraId="7B1EA3EF" w14:textId="77777777" w:rsidR="008A2816" w:rsidRPr="001E1E74" w:rsidRDefault="008A2816" w:rsidP="008A2816">
            <w:pPr>
              <w:spacing w:line="256" w:lineRule="auto"/>
              <w:jc w:val="center"/>
              <w:rPr>
                <w:sz w:val="24"/>
                <w:szCs w:val="24"/>
                <w:lang w:eastAsia="en-US"/>
              </w:rPr>
            </w:pPr>
            <w:r w:rsidRPr="001E1E74">
              <w:rPr>
                <w:b/>
                <w:sz w:val="28"/>
                <w:szCs w:val="28"/>
                <w:lang w:eastAsia="en-US"/>
              </w:rPr>
              <w:t xml:space="preserve"> 2.2. Бюджетные программы, направленные на решение иных задач, определенных положением государственного органа</w:t>
            </w:r>
          </w:p>
        </w:tc>
      </w:tr>
      <w:tr w:rsidR="008A2816" w:rsidRPr="001E1E74" w14:paraId="37DAA8BD" w14:textId="77777777" w:rsidTr="00963EA0">
        <w:trPr>
          <w:trHeight w:val="536"/>
        </w:trPr>
        <w:tc>
          <w:tcPr>
            <w:tcW w:w="10173" w:type="dxa"/>
            <w:gridSpan w:val="4"/>
            <w:tcBorders>
              <w:top w:val="single" w:sz="4" w:space="0" w:color="auto"/>
              <w:left w:val="single" w:sz="4" w:space="0" w:color="auto"/>
              <w:bottom w:val="single" w:sz="4" w:space="0" w:color="auto"/>
              <w:right w:val="single" w:sz="4" w:space="0" w:color="auto"/>
            </w:tcBorders>
          </w:tcPr>
          <w:p w14:paraId="20D8CA6E" w14:textId="77777777" w:rsidR="008A2816" w:rsidRPr="001E1E74" w:rsidRDefault="008A2816" w:rsidP="008A2816">
            <w:pPr>
              <w:spacing w:line="256" w:lineRule="auto"/>
              <w:jc w:val="both"/>
              <w:rPr>
                <w:sz w:val="24"/>
                <w:szCs w:val="24"/>
                <w:lang w:eastAsia="en-US"/>
              </w:rPr>
            </w:pPr>
            <w:r w:rsidRPr="001E1E74">
              <w:rPr>
                <w:sz w:val="24"/>
                <w:szCs w:val="24"/>
                <w:lang w:eastAsia="en-US"/>
              </w:rPr>
              <w:t>Бюджетная программа 001 «Услуги по обеспечению бюджетного планирования, исполнения и контроля за исполнением государственного бюджета»</w:t>
            </w:r>
          </w:p>
        </w:tc>
      </w:tr>
      <w:tr w:rsidR="008A2816" w:rsidRPr="001E1E74" w14:paraId="37EB11CF" w14:textId="77777777" w:rsidTr="00A03F48">
        <w:trPr>
          <w:trHeight w:val="278"/>
        </w:trPr>
        <w:tc>
          <w:tcPr>
            <w:tcW w:w="10173" w:type="dxa"/>
            <w:gridSpan w:val="4"/>
            <w:tcBorders>
              <w:top w:val="single" w:sz="4" w:space="0" w:color="auto"/>
              <w:left w:val="single" w:sz="4" w:space="0" w:color="auto"/>
              <w:bottom w:val="single" w:sz="4" w:space="0" w:color="auto"/>
              <w:right w:val="single" w:sz="4" w:space="0" w:color="auto"/>
            </w:tcBorders>
          </w:tcPr>
          <w:p w14:paraId="5A883F23" w14:textId="77777777" w:rsidR="008A2816" w:rsidRPr="001E1E74" w:rsidRDefault="008A2816" w:rsidP="008A2816">
            <w:pPr>
              <w:spacing w:line="256" w:lineRule="auto"/>
              <w:jc w:val="both"/>
              <w:rPr>
                <w:sz w:val="24"/>
                <w:szCs w:val="24"/>
                <w:lang w:eastAsia="en-US"/>
              </w:rPr>
            </w:pPr>
            <w:r w:rsidRPr="001E1E74">
              <w:rPr>
                <w:sz w:val="24"/>
                <w:szCs w:val="24"/>
                <w:lang w:eastAsia="en-US"/>
              </w:rPr>
              <w:t>Бюджетная программа 010 «Резерв Правительства Республики Казахстан»</w:t>
            </w:r>
          </w:p>
        </w:tc>
      </w:tr>
      <w:tr w:rsidR="008A2816" w:rsidRPr="001E1E74" w14:paraId="1DAEBEE5" w14:textId="77777777" w:rsidTr="00A03F48">
        <w:trPr>
          <w:trHeight w:val="278"/>
        </w:trPr>
        <w:tc>
          <w:tcPr>
            <w:tcW w:w="10173" w:type="dxa"/>
            <w:gridSpan w:val="4"/>
            <w:tcBorders>
              <w:top w:val="single" w:sz="4" w:space="0" w:color="auto"/>
              <w:left w:val="single" w:sz="4" w:space="0" w:color="auto"/>
              <w:bottom w:val="single" w:sz="4" w:space="0" w:color="auto"/>
              <w:right w:val="single" w:sz="4" w:space="0" w:color="auto"/>
            </w:tcBorders>
          </w:tcPr>
          <w:p w14:paraId="501701D9" w14:textId="77777777" w:rsidR="008A2816" w:rsidRPr="001E1E74" w:rsidRDefault="008A2816" w:rsidP="008A2816">
            <w:pPr>
              <w:spacing w:line="256" w:lineRule="auto"/>
              <w:jc w:val="both"/>
              <w:rPr>
                <w:sz w:val="24"/>
                <w:szCs w:val="24"/>
                <w:lang w:eastAsia="en-US"/>
              </w:rPr>
            </w:pPr>
            <w:r w:rsidRPr="001E1E74">
              <w:rPr>
                <w:sz w:val="24"/>
                <w:szCs w:val="24"/>
                <w:lang w:eastAsia="en-US"/>
              </w:rPr>
              <w:t>Бюджетная программа 067 «Финансирование политических партий»</w:t>
            </w:r>
          </w:p>
        </w:tc>
      </w:tr>
      <w:tr w:rsidR="00FB040E" w:rsidRPr="001E1E74" w14:paraId="0BBBAC39" w14:textId="77777777" w:rsidTr="00A03F48">
        <w:trPr>
          <w:trHeight w:val="278"/>
        </w:trPr>
        <w:tc>
          <w:tcPr>
            <w:tcW w:w="10173" w:type="dxa"/>
            <w:gridSpan w:val="4"/>
            <w:tcBorders>
              <w:top w:val="single" w:sz="4" w:space="0" w:color="auto"/>
              <w:left w:val="single" w:sz="4" w:space="0" w:color="auto"/>
              <w:bottom w:val="single" w:sz="4" w:space="0" w:color="auto"/>
              <w:right w:val="single" w:sz="4" w:space="0" w:color="auto"/>
            </w:tcBorders>
          </w:tcPr>
          <w:p w14:paraId="53DE2198" w14:textId="77777777" w:rsidR="00FB040E" w:rsidRPr="001E1E74" w:rsidRDefault="00FB040E" w:rsidP="008A2816">
            <w:pPr>
              <w:spacing w:line="256" w:lineRule="auto"/>
              <w:jc w:val="both"/>
              <w:rPr>
                <w:sz w:val="24"/>
                <w:szCs w:val="24"/>
                <w:lang w:eastAsia="en-US"/>
              </w:rPr>
            </w:pPr>
            <w:r w:rsidRPr="00FB040E">
              <w:rPr>
                <w:sz w:val="24"/>
                <w:szCs w:val="24"/>
                <w:lang w:eastAsia="en-US"/>
              </w:rPr>
              <w:t>Бюджетная программа 097 «Возврат части средств, привлеченных из Национального фонда Республики Казахстан»</w:t>
            </w:r>
          </w:p>
        </w:tc>
      </w:tr>
      <w:tr w:rsidR="008A2816" w:rsidRPr="001E1E74" w14:paraId="3201E6FD" w14:textId="77777777" w:rsidTr="00A03F48">
        <w:trPr>
          <w:trHeight w:val="278"/>
        </w:trPr>
        <w:tc>
          <w:tcPr>
            <w:tcW w:w="10173" w:type="dxa"/>
            <w:gridSpan w:val="4"/>
            <w:tcBorders>
              <w:top w:val="single" w:sz="4" w:space="0" w:color="auto"/>
              <w:left w:val="single" w:sz="4" w:space="0" w:color="auto"/>
              <w:bottom w:val="single" w:sz="4" w:space="0" w:color="auto"/>
              <w:right w:val="single" w:sz="4" w:space="0" w:color="auto"/>
            </w:tcBorders>
          </w:tcPr>
          <w:p w14:paraId="39CABEAE" w14:textId="77777777" w:rsidR="008A2816" w:rsidRPr="00390606" w:rsidRDefault="008A2816" w:rsidP="008A2816">
            <w:pPr>
              <w:spacing w:line="256" w:lineRule="auto"/>
              <w:jc w:val="both"/>
              <w:rPr>
                <w:sz w:val="24"/>
                <w:szCs w:val="24"/>
                <w:lang w:eastAsia="en-US"/>
              </w:rPr>
            </w:pPr>
            <w:r w:rsidRPr="001E1E74">
              <w:rPr>
                <w:sz w:val="24"/>
                <w:szCs w:val="24"/>
                <w:lang w:eastAsia="en-US"/>
              </w:rPr>
              <w:t>Бюджетная программа</w:t>
            </w:r>
            <w:r w:rsidR="00B41428">
              <w:rPr>
                <w:sz w:val="24"/>
                <w:szCs w:val="24"/>
                <w:lang w:eastAsia="en-US"/>
              </w:rPr>
              <w:t xml:space="preserve"> </w:t>
            </w:r>
            <w:r w:rsidRPr="00390606">
              <w:rPr>
                <w:sz w:val="24"/>
                <w:szCs w:val="24"/>
                <w:lang w:eastAsia="en-US"/>
              </w:rPr>
              <w:t xml:space="preserve">099 </w:t>
            </w:r>
            <w:r>
              <w:rPr>
                <w:sz w:val="24"/>
                <w:szCs w:val="24"/>
                <w:lang w:eastAsia="en-US"/>
              </w:rPr>
              <w:t>«</w:t>
            </w:r>
            <w:r w:rsidRPr="00390606">
              <w:rPr>
                <w:sz w:val="24"/>
                <w:szCs w:val="24"/>
                <w:lang w:eastAsia="en-US"/>
              </w:rPr>
              <w:t>Целевое перечисление в АО «Администрация Международного финансового центра «Астана»</w:t>
            </w:r>
          </w:p>
        </w:tc>
      </w:tr>
      <w:tr w:rsidR="006E5738" w:rsidRPr="001E1E74" w14:paraId="473762AF" w14:textId="77777777" w:rsidTr="00A03F48">
        <w:trPr>
          <w:trHeight w:val="278"/>
        </w:trPr>
        <w:tc>
          <w:tcPr>
            <w:tcW w:w="10173" w:type="dxa"/>
            <w:gridSpan w:val="4"/>
            <w:tcBorders>
              <w:top w:val="single" w:sz="4" w:space="0" w:color="auto"/>
              <w:left w:val="single" w:sz="4" w:space="0" w:color="auto"/>
              <w:bottom w:val="single" w:sz="4" w:space="0" w:color="auto"/>
              <w:right w:val="single" w:sz="4" w:space="0" w:color="auto"/>
            </w:tcBorders>
          </w:tcPr>
          <w:p w14:paraId="0E074038" w14:textId="77777777" w:rsidR="006E5738" w:rsidRPr="001E1E74" w:rsidRDefault="006E5738" w:rsidP="006E5738">
            <w:pPr>
              <w:spacing w:line="256" w:lineRule="auto"/>
              <w:jc w:val="both"/>
              <w:rPr>
                <w:sz w:val="24"/>
                <w:szCs w:val="24"/>
                <w:lang w:eastAsia="en-US"/>
              </w:rPr>
            </w:pPr>
            <w:r w:rsidRPr="001E1E74">
              <w:rPr>
                <w:sz w:val="24"/>
                <w:szCs w:val="24"/>
                <w:lang w:eastAsia="en-US"/>
              </w:rPr>
              <w:t xml:space="preserve">Бюджетная программа </w:t>
            </w:r>
            <w:r w:rsidRPr="006E5738">
              <w:rPr>
                <w:sz w:val="24"/>
                <w:szCs w:val="24"/>
                <w:lang w:eastAsia="en-US"/>
              </w:rPr>
              <w:t>206</w:t>
            </w:r>
            <w:r w:rsidRPr="001E1E74">
              <w:rPr>
                <w:sz w:val="24"/>
                <w:szCs w:val="24"/>
                <w:lang w:eastAsia="en-US"/>
              </w:rPr>
              <w:t xml:space="preserve"> «</w:t>
            </w:r>
            <w:r w:rsidR="00963EA0" w:rsidRPr="00963EA0">
              <w:rPr>
                <w:sz w:val="24"/>
                <w:szCs w:val="24"/>
                <w:lang w:eastAsia="en-US"/>
              </w:rPr>
              <w:t>Резерв на инициативы Президента Республики Казахстан</w:t>
            </w:r>
            <w:r w:rsidRPr="001E1E74">
              <w:rPr>
                <w:sz w:val="24"/>
                <w:szCs w:val="24"/>
                <w:lang w:eastAsia="en-US"/>
              </w:rPr>
              <w:t>»</w:t>
            </w:r>
          </w:p>
        </w:tc>
      </w:tr>
      <w:tr w:rsidR="008A2816" w:rsidRPr="001E1E74" w14:paraId="31AE84E7" w14:textId="77777777" w:rsidTr="00A03F48">
        <w:trPr>
          <w:trHeight w:val="274"/>
        </w:trPr>
        <w:tc>
          <w:tcPr>
            <w:tcW w:w="10173" w:type="dxa"/>
            <w:gridSpan w:val="4"/>
            <w:tcBorders>
              <w:top w:val="single" w:sz="4" w:space="0" w:color="auto"/>
              <w:left w:val="single" w:sz="4" w:space="0" w:color="auto"/>
              <w:bottom w:val="single" w:sz="4" w:space="0" w:color="auto"/>
              <w:right w:val="single" w:sz="4" w:space="0" w:color="auto"/>
            </w:tcBorders>
          </w:tcPr>
          <w:p w14:paraId="32D1B236" w14:textId="77777777" w:rsidR="008A2816" w:rsidRPr="001E1E74" w:rsidRDefault="008A2816" w:rsidP="008A2816">
            <w:pPr>
              <w:spacing w:line="256" w:lineRule="auto"/>
              <w:jc w:val="both"/>
              <w:rPr>
                <w:sz w:val="24"/>
                <w:szCs w:val="24"/>
                <w:lang w:eastAsia="en-US"/>
              </w:rPr>
            </w:pPr>
            <w:r w:rsidRPr="001E1E74">
              <w:rPr>
                <w:sz w:val="24"/>
                <w:szCs w:val="24"/>
                <w:lang w:eastAsia="en-US"/>
              </w:rPr>
              <w:t>Бюджетная программа 400 «Субвенции»</w:t>
            </w:r>
          </w:p>
        </w:tc>
      </w:tr>
    </w:tbl>
    <w:bookmarkEnd w:id="0"/>
    <w:p w14:paraId="5D327BA5" w14:textId="77777777" w:rsidR="00BE2ADE" w:rsidRPr="001E1E74" w:rsidRDefault="00BE2ADE" w:rsidP="00BE2ADE">
      <w:pPr>
        <w:widowControl w:val="0"/>
        <w:pBdr>
          <w:bottom w:val="single" w:sz="4" w:space="0" w:color="FFFFFF"/>
        </w:pBdr>
        <w:ind w:firstLine="708"/>
        <w:jc w:val="center"/>
        <w:rPr>
          <w:b/>
          <w:sz w:val="28"/>
          <w:szCs w:val="28"/>
          <w:lang w:val="kk-KZ"/>
        </w:rPr>
      </w:pPr>
      <w:r w:rsidRPr="001E1E74">
        <w:rPr>
          <w:b/>
          <w:sz w:val="28"/>
          <w:szCs w:val="28"/>
          <w:lang w:val="kk-KZ"/>
        </w:rPr>
        <w:t xml:space="preserve">Раздел 3. </w:t>
      </w:r>
      <w:r w:rsidRPr="001E1E74">
        <w:rPr>
          <w:b/>
          <w:sz w:val="28"/>
          <w:szCs w:val="28"/>
        </w:rPr>
        <w:t xml:space="preserve">Стратегические направления, </w:t>
      </w:r>
      <w:proofErr w:type="spellStart"/>
      <w:r w:rsidRPr="001E1E74">
        <w:rPr>
          <w:b/>
          <w:sz w:val="28"/>
          <w:szCs w:val="28"/>
        </w:rPr>
        <w:t>макроиндикаторы</w:t>
      </w:r>
      <w:proofErr w:type="spellEnd"/>
      <w:r w:rsidRPr="001E1E74">
        <w:rPr>
          <w:b/>
          <w:sz w:val="28"/>
          <w:szCs w:val="28"/>
        </w:rPr>
        <w:t>, цели и целевые индикаторы</w:t>
      </w:r>
      <w:r w:rsidRPr="001E1E74">
        <w:rPr>
          <w:b/>
          <w:sz w:val="28"/>
          <w:szCs w:val="28"/>
          <w:lang w:val="kk-KZ"/>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14"/>
        <w:gridCol w:w="1323"/>
        <w:gridCol w:w="150"/>
        <w:gridCol w:w="842"/>
        <w:gridCol w:w="12"/>
        <w:gridCol w:w="663"/>
        <w:gridCol w:w="34"/>
        <w:gridCol w:w="29"/>
        <w:gridCol w:w="646"/>
        <w:gridCol w:w="9"/>
        <w:gridCol w:w="25"/>
        <w:gridCol w:w="47"/>
        <w:gridCol w:w="627"/>
        <w:gridCol w:w="10"/>
        <w:gridCol w:w="26"/>
        <w:gridCol w:w="607"/>
        <w:gridCol w:w="18"/>
        <w:gridCol w:w="12"/>
        <w:gridCol w:w="612"/>
        <w:gridCol w:w="78"/>
        <w:gridCol w:w="30"/>
        <w:gridCol w:w="10"/>
        <w:gridCol w:w="559"/>
        <w:gridCol w:w="129"/>
        <w:gridCol w:w="30"/>
        <w:gridCol w:w="549"/>
        <w:gridCol w:w="65"/>
        <w:gridCol w:w="14"/>
        <w:gridCol w:w="30"/>
        <w:gridCol w:w="21"/>
        <w:gridCol w:w="12"/>
        <w:gridCol w:w="628"/>
      </w:tblGrid>
      <w:tr w:rsidR="00D220DF" w:rsidRPr="001E1E74" w14:paraId="405AAA4F" w14:textId="77777777" w:rsidTr="004F32EA">
        <w:trPr>
          <w:trHeight w:val="41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74BE5FDA" w14:textId="77777777" w:rsidR="00E27077" w:rsidRPr="001E1E74" w:rsidRDefault="00E27077" w:rsidP="007A497C">
            <w:pPr>
              <w:overflowPunct/>
              <w:autoSpaceDE/>
              <w:adjustRightInd/>
              <w:spacing w:line="276" w:lineRule="auto"/>
              <w:jc w:val="both"/>
              <w:rPr>
                <w:sz w:val="24"/>
                <w:szCs w:val="24"/>
                <w:lang w:eastAsia="en-US"/>
              </w:rPr>
            </w:pPr>
            <w:r w:rsidRPr="001E1E74">
              <w:rPr>
                <w:sz w:val="24"/>
                <w:szCs w:val="24"/>
                <w:lang w:eastAsia="en-US"/>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46701226"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Индикатор</w:t>
            </w:r>
          </w:p>
        </w:tc>
        <w:tc>
          <w:tcPr>
            <w:tcW w:w="1473" w:type="dxa"/>
            <w:gridSpan w:val="2"/>
            <w:vMerge w:val="restart"/>
            <w:tcBorders>
              <w:top w:val="single" w:sz="4" w:space="0" w:color="auto"/>
              <w:left w:val="single" w:sz="4" w:space="0" w:color="auto"/>
              <w:bottom w:val="single" w:sz="4" w:space="0" w:color="auto"/>
              <w:right w:val="single" w:sz="4" w:space="0" w:color="auto"/>
            </w:tcBorders>
            <w:hideMark/>
          </w:tcPr>
          <w:p w14:paraId="547521A2" w14:textId="77777777" w:rsidR="00E27077" w:rsidRPr="001E1E74" w:rsidRDefault="00E27077" w:rsidP="007A497C">
            <w:pPr>
              <w:overflowPunct/>
              <w:autoSpaceDE/>
              <w:adjustRightInd/>
              <w:spacing w:line="276" w:lineRule="auto"/>
              <w:ind w:right="-83" w:hanging="29"/>
              <w:jc w:val="both"/>
              <w:rPr>
                <w:sz w:val="24"/>
                <w:szCs w:val="24"/>
                <w:lang w:eastAsia="en-US"/>
              </w:rPr>
            </w:pPr>
            <w:r w:rsidRPr="001E1E74">
              <w:rPr>
                <w:sz w:val="24"/>
                <w:szCs w:val="24"/>
                <w:lang w:eastAsia="en-US"/>
              </w:rPr>
              <w:t>Ответствен</w:t>
            </w:r>
            <w:r w:rsidR="00404D7B">
              <w:rPr>
                <w:sz w:val="24"/>
                <w:szCs w:val="24"/>
                <w:lang w:eastAsia="en-US"/>
              </w:rPr>
              <w:t>-</w:t>
            </w:r>
            <w:proofErr w:type="spellStart"/>
            <w:r w:rsidRPr="001E1E74">
              <w:rPr>
                <w:sz w:val="24"/>
                <w:szCs w:val="24"/>
                <w:lang w:eastAsia="en-US"/>
              </w:rPr>
              <w:t>ные</w:t>
            </w:r>
            <w:proofErr w:type="spellEnd"/>
            <w:r w:rsidRPr="001E1E74">
              <w:rPr>
                <w:sz w:val="24"/>
                <w:szCs w:val="24"/>
                <w:lang w:eastAsia="en-US"/>
              </w:rPr>
              <w:t xml:space="preserve"> </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14:paraId="2C9817EC" w14:textId="77777777" w:rsidR="00E27077" w:rsidRPr="001E1E74" w:rsidRDefault="00E27077" w:rsidP="00A50629">
            <w:pPr>
              <w:overflowPunct/>
              <w:autoSpaceDE/>
              <w:adjustRightInd/>
              <w:spacing w:line="276" w:lineRule="auto"/>
              <w:ind w:right="-71"/>
              <w:jc w:val="both"/>
              <w:rPr>
                <w:sz w:val="24"/>
                <w:szCs w:val="24"/>
                <w:lang w:eastAsia="en-US"/>
              </w:rPr>
            </w:pPr>
            <w:proofErr w:type="spellStart"/>
            <w:r w:rsidRPr="001E1E74">
              <w:rPr>
                <w:sz w:val="24"/>
                <w:szCs w:val="24"/>
                <w:lang w:eastAsia="en-US"/>
              </w:rPr>
              <w:t>Источ</w:t>
            </w:r>
            <w:proofErr w:type="spellEnd"/>
            <w:r w:rsidRPr="001E1E74">
              <w:rPr>
                <w:sz w:val="24"/>
                <w:szCs w:val="24"/>
                <w:lang w:eastAsia="en-US"/>
              </w:rPr>
              <w:t xml:space="preserve">-ник </w:t>
            </w:r>
            <w:proofErr w:type="spellStart"/>
            <w:r w:rsidRPr="001E1E74">
              <w:rPr>
                <w:sz w:val="24"/>
                <w:szCs w:val="24"/>
                <w:lang w:eastAsia="en-US"/>
              </w:rPr>
              <w:t>инфор-мации</w:t>
            </w:r>
            <w:proofErr w:type="spellEnd"/>
          </w:p>
        </w:tc>
        <w:tc>
          <w:tcPr>
            <w:tcW w:w="726" w:type="dxa"/>
            <w:gridSpan w:val="3"/>
            <w:vMerge w:val="restart"/>
            <w:tcBorders>
              <w:top w:val="single" w:sz="4" w:space="0" w:color="auto"/>
              <w:left w:val="single" w:sz="4" w:space="0" w:color="auto"/>
              <w:bottom w:val="single" w:sz="4" w:space="0" w:color="auto"/>
              <w:right w:val="single" w:sz="4" w:space="0" w:color="auto"/>
            </w:tcBorders>
            <w:hideMark/>
          </w:tcPr>
          <w:p w14:paraId="61DA8AEE" w14:textId="77777777" w:rsidR="00E27077" w:rsidRPr="001E1E74" w:rsidRDefault="00E27077" w:rsidP="002E460F">
            <w:pPr>
              <w:overflowPunct/>
              <w:autoSpaceDE/>
              <w:adjustRightInd/>
              <w:spacing w:line="276" w:lineRule="auto"/>
              <w:ind w:left="-26" w:right="-94"/>
              <w:jc w:val="center"/>
              <w:rPr>
                <w:sz w:val="24"/>
                <w:szCs w:val="24"/>
                <w:lang w:eastAsia="en-US"/>
              </w:rPr>
            </w:pPr>
            <w:r w:rsidRPr="001E1E74">
              <w:rPr>
                <w:sz w:val="24"/>
                <w:szCs w:val="24"/>
                <w:lang w:eastAsia="en-US"/>
              </w:rPr>
              <w:t>Ед. изм.</w:t>
            </w:r>
          </w:p>
        </w:tc>
        <w:tc>
          <w:tcPr>
            <w:tcW w:w="727" w:type="dxa"/>
            <w:gridSpan w:val="4"/>
            <w:vMerge w:val="restart"/>
            <w:tcBorders>
              <w:top w:val="single" w:sz="4" w:space="0" w:color="auto"/>
              <w:left w:val="single" w:sz="4" w:space="0" w:color="auto"/>
              <w:bottom w:val="single" w:sz="4" w:space="0" w:color="auto"/>
              <w:right w:val="single" w:sz="4" w:space="0" w:color="auto"/>
            </w:tcBorders>
            <w:hideMark/>
          </w:tcPr>
          <w:p w14:paraId="1810B045" w14:textId="77777777" w:rsidR="00E27077" w:rsidRPr="001E1E74" w:rsidRDefault="00E27077" w:rsidP="007A497C">
            <w:pPr>
              <w:overflowPunct/>
              <w:autoSpaceDE/>
              <w:adjustRightInd/>
              <w:spacing w:line="276" w:lineRule="auto"/>
              <w:ind w:left="-112" w:right="-109"/>
              <w:jc w:val="center"/>
              <w:rPr>
                <w:sz w:val="24"/>
                <w:szCs w:val="24"/>
                <w:lang w:eastAsia="en-US"/>
              </w:rPr>
            </w:pPr>
            <w:r w:rsidRPr="001E1E74">
              <w:rPr>
                <w:sz w:val="24"/>
                <w:szCs w:val="24"/>
                <w:lang w:eastAsia="en-US"/>
              </w:rPr>
              <w:t>Отчет</w:t>
            </w:r>
          </w:p>
          <w:p w14:paraId="5346F871" w14:textId="77777777" w:rsidR="00E27077" w:rsidRPr="001E1E74" w:rsidRDefault="00E27077" w:rsidP="007A497C">
            <w:pPr>
              <w:overflowPunct/>
              <w:autoSpaceDE/>
              <w:adjustRightInd/>
              <w:spacing w:line="276" w:lineRule="auto"/>
              <w:ind w:hanging="109"/>
              <w:jc w:val="center"/>
              <w:rPr>
                <w:sz w:val="24"/>
                <w:szCs w:val="24"/>
                <w:lang w:eastAsia="en-US"/>
              </w:rPr>
            </w:pPr>
            <w:r w:rsidRPr="001E1E74">
              <w:rPr>
                <w:sz w:val="24"/>
                <w:szCs w:val="24"/>
                <w:lang w:eastAsia="en-US"/>
              </w:rPr>
              <w:t>20</w:t>
            </w:r>
            <w:r w:rsidR="00423F30">
              <w:rPr>
                <w:sz w:val="24"/>
                <w:szCs w:val="24"/>
                <w:lang w:eastAsia="en-US"/>
              </w:rPr>
              <w:t>21</w:t>
            </w:r>
          </w:p>
          <w:p w14:paraId="64B5FBCA" w14:textId="77777777" w:rsidR="00E27077" w:rsidRPr="001E1E74" w:rsidRDefault="00E27077" w:rsidP="007A497C">
            <w:pPr>
              <w:overflowPunct/>
              <w:autoSpaceDE/>
              <w:adjustRightInd/>
              <w:spacing w:line="276" w:lineRule="auto"/>
              <w:ind w:hanging="109"/>
              <w:jc w:val="center"/>
              <w:rPr>
                <w:sz w:val="24"/>
                <w:szCs w:val="24"/>
                <w:lang w:eastAsia="en-US"/>
              </w:rPr>
            </w:pPr>
            <w:r w:rsidRPr="001E1E74">
              <w:rPr>
                <w:sz w:val="24"/>
                <w:szCs w:val="24"/>
                <w:lang w:eastAsia="en-US"/>
              </w:rPr>
              <w:t>года</w:t>
            </w:r>
          </w:p>
        </w:tc>
        <w:tc>
          <w:tcPr>
            <w:tcW w:w="663" w:type="dxa"/>
            <w:gridSpan w:val="3"/>
            <w:vMerge w:val="restart"/>
            <w:tcBorders>
              <w:top w:val="single" w:sz="4" w:space="0" w:color="auto"/>
              <w:left w:val="single" w:sz="4" w:space="0" w:color="auto"/>
              <w:bottom w:val="single" w:sz="4" w:space="0" w:color="auto"/>
              <w:right w:val="single" w:sz="4" w:space="0" w:color="auto"/>
            </w:tcBorders>
            <w:hideMark/>
          </w:tcPr>
          <w:p w14:paraId="34894E13" w14:textId="77777777" w:rsidR="00E27077" w:rsidRPr="001E1E74" w:rsidRDefault="00E27077" w:rsidP="00423F30">
            <w:pPr>
              <w:overflowPunct/>
              <w:autoSpaceDE/>
              <w:adjustRightInd/>
              <w:ind w:left="-113"/>
              <w:jc w:val="center"/>
              <w:rPr>
                <w:sz w:val="24"/>
                <w:szCs w:val="24"/>
                <w:lang w:eastAsia="en-US"/>
              </w:rPr>
            </w:pPr>
            <w:r w:rsidRPr="001E1E74">
              <w:rPr>
                <w:sz w:val="24"/>
                <w:szCs w:val="24"/>
                <w:lang w:eastAsia="en-US"/>
              </w:rPr>
              <w:t>Факт</w:t>
            </w:r>
          </w:p>
          <w:p w14:paraId="1284F2A4" w14:textId="77777777" w:rsidR="00E27077" w:rsidRPr="001E1E74" w:rsidRDefault="00423F30" w:rsidP="00423F30">
            <w:pPr>
              <w:overflowPunct/>
              <w:autoSpaceDE/>
              <w:adjustRightInd/>
              <w:ind w:left="-113" w:hanging="85"/>
              <w:jc w:val="center"/>
              <w:rPr>
                <w:sz w:val="24"/>
                <w:szCs w:val="24"/>
                <w:lang w:eastAsia="en-US"/>
              </w:rPr>
            </w:pPr>
            <w:r>
              <w:rPr>
                <w:sz w:val="24"/>
                <w:szCs w:val="24"/>
                <w:lang w:eastAsia="en-US"/>
              </w:rPr>
              <w:t xml:space="preserve"> </w:t>
            </w:r>
            <w:r w:rsidR="00E27077" w:rsidRPr="001E1E74">
              <w:rPr>
                <w:sz w:val="24"/>
                <w:szCs w:val="24"/>
                <w:lang w:eastAsia="en-US"/>
              </w:rPr>
              <w:t>20</w:t>
            </w:r>
            <w:r>
              <w:rPr>
                <w:sz w:val="24"/>
                <w:szCs w:val="24"/>
                <w:lang w:eastAsia="en-US"/>
              </w:rPr>
              <w:t>22</w:t>
            </w:r>
            <w:r w:rsidR="00E27077" w:rsidRPr="001E1E74">
              <w:rPr>
                <w:sz w:val="24"/>
                <w:szCs w:val="24"/>
                <w:lang w:eastAsia="en-US"/>
              </w:rPr>
              <w:t xml:space="preserve">   года</w:t>
            </w:r>
          </w:p>
        </w:tc>
        <w:tc>
          <w:tcPr>
            <w:tcW w:w="3404" w:type="dxa"/>
            <w:gridSpan w:val="17"/>
            <w:tcBorders>
              <w:top w:val="single" w:sz="4" w:space="0" w:color="auto"/>
              <w:left w:val="single" w:sz="4" w:space="0" w:color="auto"/>
              <w:bottom w:val="single" w:sz="4" w:space="0" w:color="auto"/>
              <w:right w:val="single" w:sz="4" w:space="0" w:color="auto"/>
            </w:tcBorders>
            <w:hideMark/>
          </w:tcPr>
          <w:p w14:paraId="115D38D9"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Плановый период</w:t>
            </w:r>
          </w:p>
        </w:tc>
      </w:tr>
      <w:tr w:rsidR="00D220DF" w:rsidRPr="001E1E74" w14:paraId="3C688787" w14:textId="77777777" w:rsidTr="004F32EA">
        <w:tc>
          <w:tcPr>
            <w:tcW w:w="540" w:type="dxa"/>
            <w:vMerge/>
            <w:tcBorders>
              <w:top w:val="single" w:sz="4" w:space="0" w:color="auto"/>
              <w:left w:val="single" w:sz="4" w:space="0" w:color="auto"/>
              <w:bottom w:val="single" w:sz="4" w:space="0" w:color="auto"/>
              <w:right w:val="single" w:sz="4" w:space="0" w:color="auto"/>
            </w:tcBorders>
            <w:vAlign w:val="center"/>
            <w:hideMark/>
          </w:tcPr>
          <w:p w14:paraId="71446B7E" w14:textId="77777777" w:rsidR="00E27077" w:rsidRPr="001E1E74" w:rsidRDefault="00E27077" w:rsidP="007A497C">
            <w:pPr>
              <w:overflowPunct/>
              <w:autoSpaceDE/>
              <w:autoSpaceDN/>
              <w:adjustRightInd/>
              <w:spacing w:line="256" w:lineRule="auto"/>
              <w:rPr>
                <w:sz w:val="24"/>
                <w:szCs w:val="24"/>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8DCB5F6" w14:textId="77777777" w:rsidR="00E27077" w:rsidRPr="001E1E74" w:rsidRDefault="00E27077" w:rsidP="007A497C">
            <w:pPr>
              <w:overflowPunct/>
              <w:autoSpaceDE/>
              <w:autoSpaceDN/>
              <w:adjustRightInd/>
              <w:spacing w:line="256" w:lineRule="auto"/>
              <w:rPr>
                <w:sz w:val="24"/>
                <w:szCs w:val="24"/>
                <w:lang w:eastAsia="en-US"/>
              </w:rPr>
            </w:pPr>
          </w:p>
        </w:tc>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14:paraId="763D7B80" w14:textId="77777777" w:rsidR="00E27077" w:rsidRPr="001E1E74" w:rsidRDefault="00E27077" w:rsidP="007A497C">
            <w:pPr>
              <w:overflowPunct/>
              <w:autoSpaceDE/>
              <w:autoSpaceDN/>
              <w:adjustRightInd/>
              <w:spacing w:line="256" w:lineRule="auto"/>
              <w:rPr>
                <w:sz w:val="24"/>
                <w:szCs w:val="24"/>
                <w:lang w:eastAsia="en-US"/>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2FB7D53D" w14:textId="77777777" w:rsidR="00E27077" w:rsidRPr="001E1E74" w:rsidRDefault="00E27077" w:rsidP="007A497C">
            <w:pPr>
              <w:overflowPunct/>
              <w:autoSpaceDE/>
              <w:autoSpaceDN/>
              <w:adjustRightInd/>
              <w:spacing w:line="256" w:lineRule="auto"/>
              <w:rPr>
                <w:sz w:val="24"/>
                <w:szCs w:val="24"/>
                <w:lang w:eastAsia="en-US"/>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14:paraId="3A7C42D4" w14:textId="77777777" w:rsidR="00E27077" w:rsidRPr="001E1E74" w:rsidRDefault="00E27077" w:rsidP="007A497C">
            <w:pPr>
              <w:overflowPunct/>
              <w:autoSpaceDE/>
              <w:autoSpaceDN/>
              <w:adjustRightInd/>
              <w:spacing w:line="256" w:lineRule="auto"/>
              <w:rPr>
                <w:sz w:val="24"/>
                <w:szCs w:val="24"/>
                <w:lang w:eastAsia="en-US"/>
              </w:rPr>
            </w:pPr>
          </w:p>
        </w:tc>
        <w:tc>
          <w:tcPr>
            <w:tcW w:w="727" w:type="dxa"/>
            <w:gridSpan w:val="4"/>
            <w:vMerge/>
            <w:tcBorders>
              <w:top w:val="single" w:sz="4" w:space="0" w:color="auto"/>
              <w:left w:val="single" w:sz="4" w:space="0" w:color="auto"/>
              <w:bottom w:val="single" w:sz="4" w:space="0" w:color="auto"/>
              <w:right w:val="single" w:sz="4" w:space="0" w:color="auto"/>
            </w:tcBorders>
            <w:vAlign w:val="center"/>
            <w:hideMark/>
          </w:tcPr>
          <w:p w14:paraId="4C1C854C" w14:textId="77777777" w:rsidR="00E27077" w:rsidRPr="001E1E74" w:rsidRDefault="00E27077" w:rsidP="007A497C">
            <w:pPr>
              <w:overflowPunct/>
              <w:autoSpaceDE/>
              <w:autoSpaceDN/>
              <w:adjustRightInd/>
              <w:spacing w:line="256" w:lineRule="auto"/>
              <w:rPr>
                <w:sz w:val="24"/>
                <w:szCs w:val="24"/>
                <w:lang w:eastAsia="en-US"/>
              </w:rPr>
            </w:pPr>
          </w:p>
        </w:tc>
        <w:tc>
          <w:tcPr>
            <w:tcW w:w="663" w:type="dxa"/>
            <w:gridSpan w:val="3"/>
            <w:vMerge/>
            <w:tcBorders>
              <w:top w:val="single" w:sz="4" w:space="0" w:color="auto"/>
              <w:left w:val="single" w:sz="4" w:space="0" w:color="auto"/>
              <w:bottom w:val="single" w:sz="4" w:space="0" w:color="auto"/>
              <w:right w:val="single" w:sz="4" w:space="0" w:color="auto"/>
            </w:tcBorders>
            <w:vAlign w:val="center"/>
            <w:hideMark/>
          </w:tcPr>
          <w:p w14:paraId="7D329CFB" w14:textId="77777777" w:rsidR="00E27077" w:rsidRPr="001E1E74" w:rsidRDefault="00E27077" w:rsidP="007A497C">
            <w:pPr>
              <w:overflowPunct/>
              <w:autoSpaceDE/>
              <w:autoSpaceDN/>
              <w:adjustRightInd/>
              <w:spacing w:line="256" w:lineRule="auto"/>
              <w:rPr>
                <w:sz w:val="24"/>
                <w:szCs w:val="24"/>
                <w:lang w:eastAsia="en-US"/>
              </w:rPr>
            </w:pPr>
          </w:p>
        </w:tc>
        <w:tc>
          <w:tcPr>
            <w:tcW w:w="625" w:type="dxa"/>
            <w:gridSpan w:val="2"/>
            <w:tcBorders>
              <w:top w:val="single" w:sz="4" w:space="0" w:color="auto"/>
              <w:left w:val="single" w:sz="4" w:space="0" w:color="auto"/>
              <w:bottom w:val="single" w:sz="4" w:space="0" w:color="auto"/>
              <w:right w:val="single" w:sz="4" w:space="0" w:color="auto"/>
            </w:tcBorders>
            <w:hideMark/>
          </w:tcPr>
          <w:p w14:paraId="19BD4A5D" w14:textId="77777777" w:rsidR="00E27077" w:rsidRPr="001E1E74" w:rsidRDefault="00E27077" w:rsidP="000F64DB">
            <w:pPr>
              <w:overflowPunct/>
              <w:autoSpaceDE/>
              <w:adjustRightInd/>
              <w:spacing w:line="276" w:lineRule="auto"/>
              <w:ind w:right="-109" w:hanging="50"/>
              <w:jc w:val="center"/>
              <w:rPr>
                <w:sz w:val="24"/>
                <w:szCs w:val="24"/>
                <w:lang w:eastAsia="en-US"/>
              </w:rPr>
            </w:pPr>
            <w:r w:rsidRPr="001E1E74">
              <w:rPr>
                <w:sz w:val="24"/>
                <w:szCs w:val="24"/>
                <w:lang w:eastAsia="en-US"/>
              </w:rPr>
              <w:t>202</w:t>
            </w:r>
            <w:r w:rsidR="00423F30">
              <w:rPr>
                <w:sz w:val="24"/>
                <w:szCs w:val="24"/>
                <w:lang w:eastAsia="en-US"/>
              </w:rPr>
              <w:t>3</w:t>
            </w:r>
            <w:r w:rsidRPr="001E1E74">
              <w:rPr>
                <w:sz w:val="24"/>
                <w:szCs w:val="24"/>
                <w:lang w:eastAsia="en-US"/>
              </w:rPr>
              <w:t xml:space="preserve"> год</w:t>
            </w:r>
          </w:p>
        </w:tc>
        <w:tc>
          <w:tcPr>
            <w:tcW w:w="742" w:type="dxa"/>
            <w:gridSpan w:val="5"/>
            <w:tcBorders>
              <w:top w:val="single" w:sz="4" w:space="0" w:color="auto"/>
              <w:left w:val="single" w:sz="4" w:space="0" w:color="auto"/>
              <w:bottom w:val="single" w:sz="4" w:space="0" w:color="auto"/>
              <w:right w:val="single" w:sz="4" w:space="0" w:color="auto"/>
            </w:tcBorders>
            <w:hideMark/>
          </w:tcPr>
          <w:p w14:paraId="0DDA8AF5" w14:textId="77777777" w:rsidR="00E27077" w:rsidRPr="001E1E74" w:rsidRDefault="00E27077" w:rsidP="007A497C">
            <w:pPr>
              <w:overflowPunct/>
              <w:autoSpaceDE/>
              <w:adjustRightInd/>
              <w:spacing w:line="276" w:lineRule="auto"/>
              <w:ind w:left="-108" w:right="-107" w:firstLine="58"/>
              <w:jc w:val="center"/>
              <w:rPr>
                <w:sz w:val="24"/>
                <w:szCs w:val="24"/>
                <w:lang w:eastAsia="en-US"/>
              </w:rPr>
            </w:pPr>
            <w:r w:rsidRPr="001E1E74">
              <w:rPr>
                <w:sz w:val="24"/>
                <w:szCs w:val="24"/>
                <w:lang w:eastAsia="en-US"/>
              </w:rPr>
              <w:t>202</w:t>
            </w:r>
            <w:r w:rsidR="00423F30">
              <w:rPr>
                <w:sz w:val="24"/>
                <w:szCs w:val="24"/>
                <w:lang w:eastAsia="en-US"/>
              </w:rPr>
              <w:t>4</w:t>
            </w:r>
            <w:r w:rsidRPr="001E1E74">
              <w:rPr>
                <w:sz w:val="24"/>
                <w:szCs w:val="24"/>
                <w:lang w:eastAsia="en-US"/>
              </w:rPr>
              <w:t xml:space="preserve"> год</w:t>
            </w:r>
          </w:p>
        </w:tc>
        <w:tc>
          <w:tcPr>
            <w:tcW w:w="688" w:type="dxa"/>
            <w:gridSpan w:val="2"/>
            <w:tcBorders>
              <w:top w:val="single" w:sz="4" w:space="0" w:color="auto"/>
              <w:left w:val="single" w:sz="4" w:space="0" w:color="auto"/>
              <w:bottom w:val="single" w:sz="4" w:space="0" w:color="auto"/>
              <w:right w:val="single" w:sz="4" w:space="0" w:color="auto"/>
            </w:tcBorders>
            <w:hideMark/>
          </w:tcPr>
          <w:p w14:paraId="1411A330" w14:textId="77777777" w:rsidR="00E27077" w:rsidRPr="001E1E74" w:rsidRDefault="00E27077" w:rsidP="007A497C">
            <w:pPr>
              <w:overflowPunct/>
              <w:autoSpaceDE/>
              <w:adjustRightInd/>
              <w:spacing w:line="276" w:lineRule="auto"/>
              <w:ind w:hanging="228"/>
              <w:jc w:val="right"/>
              <w:rPr>
                <w:sz w:val="24"/>
                <w:szCs w:val="24"/>
                <w:lang w:eastAsia="en-US"/>
              </w:rPr>
            </w:pPr>
            <w:r w:rsidRPr="001E1E74">
              <w:rPr>
                <w:sz w:val="24"/>
                <w:szCs w:val="24"/>
                <w:lang w:eastAsia="en-US"/>
              </w:rPr>
              <w:t>202</w:t>
            </w:r>
            <w:r w:rsidR="00423F30">
              <w:rPr>
                <w:sz w:val="24"/>
                <w:szCs w:val="24"/>
                <w:lang w:eastAsia="en-US"/>
              </w:rPr>
              <w:t>5</w:t>
            </w:r>
          </w:p>
          <w:p w14:paraId="03AE152C" w14:textId="77777777" w:rsidR="00E27077" w:rsidRPr="001E1E74" w:rsidRDefault="00E27077" w:rsidP="007A497C">
            <w:pPr>
              <w:overflowPunct/>
              <w:autoSpaceDE/>
              <w:adjustRightInd/>
              <w:spacing w:line="276" w:lineRule="auto"/>
              <w:ind w:hanging="22"/>
              <w:jc w:val="center"/>
              <w:rPr>
                <w:sz w:val="24"/>
                <w:szCs w:val="24"/>
                <w:lang w:eastAsia="en-US"/>
              </w:rPr>
            </w:pPr>
            <w:r w:rsidRPr="001E1E74">
              <w:rPr>
                <w:sz w:val="24"/>
                <w:szCs w:val="24"/>
                <w:lang w:eastAsia="en-US"/>
              </w:rPr>
              <w:t>год</w:t>
            </w:r>
          </w:p>
        </w:tc>
        <w:tc>
          <w:tcPr>
            <w:tcW w:w="721" w:type="dxa"/>
            <w:gridSpan w:val="7"/>
            <w:tcBorders>
              <w:top w:val="single" w:sz="4" w:space="0" w:color="auto"/>
              <w:left w:val="single" w:sz="4" w:space="0" w:color="auto"/>
              <w:bottom w:val="single" w:sz="4" w:space="0" w:color="auto"/>
              <w:right w:val="single" w:sz="4" w:space="0" w:color="auto"/>
            </w:tcBorders>
            <w:hideMark/>
          </w:tcPr>
          <w:p w14:paraId="486EFD52" w14:textId="77777777" w:rsidR="00E27077" w:rsidRPr="001E1E74" w:rsidRDefault="00E27077" w:rsidP="007A497C">
            <w:pPr>
              <w:overflowPunct/>
              <w:autoSpaceDE/>
              <w:adjustRightInd/>
              <w:spacing w:line="276" w:lineRule="auto"/>
              <w:ind w:right="-109" w:hanging="109"/>
              <w:jc w:val="center"/>
              <w:rPr>
                <w:sz w:val="24"/>
                <w:szCs w:val="24"/>
                <w:lang w:eastAsia="en-US"/>
              </w:rPr>
            </w:pPr>
            <w:r w:rsidRPr="001E1E74">
              <w:rPr>
                <w:sz w:val="24"/>
                <w:szCs w:val="24"/>
                <w:lang w:eastAsia="en-US"/>
              </w:rPr>
              <w:t>202</w:t>
            </w:r>
            <w:r w:rsidR="00423F30">
              <w:rPr>
                <w:sz w:val="24"/>
                <w:szCs w:val="24"/>
                <w:lang w:eastAsia="en-US"/>
              </w:rPr>
              <w:t>6</w:t>
            </w:r>
          </w:p>
          <w:p w14:paraId="64F8FF70" w14:textId="77777777" w:rsidR="00E27077" w:rsidRPr="001E1E74" w:rsidRDefault="00E27077" w:rsidP="007A497C">
            <w:pPr>
              <w:overflowPunct/>
              <w:autoSpaceDE/>
              <w:adjustRightInd/>
              <w:spacing w:line="276" w:lineRule="auto"/>
              <w:ind w:hanging="50"/>
              <w:jc w:val="center"/>
              <w:rPr>
                <w:sz w:val="24"/>
                <w:szCs w:val="24"/>
                <w:lang w:eastAsia="en-US"/>
              </w:rPr>
            </w:pPr>
            <w:r w:rsidRPr="001E1E74">
              <w:rPr>
                <w:sz w:val="24"/>
                <w:szCs w:val="24"/>
                <w:lang w:eastAsia="en-US"/>
              </w:rPr>
              <w:t>год</w:t>
            </w:r>
          </w:p>
        </w:tc>
        <w:tc>
          <w:tcPr>
            <w:tcW w:w="628" w:type="dxa"/>
            <w:tcBorders>
              <w:top w:val="single" w:sz="4" w:space="0" w:color="auto"/>
              <w:left w:val="single" w:sz="4" w:space="0" w:color="auto"/>
              <w:bottom w:val="single" w:sz="4" w:space="0" w:color="auto"/>
              <w:right w:val="single" w:sz="4" w:space="0" w:color="auto"/>
            </w:tcBorders>
            <w:hideMark/>
          </w:tcPr>
          <w:p w14:paraId="3F6C64EC" w14:textId="77777777" w:rsidR="00E27077" w:rsidRPr="001E1E74" w:rsidRDefault="00E27077" w:rsidP="002E460F">
            <w:pPr>
              <w:overflowPunct/>
              <w:autoSpaceDE/>
              <w:adjustRightInd/>
              <w:spacing w:line="276" w:lineRule="auto"/>
              <w:ind w:right="-104" w:hanging="108"/>
              <w:jc w:val="center"/>
              <w:rPr>
                <w:sz w:val="24"/>
                <w:szCs w:val="24"/>
                <w:lang w:eastAsia="en-US"/>
              </w:rPr>
            </w:pPr>
            <w:r w:rsidRPr="001E1E74">
              <w:rPr>
                <w:sz w:val="24"/>
                <w:szCs w:val="24"/>
                <w:lang w:eastAsia="en-US"/>
              </w:rPr>
              <w:t>202</w:t>
            </w:r>
            <w:r w:rsidR="00423F30">
              <w:rPr>
                <w:sz w:val="24"/>
                <w:szCs w:val="24"/>
                <w:lang w:eastAsia="en-US"/>
              </w:rPr>
              <w:t>7</w:t>
            </w:r>
            <w:r w:rsidRPr="001E1E74">
              <w:rPr>
                <w:sz w:val="24"/>
                <w:szCs w:val="24"/>
                <w:lang w:eastAsia="en-US"/>
              </w:rPr>
              <w:t xml:space="preserve"> год</w:t>
            </w:r>
          </w:p>
        </w:tc>
      </w:tr>
      <w:tr w:rsidR="00D220DF" w:rsidRPr="001E1E74" w14:paraId="2A1E4E52" w14:textId="77777777" w:rsidTr="004F32EA">
        <w:tc>
          <w:tcPr>
            <w:tcW w:w="540" w:type="dxa"/>
            <w:tcBorders>
              <w:top w:val="single" w:sz="4" w:space="0" w:color="auto"/>
              <w:left w:val="single" w:sz="4" w:space="0" w:color="auto"/>
              <w:bottom w:val="single" w:sz="4" w:space="0" w:color="auto"/>
              <w:right w:val="single" w:sz="4" w:space="0" w:color="auto"/>
            </w:tcBorders>
            <w:hideMark/>
          </w:tcPr>
          <w:p w14:paraId="11241F10"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1</w:t>
            </w:r>
          </w:p>
        </w:tc>
        <w:tc>
          <w:tcPr>
            <w:tcW w:w="1814" w:type="dxa"/>
            <w:tcBorders>
              <w:top w:val="single" w:sz="4" w:space="0" w:color="auto"/>
              <w:left w:val="single" w:sz="4" w:space="0" w:color="auto"/>
              <w:bottom w:val="single" w:sz="4" w:space="0" w:color="auto"/>
              <w:right w:val="single" w:sz="4" w:space="0" w:color="auto"/>
            </w:tcBorders>
            <w:hideMark/>
          </w:tcPr>
          <w:p w14:paraId="31C85432"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2</w:t>
            </w:r>
          </w:p>
        </w:tc>
        <w:tc>
          <w:tcPr>
            <w:tcW w:w="1473" w:type="dxa"/>
            <w:gridSpan w:val="2"/>
            <w:tcBorders>
              <w:top w:val="single" w:sz="4" w:space="0" w:color="auto"/>
              <w:left w:val="single" w:sz="4" w:space="0" w:color="auto"/>
              <w:bottom w:val="single" w:sz="4" w:space="0" w:color="auto"/>
              <w:right w:val="single" w:sz="4" w:space="0" w:color="auto"/>
            </w:tcBorders>
            <w:hideMark/>
          </w:tcPr>
          <w:p w14:paraId="6D52E285"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3</w:t>
            </w:r>
          </w:p>
        </w:tc>
        <w:tc>
          <w:tcPr>
            <w:tcW w:w="854" w:type="dxa"/>
            <w:gridSpan w:val="2"/>
            <w:tcBorders>
              <w:top w:val="single" w:sz="4" w:space="0" w:color="auto"/>
              <w:left w:val="single" w:sz="4" w:space="0" w:color="auto"/>
              <w:bottom w:val="single" w:sz="4" w:space="0" w:color="auto"/>
              <w:right w:val="single" w:sz="4" w:space="0" w:color="auto"/>
            </w:tcBorders>
            <w:hideMark/>
          </w:tcPr>
          <w:p w14:paraId="1FC8F8C9"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4</w:t>
            </w:r>
          </w:p>
        </w:tc>
        <w:tc>
          <w:tcPr>
            <w:tcW w:w="726" w:type="dxa"/>
            <w:gridSpan w:val="3"/>
            <w:tcBorders>
              <w:top w:val="single" w:sz="4" w:space="0" w:color="auto"/>
              <w:left w:val="single" w:sz="4" w:space="0" w:color="auto"/>
              <w:bottom w:val="single" w:sz="4" w:space="0" w:color="auto"/>
              <w:right w:val="single" w:sz="4" w:space="0" w:color="auto"/>
            </w:tcBorders>
            <w:hideMark/>
          </w:tcPr>
          <w:p w14:paraId="7BFD0338"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5</w:t>
            </w:r>
          </w:p>
        </w:tc>
        <w:tc>
          <w:tcPr>
            <w:tcW w:w="727" w:type="dxa"/>
            <w:gridSpan w:val="4"/>
            <w:tcBorders>
              <w:top w:val="single" w:sz="4" w:space="0" w:color="auto"/>
              <w:left w:val="single" w:sz="4" w:space="0" w:color="auto"/>
              <w:bottom w:val="single" w:sz="4" w:space="0" w:color="auto"/>
              <w:right w:val="single" w:sz="4" w:space="0" w:color="auto"/>
            </w:tcBorders>
            <w:hideMark/>
          </w:tcPr>
          <w:p w14:paraId="34717122"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6</w:t>
            </w:r>
          </w:p>
        </w:tc>
        <w:tc>
          <w:tcPr>
            <w:tcW w:w="663" w:type="dxa"/>
            <w:gridSpan w:val="3"/>
            <w:tcBorders>
              <w:top w:val="single" w:sz="4" w:space="0" w:color="auto"/>
              <w:left w:val="single" w:sz="4" w:space="0" w:color="auto"/>
              <w:bottom w:val="single" w:sz="4" w:space="0" w:color="auto"/>
              <w:right w:val="single" w:sz="4" w:space="0" w:color="auto"/>
            </w:tcBorders>
            <w:hideMark/>
          </w:tcPr>
          <w:p w14:paraId="7F0DED81"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7</w:t>
            </w:r>
          </w:p>
        </w:tc>
        <w:tc>
          <w:tcPr>
            <w:tcW w:w="625" w:type="dxa"/>
            <w:gridSpan w:val="2"/>
            <w:tcBorders>
              <w:top w:val="single" w:sz="4" w:space="0" w:color="auto"/>
              <w:left w:val="single" w:sz="4" w:space="0" w:color="auto"/>
              <w:bottom w:val="single" w:sz="4" w:space="0" w:color="auto"/>
              <w:right w:val="single" w:sz="4" w:space="0" w:color="auto"/>
            </w:tcBorders>
            <w:hideMark/>
          </w:tcPr>
          <w:p w14:paraId="545D6AFE"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8</w:t>
            </w:r>
          </w:p>
        </w:tc>
        <w:tc>
          <w:tcPr>
            <w:tcW w:w="742" w:type="dxa"/>
            <w:gridSpan w:val="5"/>
            <w:tcBorders>
              <w:top w:val="single" w:sz="4" w:space="0" w:color="auto"/>
              <w:left w:val="single" w:sz="4" w:space="0" w:color="auto"/>
              <w:bottom w:val="single" w:sz="4" w:space="0" w:color="auto"/>
              <w:right w:val="single" w:sz="4" w:space="0" w:color="auto"/>
            </w:tcBorders>
            <w:hideMark/>
          </w:tcPr>
          <w:p w14:paraId="1EDE794D"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9</w:t>
            </w:r>
          </w:p>
        </w:tc>
        <w:tc>
          <w:tcPr>
            <w:tcW w:w="688" w:type="dxa"/>
            <w:gridSpan w:val="2"/>
            <w:tcBorders>
              <w:top w:val="single" w:sz="4" w:space="0" w:color="auto"/>
              <w:left w:val="single" w:sz="4" w:space="0" w:color="auto"/>
              <w:bottom w:val="single" w:sz="4" w:space="0" w:color="auto"/>
              <w:right w:val="single" w:sz="4" w:space="0" w:color="auto"/>
            </w:tcBorders>
            <w:hideMark/>
          </w:tcPr>
          <w:p w14:paraId="57E04F72"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10</w:t>
            </w:r>
          </w:p>
        </w:tc>
        <w:tc>
          <w:tcPr>
            <w:tcW w:w="721" w:type="dxa"/>
            <w:gridSpan w:val="7"/>
            <w:tcBorders>
              <w:top w:val="single" w:sz="4" w:space="0" w:color="auto"/>
              <w:left w:val="single" w:sz="4" w:space="0" w:color="auto"/>
              <w:bottom w:val="single" w:sz="4" w:space="0" w:color="auto"/>
              <w:right w:val="single" w:sz="4" w:space="0" w:color="auto"/>
            </w:tcBorders>
            <w:hideMark/>
          </w:tcPr>
          <w:p w14:paraId="5354A566"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14:paraId="715A23DA" w14:textId="77777777" w:rsidR="00E27077" w:rsidRPr="001E1E74" w:rsidRDefault="00E27077" w:rsidP="007A497C">
            <w:pPr>
              <w:overflowPunct/>
              <w:autoSpaceDE/>
              <w:adjustRightInd/>
              <w:spacing w:line="276" w:lineRule="auto"/>
              <w:jc w:val="center"/>
              <w:rPr>
                <w:sz w:val="24"/>
                <w:szCs w:val="24"/>
                <w:lang w:eastAsia="en-US"/>
              </w:rPr>
            </w:pPr>
            <w:r w:rsidRPr="001E1E74">
              <w:rPr>
                <w:sz w:val="24"/>
                <w:szCs w:val="24"/>
                <w:lang w:eastAsia="en-US"/>
              </w:rPr>
              <w:t>12</w:t>
            </w:r>
          </w:p>
        </w:tc>
      </w:tr>
      <w:tr w:rsidR="003E620C" w:rsidRPr="001E1E74" w14:paraId="4CBB2222" w14:textId="77777777" w:rsidTr="004F32EA">
        <w:tc>
          <w:tcPr>
            <w:tcW w:w="10201" w:type="dxa"/>
            <w:gridSpan w:val="33"/>
            <w:tcBorders>
              <w:top w:val="single" w:sz="4" w:space="0" w:color="auto"/>
              <w:left w:val="single" w:sz="4" w:space="0" w:color="auto"/>
              <w:bottom w:val="single" w:sz="4" w:space="0" w:color="auto"/>
              <w:right w:val="single" w:sz="4" w:space="0" w:color="auto"/>
            </w:tcBorders>
          </w:tcPr>
          <w:p w14:paraId="67AF5775" w14:textId="77777777" w:rsidR="003E620C" w:rsidRPr="001E1E74" w:rsidRDefault="003E620C" w:rsidP="007A497C">
            <w:pPr>
              <w:overflowPunct/>
              <w:autoSpaceDE/>
              <w:adjustRightInd/>
              <w:spacing w:line="276" w:lineRule="auto"/>
              <w:rPr>
                <w:sz w:val="24"/>
                <w:szCs w:val="24"/>
                <w:lang w:eastAsia="en-US"/>
              </w:rPr>
            </w:pPr>
            <w:r w:rsidRPr="001E1E74">
              <w:rPr>
                <w:b/>
                <w:sz w:val="24"/>
                <w:szCs w:val="24"/>
                <w:lang w:eastAsia="en-US"/>
              </w:rPr>
              <w:t>Стратегическое направление 1. «Содействие устойчивости финансовой системы»</w:t>
            </w:r>
          </w:p>
        </w:tc>
      </w:tr>
      <w:tr w:rsidR="00D220DF" w:rsidRPr="001E1E74" w14:paraId="6FA37611" w14:textId="77777777" w:rsidTr="00F85A4C">
        <w:tc>
          <w:tcPr>
            <w:tcW w:w="540" w:type="dxa"/>
            <w:tcBorders>
              <w:top w:val="single" w:sz="4" w:space="0" w:color="auto"/>
              <w:left w:val="single" w:sz="4" w:space="0" w:color="auto"/>
              <w:bottom w:val="single" w:sz="4" w:space="0" w:color="auto"/>
              <w:right w:val="single" w:sz="4" w:space="0" w:color="auto"/>
            </w:tcBorders>
          </w:tcPr>
          <w:p w14:paraId="42194B24" w14:textId="77777777" w:rsidR="003E620C" w:rsidRPr="001E1E74" w:rsidRDefault="003E620C" w:rsidP="007A497C">
            <w:pPr>
              <w:overflowPunct/>
              <w:autoSpaceDE/>
              <w:adjustRightInd/>
              <w:spacing w:line="276" w:lineRule="auto"/>
              <w:jc w:val="center"/>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5F648748" w14:textId="77777777" w:rsidR="003E620C" w:rsidRPr="001E1E74" w:rsidRDefault="003E620C" w:rsidP="007A497C">
            <w:pPr>
              <w:overflowPunct/>
              <w:autoSpaceDE/>
              <w:adjustRightInd/>
              <w:spacing w:line="276" w:lineRule="auto"/>
              <w:rPr>
                <w:sz w:val="24"/>
                <w:szCs w:val="24"/>
                <w:lang w:eastAsia="en-US"/>
              </w:rPr>
            </w:pPr>
            <w:r w:rsidRPr="001E1E74">
              <w:rPr>
                <w:b/>
                <w:sz w:val="24"/>
                <w:szCs w:val="24"/>
                <w:lang w:eastAsia="en-US"/>
              </w:rPr>
              <w:t>Макро-   индикаторы</w:t>
            </w:r>
          </w:p>
        </w:tc>
        <w:tc>
          <w:tcPr>
            <w:tcW w:w="1323" w:type="dxa"/>
            <w:tcBorders>
              <w:top w:val="single" w:sz="4" w:space="0" w:color="auto"/>
              <w:left w:val="single" w:sz="4" w:space="0" w:color="auto"/>
              <w:bottom w:val="single" w:sz="4" w:space="0" w:color="auto"/>
              <w:right w:val="single" w:sz="4" w:space="0" w:color="auto"/>
            </w:tcBorders>
          </w:tcPr>
          <w:p w14:paraId="2EA6C1E1" w14:textId="77777777" w:rsidR="003E620C" w:rsidRPr="001E1E74" w:rsidRDefault="003E620C" w:rsidP="007A497C">
            <w:pPr>
              <w:overflowPunct/>
              <w:autoSpaceDE/>
              <w:adjustRightInd/>
              <w:spacing w:line="276" w:lineRule="auto"/>
              <w:jc w:val="cente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4E689DB8" w14:textId="77777777" w:rsidR="003E620C" w:rsidRPr="001E1E74" w:rsidRDefault="003E620C" w:rsidP="007A497C">
            <w:pPr>
              <w:overflowPunct/>
              <w:autoSpaceDE/>
              <w:adjustRightInd/>
              <w:spacing w:line="276" w:lineRule="auto"/>
              <w:jc w:val="center"/>
              <w:rPr>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1E77728A" w14:textId="77777777" w:rsidR="003E620C" w:rsidRPr="001E1E74" w:rsidRDefault="003E620C" w:rsidP="007A497C">
            <w:pPr>
              <w:overflowPunct/>
              <w:autoSpaceDE/>
              <w:adjustRightInd/>
              <w:spacing w:line="276" w:lineRule="auto"/>
              <w:jc w:val="center"/>
              <w:rPr>
                <w:sz w:val="24"/>
                <w:szCs w:val="24"/>
                <w:lang w:eastAsia="en-US"/>
              </w:rPr>
            </w:pPr>
          </w:p>
        </w:tc>
        <w:tc>
          <w:tcPr>
            <w:tcW w:w="709" w:type="dxa"/>
            <w:gridSpan w:val="4"/>
            <w:tcBorders>
              <w:top w:val="single" w:sz="4" w:space="0" w:color="auto"/>
              <w:left w:val="single" w:sz="4" w:space="0" w:color="auto"/>
              <w:bottom w:val="single" w:sz="4" w:space="0" w:color="auto"/>
              <w:right w:val="single" w:sz="4" w:space="0" w:color="auto"/>
            </w:tcBorders>
          </w:tcPr>
          <w:p w14:paraId="6771D1AD" w14:textId="77777777" w:rsidR="003E620C" w:rsidRPr="001E1E74" w:rsidRDefault="003E620C" w:rsidP="007A497C">
            <w:pPr>
              <w:overflowPunct/>
              <w:autoSpaceDE/>
              <w:adjustRightInd/>
              <w:spacing w:line="276" w:lineRule="auto"/>
              <w:jc w:val="center"/>
              <w:rPr>
                <w:sz w:val="24"/>
                <w:szCs w:val="24"/>
                <w:lang w:eastAsia="en-US"/>
              </w:rPr>
            </w:pPr>
          </w:p>
        </w:tc>
        <w:tc>
          <w:tcPr>
            <w:tcW w:w="684" w:type="dxa"/>
            <w:gridSpan w:val="3"/>
            <w:tcBorders>
              <w:top w:val="single" w:sz="4" w:space="0" w:color="auto"/>
              <w:left w:val="single" w:sz="4" w:space="0" w:color="auto"/>
              <w:bottom w:val="single" w:sz="4" w:space="0" w:color="auto"/>
              <w:right w:val="single" w:sz="4" w:space="0" w:color="auto"/>
            </w:tcBorders>
          </w:tcPr>
          <w:p w14:paraId="1485C6DF" w14:textId="77777777" w:rsidR="003E620C" w:rsidRPr="001E1E74" w:rsidRDefault="003E620C" w:rsidP="007A497C">
            <w:pPr>
              <w:overflowPunct/>
              <w:autoSpaceDE/>
              <w:adjustRightInd/>
              <w:spacing w:line="276" w:lineRule="auto"/>
              <w:jc w:val="center"/>
              <w:rPr>
                <w:sz w:val="24"/>
                <w:szCs w:val="24"/>
                <w:lang w:eastAsia="en-US"/>
              </w:rPr>
            </w:pPr>
          </w:p>
        </w:tc>
        <w:tc>
          <w:tcPr>
            <w:tcW w:w="663" w:type="dxa"/>
            <w:gridSpan w:val="4"/>
            <w:tcBorders>
              <w:top w:val="single" w:sz="4" w:space="0" w:color="auto"/>
              <w:left w:val="single" w:sz="4" w:space="0" w:color="auto"/>
              <w:bottom w:val="single" w:sz="4" w:space="0" w:color="auto"/>
              <w:right w:val="single" w:sz="4" w:space="0" w:color="auto"/>
            </w:tcBorders>
          </w:tcPr>
          <w:p w14:paraId="6B2B1780" w14:textId="77777777" w:rsidR="003E620C" w:rsidRPr="001E1E74" w:rsidRDefault="003E620C" w:rsidP="007A497C">
            <w:pPr>
              <w:overflowPunct/>
              <w:autoSpaceDE/>
              <w:adjustRightInd/>
              <w:spacing w:line="276" w:lineRule="auto"/>
              <w:jc w:val="center"/>
              <w:rPr>
                <w:sz w:val="24"/>
                <w:szCs w:val="24"/>
                <w:lang w:eastAsia="en-US"/>
              </w:rPr>
            </w:pPr>
          </w:p>
        </w:tc>
        <w:tc>
          <w:tcPr>
            <w:tcW w:w="720" w:type="dxa"/>
            <w:gridSpan w:val="3"/>
            <w:tcBorders>
              <w:top w:val="single" w:sz="4" w:space="0" w:color="auto"/>
              <w:left w:val="single" w:sz="4" w:space="0" w:color="auto"/>
              <w:bottom w:val="single" w:sz="4" w:space="0" w:color="auto"/>
              <w:right w:val="single" w:sz="4" w:space="0" w:color="auto"/>
            </w:tcBorders>
          </w:tcPr>
          <w:p w14:paraId="6F317612" w14:textId="77777777" w:rsidR="003E620C" w:rsidRPr="001E1E74" w:rsidRDefault="003E620C" w:rsidP="007A497C">
            <w:pPr>
              <w:overflowPunct/>
              <w:autoSpaceDE/>
              <w:adjustRightInd/>
              <w:spacing w:line="276" w:lineRule="auto"/>
              <w:jc w:val="center"/>
              <w:rPr>
                <w:sz w:val="24"/>
                <w:szCs w:val="24"/>
                <w:lang w:eastAsia="en-US"/>
              </w:rPr>
            </w:pPr>
          </w:p>
        </w:tc>
        <w:tc>
          <w:tcPr>
            <w:tcW w:w="728" w:type="dxa"/>
            <w:gridSpan w:val="4"/>
            <w:tcBorders>
              <w:top w:val="single" w:sz="4" w:space="0" w:color="auto"/>
              <w:left w:val="single" w:sz="4" w:space="0" w:color="auto"/>
              <w:bottom w:val="single" w:sz="4" w:space="0" w:color="auto"/>
              <w:right w:val="single" w:sz="4" w:space="0" w:color="auto"/>
            </w:tcBorders>
          </w:tcPr>
          <w:p w14:paraId="578B7205" w14:textId="77777777" w:rsidR="003E620C" w:rsidRPr="001E1E74" w:rsidRDefault="003E620C" w:rsidP="007A497C">
            <w:pPr>
              <w:overflowPunct/>
              <w:autoSpaceDE/>
              <w:adjustRightInd/>
              <w:spacing w:line="276" w:lineRule="auto"/>
              <w:jc w:val="center"/>
              <w:rPr>
                <w:sz w:val="24"/>
                <w:szCs w:val="24"/>
                <w:lang w:eastAsia="en-US"/>
              </w:rPr>
            </w:pPr>
          </w:p>
        </w:tc>
        <w:tc>
          <w:tcPr>
            <w:tcW w:w="679" w:type="dxa"/>
            <w:gridSpan w:val="5"/>
            <w:tcBorders>
              <w:top w:val="single" w:sz="4" w:space="0" w:color="auto"/>
              <w:left w:val="single" w:sz="4" w:space="0" w:color="auto"/>
              <w:bottom w:val="single" w:sz="4" w:space="0" w:color="auto"/>
              <w:right w:val="single" w:sz="4" w:space="0" w:color="auto"/>
            </w:tcBorders>
          </w:tcPr>
          <w:p w14:paraId="1BA20FCC" w14:textId="77777777" w:rsidR="003E620C" w:rsidRPr="001E1E74" w:rsidRDefault="003E620C" w:rsidP="007A497C">
            <w:pPr>
              <w:overflowPunct/>
              <w:autoSpaceDE/>
              <w:adjustRightInd/>
              <w:spacing w:line="276" w:lineRule="auto"/>
              <w:jc w:val="center"/>
              <w:rPr>
                <w:sz w:val="24"/>
                <w:szCs w:val="24"/>
                <w:lang w:eastAsia="en-US"/>
              </w:rPr>
            </w:pPr>
          </w:p>
        </w:tc>
        <w:tc>
          <w:tcPr>
            <w:tcW w:w="640" w:type="dxa"/>
            <w:gridSpan w:val="2"/>
            <w:tcBorders>
              <w:top w:val="single" w:sz="4" w:space="0" w:color="auto"/>
              <w:left w:val="single" w:sz="4" w:space="0" w:color="auto"/>
              <w:bottom w:val="single" w:sz="4" w:space="0" w:color="auto"/>
              <w:right w:val="single" w:sz="4" w:space="0" w:color="auto"/>
            </w:tcBorders>
          </w:tcPr>
          <w:p w14:paraId="3344C0C1" w14:textId="77777777" w:rsidR="003E620C" w:rsidRPr="001E1E74" w:rsidRDefault="003E620C" w:rsidP="007A497C">
            <w:pPr>
              <w:overflowPunct/>
              <w:autoSpaceDE/>
              <w:adjustRightInd/>
              <w:spacing w:line="276" w:lineRule="auto"/>
              <w:jc w:val="center"/>
              <w:rPr>
                <w:sz w:val="24"/>
                <w:szCs w:val="24"/>
                <w:lang w:eastAsia="en-US"/>
              </w:rPr>
            </w:pPr>
          </w:p>
        </w:tc>
      </w:tr>
      <w:tr w:rsidR="008A415C" w:rsidRPr="001E1E74" w14:paraId="758E95A3" w14:textId="77777777" w:rsidTr="008A415C">
        <w:tc>
          <w:tcPr>
            <w:tcW w:w="540" w:type="dxa"/>
            <w:tcBorders>
              <w:top w:val="single" w:sz="4" w:space="0" w:color="auto"/>
              <w:left w:val="single" w:sz="4" w:space="0" w:color="auto"/>
              <w:bottom w:val="single" w:sz="4" w:space="0" w:color="auto"/>
              <w:right w:val="single" w:sz="4" w:space="0" w:color="auto"/>
            </w:tcBorders>
          </w:tcPr>
          <w:p w14:paraId="6CF54EBA" w14:textId="77777777" w:rsidR="008A415C" w:rsidRPr="001E1E74" w:rsidRDefault="008A415C" w:rsidP="007A497C">
            <w:pPr>
              <w:overflowPunct/>
              <w:autoSpaceDE/>
              <w:adjustRightInd/>
              <w:spacing w:line="276" w:lineRule="auto"/>
              <w:jc w:val="center"/>
              <w:rPr>
                <w:sz w:val="24"/>
                <w:szCs w:val="24"/>
                <w:lang w:eastAsia="en-US"/>
              </w:rPr>
            </w:pPr>
            <w:r>
              <w:rPr>
                <w:sz w:val="24"/>
                <w:szCs w:val="24"/>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1F4CE32" w14:textId="7F323296" w:rsidR="008A415C" w:rsidRPr="001E1E74" w:rsidRDefault="008A415C" w:rsidP="00965CA5">
            <w:pPr>
              <w:overflowPunct/>
              <w:autoSpaceDE/>
              <w:adjustRightInd/>
              <w:jc w:val="both"/>
              <w:rPr>
                <w:sz w:val="24"/>
                <w:szCs w:val="24"/>
                <w:lang w:eastAsia="en-US"/>
              </w:rPr>
            </w:pPr>
            <w:r w:rsidRPr="001E1E74">
              <w:rPr>
                <w:rFonts w:eastAsia="Calibri"/>
                <w:sz w:val="24"/>
                <w:szCs w:val="24"/>
                <w:lang w:val="kk-KZ" w:eastAsia="en-US"/>
              </w:rPr>
              <w:t xml:space="preserve">Доля налоговых </w:t>
            </w:r>
            <w:r>
              <w:rPr>
                <w:rFonts w:eastAsia="Calibri"/>
                <w:sz w:val="24"/>
                <w:szCs w:val="24"/>
                <w:lang w:val="kk-KZ" w:eastAsia="en-US"/>
              </w:rPr>
              <w:t xml:space="preserve">поступлений консолидиро-ванного </w:t>
            </w:r>
            <w:r w:rsidRPr="001E1E74">
              <w:rPr>
                <w:rFonts w:eastAsia="Calibri"/>
                <w:sz w:val="24"/>
                <w:szCs w:val="24"/>
                <w:lang w:val="kk-KZ" w:eastAsia="en-US"/>
              </w:rPr>
              <w:lastRenderedPageBreak/>
              <w:t>бюджета в ВВП</w:t>
            </w:r>
          </w:p>
        </w:tc>
        <w:tc>
          <w:tcPr>
            <w:tcW w:w="1323" w:type="dxa"/>
            <w:tcBorders>
              <w:top w:val="single" w:sz="4" w:space="0" w:color="auto"/>
              <w:left w:val="single" w:sz="4" w:space="0" w:color="auto"/>
              <w:bottom w:val="single" w:sz="4" w:space="0" w:color="auto"/>
              <w:right w:val="single" w:sz="4" w:space="0" w:color="auto"/>
            </w:tcBorders>
          </w:tcPr>
          <w:p w14:paraId="07973054" w14:textId="00A37052" w:rsidR="008A415C" w:rsidRPr="001E1E74" w:rsidRDefault="008A415C" w:rsidP="00D220DF">
            <w:pPr>
              <w:rPr>
                <w:spacing w:val="2"/>
                <w:sz w:val="24"/>
                <w:szCs w:val="24"/>
                <w:lang w:eastAsia="en-US"/>
              </w:rPr>
            </w:pPr>
            <w:r>
              <w:rPr>
                <w:spacing w:val="2"/>
                <w:sz w:val="24"/>
                <w:szCs w:val="24"/>
                <w:lang w:eastAsia="en-US"/>
              </w:rPr>
              <w:lastRenderedPageBreak/>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4E25CA07" w14:textId="77777777" w:rsidR="008A415C" w:rsidRPr="001E1E74" w:rsidRDefault="008A415C" w:rsidP="00D220DF">
            <w:pPr>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1AC43B46" w14:textId="77777777" w:rsidR="008A415C" w:rsidRPr="001E1E74" w:rsidRDefault="008A415C" w:rsidP="00D220DF">
            <w:pPr>
              <w:jc w:val="center"/>
              <w:rPr>
                <w:sz w:val="24"/>
                <w:szCs w:val="24"/>
                <w:lang w:eastAsia="en-US"/>
              </w:rPr>
            </w:pPr>
            <w:proofErr w:type="spellStart"/>
            <w:r w:rsidRPr="001E1E74">
              <w:rPr>
                <w:spacing w:val="2"/>
                <w:sz w:val="24"/>
                <w:szCs w:val="24"/>
                <w:lang w:eastAsia="en-US"/>
              </w:rPr>
              <w:lastRenderedPageBreak/>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5229FE7" w14:textId="77777777" w:rsidR="008A415C" w:rsidRPr="001E1E74" w:rsidRDefault="008A415C" w:rsidP="007A497C">
            <w:pPr>
              <w:overflowPunct/>
              <w:autoSpaceDE/>
              <w:adjustRightInd/>
              <w:spacing w:line="256" w:lineRule="auto"/>
              <w:jc w:val="center"/>
              <w:rPr>
                <w:sz w:val="24"/>
                <w:szCs w:val="24"/>
                <w:lang w:eastAsia="en-US"/>
              </w:rPr>
            </w:pPr>
            <w:r w:rsidRPr="001E1E74">
              <w:rPr>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4C5D58F4" w14:textId="27545890" w:rsidR="008A415C" w:rsidRPr="008A415C" w:rsidRDefault="008A415C" w:rsidP="008A415C">
            <w:pPr>
              <w:overflowPunct/>
              <w:autoSpaceDE/>
              <w:adjustRightInd/>
              <w:spacing w:line="256" w:lineRule="auto"/>
              <w:ind w:hanging="142"/>
              <w:jc w:val="center"/>
              <w:rPr>
                <w:sz w:val="24"/>
                <w:szCs w:val="24"/>
                <w:highlight w:val="yellow"/>
                <w:lang w:eastAsia="en-US"/>
              </w:rPr>
            </w:pPr>
            <w:r w:rsidRPr="008A415C">
              <w:rPr>
                <w:sz w:val="24"/>
                <w:szCs w:val="24"/>
              </w:rPr>
              <w:t>16,6</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342A622E" w14:textId="5FE065EF" w:rsidR="008A415C" w:rsidRPr="008A415C" w:rsidRDefault="008A415C" w:rsidP="008A415C">
            <w:pPr>
              <w:overflowPunct/>
              <w:autoSpaceDE/>
              <w:adjustRightInd/>
              <w:spacing w:line="256" w:lineRule="auto"/>
              <w:ind w:hanging="133"/>
              <w:jc w:val="center"/>
              <w:rPr>
                <w:sz w:val="24"/>
                <w:szCs w:val="24"/>
                <w:highlight w:val="yellow"/>
                <w:lang w:val="kk-KZ" w:eastAsia="en-US"/>
              </w:rPr>
            </w:pPr>
            <w:r w:rsidRPr="008A415C">
              <w:rPr>
                <w:sz w:val="24"/>
                <w:szCs w:val="24"/>
              </w:rPr>
              <w:t>17,5</w:t>
            </w:r>
          </w:p>
        </w:tc>
        <w:tc>
          <w:tcPr>
            <w:tcW w:w="663" w:type="dxa"/>
            <w:gridSpan w:val="4"/>
            <w:tcBorders>
              <w:top w:val="single" w:sz="4" w:space="0" w:color="auto"/>
              <w:left w:val="single" w:sz="4" w:space="0" w:color="auto"/>
              <w:bottom w:val="single" w:sz="4" w:space="0" w:color="auto"/>
              <w:right w:val="single" w:sz="4" w:space="0" w:color="auto"/>
            </w:tcBorders>
            <w:vAlign w:val="center"/>
          </w:tcPr>
          <w:p w14:paraId="59055ADF" w14:textId="43341077" w:rsidR="008A415C" w:rsidRPr="008A415C" w:rsidRDefault="008A415C" w:rsidP="0098167E">
            <w:pPr>
              <w:overflowPunct/>
              <w:autoSpaceDE/>
              <w:adjustRightInd/>
              <w:spacing w:line="256" w:lineRule="auto"/>
              <w:ind w:hanging="135"/>
              <w:jc w:val="center"/>
              <w:rPr>
                <w:sz w:val="24"/>
                <w:szCs w:val="24"/>
                <w:highlight w:val="yellow"/>
                <w:lang w:val="kk-KZ" w:eastAsia="en-US"/>
              </w:rPr>
            </w:pPr>
            <w:r w:rsidRPr="008A415C">
              <w:rPr>
                <w:sz w:val="24"/>
                <w:szCs w:val="24"/>
              </w:rPr>
              <w:t>19,</w:t>
            </w:r>
            <w:r w:rsidR="0098167E">
              <w:rPr>
                <w:sz w:val="24"/>
                <w:szCs w:val="24"/>
              </w:rPr>
              <w:t>2</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D7C06E3" w14:textId="250B1C4B" w:rsidR="008A415C" w:rsidRPr="008A415C" w:rsidRDefault="008A415C" w:rsidP="0098167E">
            <w:pPr>
              <w:overflowPunct/>
              <w:autoSpaceDE/>
              <w:adjustRightInd/>
              <w:spacing w:line="256" w:lineRule="auto"/>
              <w:ind w:hanging="135"/>
              <w:jc w:val="center"/>
              <w:rPr>
                <w:sz w:val="24"/>
                <w:szCs w:val="24"/>
                <w:highlight w:val="yellow"/>
                <w:lang w:val="kk-KZ" w:eastAsia="en-US"/>
              </w:rPr>
            </w:pPr>
            <w:r w:rsidRPr="008A415C">
              <w:rPr>
                <w:sz w:val="24"/>
                <w:szCs w:val="24"/>
              </w:rPr>
              <w:t>19,</w:t>
            </w:r>
            <w:r w:rsidR="0098167E">
              <w:rPr>
                <w:sz w:val="24"/>
                <w:szCs w:val="24"/>
              </w:rPr>
              <w:t>3</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5A20FF31" w14:textId="30BCB5E7" w:rsidR="008A415C" w:rsidRPr="008A415C" w:rsidRDefault="008A415C" w:rsidP="0098167E">
            <w:pPr>
              <w:overflowPunct/>
              <w:autoSpaceDE/>
              <w:adjustRightInd/>
              <w:spacing w:line="257" w:lineRule="auto"/>
              <w:ind w:left="136" w:hanging="136"/>
              <w:jc w:val="center"/>
              <w:rPr>
                <w:sz w:val="24"/>
                <w:szCs w:val="24"/>
                <w:highlight w:val="yellow"/>
                <w:lang w:val="kk-KZ" w:eastAsia="en-US"/>
              </w:rPr>
            </w:pPr>
            <w:r w:rsidRPr="008A415C">
              <w:rPr>
                <w:sz w:val="24"/>
                <w:szCs w:val="24"/>
              </w:rPr>
              <w:t>19,</w:t>
            </w:r>
            <w:r w:rsidR="0098167E">
              <w:rPr>
                <w:sz w:val="24"/>
                <w:szCs w:val="24"/>
              </w:rPr>
              <w:t>4</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EEAD4A4" w14:textId="258A36EC" w:rsidR="008A415C" w:rsidRPr="008A415C" w:rsidRDefault="008A415C" w:rsidP="0098167E">
            <w:pPr>
              <w:overflowPunct/>
              <w:autoSpaceDE/>
              <w:adjustRightInd/>
              <w:spacing w:line="256" w:lineRule="auto"/>
              <w:ind w:hanging="139"/>
              <w:jc w:val="center"/>
              <w:rPr>
                <w:sz w:val="24"/>
                <w:szCs w:val="24"/>
                <w:highlight w:val="yellow"/>
                <w:lang w:val="kk-KZ" w:eastAsia="en-US"/>
              </w:rPr>
            </w:pPr>
            <w:r w:rsidRPr="008A415C">
              <w:rPr>
                <w:sz w:val="24"/>
                <w:szCs w:val="24"/>
              </w:rPr>
              <w:t>19,</w:t>
            </w:r>
            <w:r w:rsidR="0098167E">
              <w:rPr>
                <w:sz w:val="24"/>
                <w:szCs w:val="24"/>
              </w:rPr>
              <w:t>5</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51EC6940" w14:textId="6CBE0D6A" w:rsidR="008A415C" w:rsidRPr="008A415C" w:rsidRDefault="008A415C" w:rsidP="0098167E">
            <w:pPr>
              <w:overflowPunct/>
              <w:autoSpaceDE/>
              <w:adjustRightInd/>
              <w:spacing w:line="256" w:lineRule="auto"/>
              <w:ind w:hanging="139"/>
              <w:jc w:val="center"/>
              <w:rPr>
                <w:sz w:val="24"/>
                <w:szCs w:val="24"/>
                <w:highlight w:val="yellow"/>
                <w:lang w:val="kk-KZ" w:eastAsia="en-US"/>
              </w:rPr>
            </w:pPr>
            <w:r w:rsidRPr="008A415C">
              <w:rPr>
                <w:sz w:val="24"/>
                <w:szCs w:val="24"/>
              </w:rPr>
              <w:t>19,</w:t>
            </w:r>
            <w:r w:rsidR="0098167E">
              <w:rPr>
                <w:sz w:val="24"/>
                <w:szCs w:val="24"/>
              </w:rPr>
              <w:t>6</w:t>
            </w:r>
          </w:p>
        </w:tc>
      </w:tr>
      <w:tr w:rsidR="00D220DF" w:rsidRPr="001E1E74" w14:paraId="5A14BE2F" w14:textId="77777777" w:rsidTr="00F85A4C">
        <w:tc>
          <w:tcPr>
            <w:tcW w:w="540" w:type="dxa"/>
            <w:tcBorders>
              <w:top w:val="single" w:sz="4" w:space="0" w:color="auto"/>
              <w:left w:val="single" w:sz="4" w:space="0" w:color="auto"/>
              <w:bottom w:val="single" w:sz="4" w:space="0" w:color="auto"/>
              <w:right w:val="single" w:sz="4" w:space="0" w:color="auto"/>
            </w:tcBorders>
          </w:tcPr>
          <w:p w14:paraId="7A0F82CD" w14:textId="77777777" w:rsidR="003E620C" w:rsidRPr="001E1E74" w:rsidRDefault="003E620C" w:rsidP="007A497C">
            <w:pPr>
              <w:overflowPunct/>
              <w:autoSpaceDE/>
              <w:adjustRightInd/>
              <w:spacing w:line="276" w:lineRule="auto"/>
              <w:jc w:val="center"/>
              <w:rPr>
                <w:sz w:val="24"/>
                <w:szCs w:val="24"/>
                <w:lang w:eastAsia="en-US"/>
              </w:rPr>
            </w:pPr>
            <w:r>
              <w:rPr>
                <w:sz w:val="24"/>
                <w:szCs w:val="24"/>
                <w:lang w:eastAsia="en-US"/>
              </w:rPr>
              <w:lastRenderedPageBreak/>
              <w:t>2.</w:t>
            </w:r>
          </w:p>
        </w:tc>
        <w:tc>
          <w:tcPr>
            <w:tcW w:w="1814" w:type="dxa"/>
            <w:tcBorders>
              <w:top w:val="single" w:sz="4" w:space="0" w:color="auto"/>
              <w:left w:val="single" w:sz="4" w:space="0" w:color="auto"/>
              <w:bottom w:val="single" w:sz="4" w:space="0" w:color="auto"/>
              <w:right w:val="single" w:sz="4" w:space="0" w:color="auto"/>
            </w:tcBorders>
          </w:tcPr>
          <w:p w14:paraId="4019E497" w14:textId="77777777" w:rsidR="003E620C" w:rsidRPr="001E1E74" w:rsidRDefault="003E620C" w:rsidP="00D220DF">
            <w:pPr>
              <w:overflowPunct/>
              <w:autoSpaceDE/>
              <w:adjustRightInd/>
              <w:jc w:val="both"/>
              <w:rPr>
                <w:rFonts w:eastAsia="Calibri"/>
                <w:sz w:val="24"/>
                <w:szCs w:val="24"/>
                <w:lang w:val="kk-KZ" w:eastAsia="en-US"/>
              </w:rPr>
            </w:pPr>
            <w:r w:rsidRPr="001E1E74">
              <w:rPr>
                <w:sz w:val="24"/>
                <w:szCs w:val="24"/>
                <w:lang w:eastAsia="en-US"/>
              </w:rPr>
              <w:t>Индекс открытости бюджета</w:t>
            </w:r>
          </w:p>
        </w:tc>
        <w:tc>
          <w:tcPr>
            <w:tcW w:w="1323" w:type="dxa"/>
            <w:tcBorders>
              <w:top w:val="single" w:sz="4" w:space="0" w:color="auto"/>
              <w:left w:val="single" w:sz="4" w:space="0" w:color="auto"/>
              <w:bottom w:val="single" w:sz="4" w:space="0" w:color="auto"/>
              <w:right w:val="single" w:sz="4" w:space="0" w:color="auto"/>
            </w:tcBorders>
          </w:tcPr>
          <w:p w14:paraId="1D941D76" w14:textId="77777777" w:rsidR="00C9238A" w:rsidRDefault="003E620C" w:rsidP="00D220DF">
            <w:pPr>
              <w:rPr>
                <w:spacing w:val="2"/>
                <w:sz w:val="24"/>
                <w:szCs w:val="24"/>
                <w:lang w:eastAsia="en-US"/>
              </w:rPr>
            </w:pPr>
            <w:r w:rsidRPr="001E1E74">
              <w:rPr>
                <w:spacing w:val="2"/>
                <w:sz w:val="24"/>
                <w:szCs w:val="24"/>
                <w:lang w:eastAsia="en-US"/>
              </w:rPr>
              <w:t>Виц</w:t>
            </w:r>
            <w:r w:rsidR="00320BDE">
              <w:rPr>
                <w:spacing w:val="2"/>
                <w:sz w:val="24"/>
                <w:szCs w:val="24"/>
                <w:lang w:eastAsia="en-US"/>
              </w:rPr>
              <w:t>е-министр</w:t>
            </w:r>
            <w:r w:rsidR="00C9238A">
              <w:rPr>
                <w:spacing w:val="2"/>
                <w:sz w:val="24"/>
                <w:szCs w:val="24"/>
                <w:lang w:eastAsia="en-US"/>
              </w:rPr>
              <w:t>ы</w:t>
            </w:r>
            <w:r w:rsidR="00320BDE">
              <w:rPr>
                <w:spacing w:val="2"/>
                <w:sz w:val="24"/>
                <w:szCs w:val="24"/>
                <w:lang w:eastAsia="en-US"/>
              </w:rPr>
              <w:t xml:space="preserve"> финансов </w:t>
            </w:r>
            <w:proofErr w:type="spellStart"/>
            <w:r w:rsidR="00C9238A">
              <w:rPr>
                <w:sz w:val="24"/>
                <w:szCs w:val="24"/>
                <w:lang w:eastAsia="en-US"/>
              </w:rPr>
              <w:t>Темирбе</w:t>
            </w:r>
            <w:proofErr w:type="spellEnd"/>
            <w:r w:rsidR="00C9238A">
              <w:rPr>
                <w:sz w:val="24"/>
                <w:szCs w:val="24"/>
                <w:lang w:eastAsia="en-US"/>
              </w:rPr>
              <w:t>-ков Д.О.</w:t>
            </w:r>
            <w:r w:rsidR="00C9238A">
              <w:rPr>
                <w:spacing w:val="2"/>
                <w:sz w:val="24"/>
                <w:szCs w:val="24"/>
                <w:lang w:eastAsia="en-US"/>
              </w:rPr>
              <w:t>,</w:t>
            </w:r>
          </w:p>
          <w:p w14:paraId="46BDEC22" w14:textId="28995665" w:rsidR="001258B9" w:rsidRPr="001E1E74" w:rsidRDefault="00320BDE" w:rsidP="00D220DF">
            <w:pPr>
              <w:rPr>
                <w:spacing w:val="2"/>
                <w:sz w:val="24"/>
                <w:szCs w:val="24"/>
                <w:lang w:eastAsia="en-US"/>
              </w:rPr>
            </w:pPr>
            <w:r>
              <w:rPr>
                <w:spacing w:val="2"/>
                <w:sz w:val="24"/>
                <w:szCs w:val="24"/>
                <w:lang w:eastAsia="en-US"/>
              </w:rPr>
              <w:t>Савельева Т.</w:t>
            </w:r>
            <w:r w:rsidR="003E620C" w:rsidRPr="001E1E74">
              <w:rPr>
                <w:spacing w:val="2"/>
                <w:sz w:val="24"/>
                <w:szCs w:val="24"/>
                <w:lang w:eastAsia="en-US"/>
              </w:rPr>
              <w:t xml:space="preserve">М. </w:t>
            </w:r>
          </w:p>
        </w:tc>
        <w:tc>
          <w:tcPr>
            <w:tcW w:w="992" w:type="dxa"/>
            <w:gridSpan w:val="2"/>
            <w:tcBorders>
              <w:top w:val="single" w:sz="4" w:space="0" w:color="auto"/>
              <w:left w:val="single" w:sz="4" w:space="0" w:color="auto"/>
              <w:bottom w:val="single" w:sz="4" w:space="0" w:color="auto"/>
              <w:right w:val="single" w:sz="4" w:space="0" w:color="auto"/>
            </w:tcBorders>
          </w:tcPr>
          <w:p w14:paraId="7F18A4BF" w14:textId="77777777" w:rsidR="003E620C" w:rsidRPr="001E1E74" w:rsidRDefault="003E620C" w:rsidP="00D220DF">
            <w:pPr>
              <w:rPr>
                <w:sz w:val="24"/>
                <w:szCs w:val="24"/>
                <w:lang w:eastAsia="en-US"/>
              </w:rPr>
            </w:pPr>
            <w:r w:rsidRPr="001E1E74">
              <w:rPr>
                <w:sz w:val="24"/>
                <w:szCs w:val="24"/>
                <w:lang w:eastAsia="en-US"/>
              </w:rPr>
              <w:t>Отчет</w:t>
            </w:r>
          </w:p>
          <w:p w14:paraId="6F752FC4" w14:textId="77777777" w:rsidR="003E620C" w:rsidRPr="001E1E74" w:rsidRDefault="003E620C" w:rsidP="00D220DF">
            <w:pPr>
              <w:rPr>
                <w:spacing w:val="2"/>
                <w:sz w:val="24"/>
                <w:szCs w:val="24"/>
                <w:lang w:eastAsia="en-US"/>
              </w:rPr>
            </w:pPr>
            <w:r w:rsidRPr="001E1E74">
              <w:rPr>
                <w:sz w:val="24"/>
                <w:szCs w:val="24"/>
                <w:lang w:eastAsia="en-US"/>
              </w:rPr>
              <w:t>МПБ</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DB6601F" w14:textId="77777777" w:rsidR="003E620C" w:rsidRPr="001E1E74" w:rsidRDefault="003E620C" w:rsidP="007A497C">
            <w:pPr>
              <w:overflowPunct/>
              <w:autoSpaceDE/>
              <w:adjustRightInd/>
              <w:spacing w:line="256" w:lineRule="auto"/>
              <w:ind w:left="-105" w:right="-142" w:firstLine="14"/>
              <w:rPr>
                <w:sz w:val="24"/>
                <w:szCs w:val="24"/>
                <w:lang w:eastAsia="en-US"/>
              </w:rPr>
            </w:pPr>
            <w:r w:rsidRPr="001E1E74">
              <w:rPr>
                <w:sz w:val="24"/>
                <w:szCs w:val="24"/>
                <w:lang w:eastAsia="en-US"/>
              </w:rPr>
              <w:t>Балл</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58927115" w14:textId="77777777" w:rsidR="003E620C" w:rsidRPr="005749E0" w:rsidRDefault="00A50629" w:rsidP="007A497C">
            <w:pPr>
              <w:overflowPunct/>
              <w:autoSpaceDE/>
              <w:adjustRightInd/>
              <w:spacing w:line="256" w:lineRule="auto"/>
              <w:ind w:hanging="142"/>
              <w:jc w:val="center"/>
              <w:rPr>
                <w:sz w:val="24"/>
                <w:szCs w:val="24"/>
                <w:lang w:eastAsia="en-US"/>
              </w:rPr>
            </w:pPr>
            <w:r>
              <w:rPr>
                <w:sz w:val="24"/>
                <w:szCs w:val="24"/>
                <w:lang w:eastAsia="en-US"/>
              </w:rPr>
              <w:t>63</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05091B28" w14:textId="77777777" w:rsidR="003E620C" w:rsidRPr="005749E0" w:rsidRDefault="007A288D" w:rsidP="000605AA">
            <w:pPr>
              <w:overflowPunct/>
              <w:autoSpaceDE/>
              <w:adjustRightInd/>
              <w:spacing w:line="257" w:lineRule="auto"/>
              <w:ind w:left="130" w:hanging="130"/>
              <w:jc w:val="center"/>
              <w:rPr>
                <w:sz w:val="24"/>
                <w:szCs w:val="24"/>
                <w:lang w:val="kk-KZ" w:eastAsia="en-US"/>
              </w:rPr>
            </w:pPr>
            <w:r w:rsidRPr="005749E0">
              <w:rPr>
                <w:sz w:val="24"/>
                <w:szCs w:val="24"/>
                <w:lang w:val="kk-KZ" w:eastAsia="en-US"/>
              </w:rPr>
              <w:t>-</w:t>
            </w:r>
          </w:p>
        </w:tc>
        <w:tc>
          <w:tcPr>
            <w:tcW w:w="663" w:type="dxa"/>
            <w:gridSpan w:val="4"/>
            <w:tcBorders>
              <w:top w:val="single" w:sz="4" w:space="0" w:color="auto"/>
              <w:left w:val="single" w:sz="4" w:space="0" w:color="auto"/>
              <w:bottom w:val="single" w:sz="4" w:space="0" w:color="auto"/>
              <w:right w:val="single" w:sz="4" w:space="0" w:color="auto"/>
            </w:tcBorders>
            <w:vAlign w:val="center"/>
          </w:tcPr>
          <w:p w14:paraId="49638FEB" w14:textId="77777777" w:rsidR="003E620C" w:rsidRPr="005749E0" w:rsidRDefault="007A288D" w:rsidP="00000862">
            <w:pPr>
              <w:overflowPunct/>
              <w:autoSpaceDE/>
              <w:adjustRightInd/>
              <w:spacing w:line="257" w:lineRule="auto"/>
              <w:ind w:left="136" w:hanging="136"/>
              <w:jc w:val="center"/>
              <w:rPr>
                <w:sz w:val="24"/>
                <w:szCs w:val="24"/>
                <w:lang w:val="kk-KZ" w:eastAsia="en-US"/>
              </w:rPr>
            </w:pPr>
            <w:r w:rsidRPr="005749E0">
              <w:rPr>
                <w:sz w:val="24"/>
                <w:szCs w:val="24"/>
                <w:lang w:val="kk-KZ" w:eastAsia="en-US"/>
              </w:rPr>
              <w:t>6</w:t>
            </w:r>
            <w:r w:rsidR="00000862" w:rsidRPr="005749E0">
              <w:rPr>
                <w:sz w:val="24"/>
                <w:szCs w:val="24"/>
                <w:lang w:val="kk-KZ" w:eastAsia="en-US"/>
              </w:rPr>
              <w:t>4</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B9501AB" w14:textId="77777777" w:rsidR="003E620C" w:rsidRPr="005749E0" w:rsidRDefault="007A288D" w:rsidP="007A497C">
            <w:pPr>
              <w:overflowPunct/>
              <w:autoSpaceDE/>
              <w:adjustRightInd/>
              <w:spacing w:line="256" w:lineRule="auto"/>
              <w:ind w:hanging="135"/>
              <w:jc w:val="center"/>
              <w:rPr>
                <w:sz w:val="24"/>
                <w:szCs w:val="24"/>
                <w:lang w:val="kk-KZ" w:eastAsia="en-US"/>
              </w:rPr>
            </w:pPr>
            <w:r w:rsidRPr="005749E0">
              <w:rPr>
                <w:sz w:val="24"/>
                <w:szCs w:val="24"/>
                <w:lang w:val="kk-KZ" w:eastAsia="en-US"/>
              </w:rPr>
              <w:t>-</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6E6DA1AF" w14:textId="77777777" w:rsidR="003E620C" w:rsidRPr="005749E0" w:rsidRDefault="007A288D" w:rsidP="00000862">
            <w:pPr>
              <w:overflowPunct/>
              <w:autoSpaceDE/>
              <w:adjustRightInd/>
              <w:spacing w:line="257" w:lineRule="auto"/>
              <w:ind w:left="136" w:hanging="136"/>
              <w:jc w:val="center"/>
              <w:rPr>
                <w:sz w:val="24"/>
                <w:szCs w:val="24"/>
                <w:lang w:val="kk-KZ" w:eastAsia="en-US"/>
              </w:rPr>
            </w:pPr>
            <w:r w:rsidRPr="005749E0">
              <w:rPr>
                <w:sz w:val="24"/>
                <w:szCs w:val="24"/>
                <w:lang w:val="kk-KZ" w:eastAsia="en-US"/>
              </w:rPr>
              <w:t>6</w:t>
            </w:r>
            <w:r w:rsidR="00000862" w:rsidRPr="005749E0">
              <w:rPr>
                <w:sz w:val="24"/>
                <w:szCs w:val="24"/>
                <w:lang w:val="kk-KZ" w:eastAsia="en-US"/>
              </w:rPr>
              <w:t>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7EE0A8FC" w14:textId="77777777" w:rsidR="003E620C" w:rsidRPr="005749E0" w:rsidRDefault="007317B4" w:rsidP="000605AA">
            <w:pPr>
              <w:overflowPunct/>
              <w:autoSpaceDE/>
              <w:adjustRightInd/>
              <w:spacing w:line="256" w:lineRule="auto"/>
              <w:ind w:hanging="139"/>
              <w:jc w:val="center"/>
              <w:rPr>
                <w:sz w:val="24"/>
                <w:szCs w:val="24"/>
                <w:lang w:val="kk-KZ" w:eastAsia="en-US"/>
              </w:rPr>
            </w:pPr>
            <w:r w:rsidRPr="005749E0">
              <w:rPr>
                <w:sz w:val="24"/>
                <w:szCs w:val="24"/>
                <w:lang w:val="kk-KZ" w:eastAsia="en-US"/>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0BBFD9D7" w14:textId="77777777" w:rsidR="003E620C" w:rsidRPr="005749E0" w:rsidRDefault="007A288D" w:rsidP="00000862">
            <w:pPr>
              <w:overflowPunct/>
              <w:autoSpaceDE/>
              <w:adjustRightInd/>
              <w:spacing w:line="256" w:lineRule="auto"/>
              <w:ind w:hanging="139"/>
              <w:jc w:val="center"/>
              <w:rPr>
                <w:sz w:val="24"/>
                <w:szCs w:val="24"/>
                <w:lang w:eastAsia="en-US"/>
              </w:rPr>
            </w:pPr>
            <w:r w:rsidRPr="005749E0">
              <w:rPr>
                <w:sz w:val="24"/>
                <w:szCs w:val="24"/>
                <w:lang w:eastAsia="en-US"/>
              </w:rPr>
              <w:t>6</w:t>
            </w:r>
            <w:r w:rsidR="00000862" w:rsidRPr="005749E0">
              <w:rPr>
                <w:sz w:val="24"/>
                <w:szCs w:val="24"/>
                <w:lang w:eastAsia="en-US"/>
              </w:rPr>
              <w:t>6</w:t>
            </w:r>
          </w:p>
        </w:tc>
      </w:tr>
      <w:tr w:rsidR="003E620C" w:rsidRPr="001E1E74" w14:paraId="31AB865D" w14:textId="77777777" w:rsidTr="004F32EA">
        <w:tc>
          <w:tcPr>
            <w:tcW w:w="10201" w:type="dxa"/>
            <w:gridSpan w:val="33"/>
            <w:tcBorders>
              <w:top w:val="single" w:sz="4" w:space="0" w:color="auto"/>
              <w:left w:val="single" w:sz="4" w:space="0" w:color="auto"/>
              <w:bottom w:val="single" w:sz="4" w:space="0" w:color="auto"/>
              <w:right w:val="single" w:sz="4" w:space="0" w:color="auto"/>
            </w:tcBorders>
            <w:hideMark/>
          </w:tcPr>
          <w:p w14:paraId="68D0E9F0" w14:textId="563AF741" w:rsidR="003E620C" w:rsidRPr="001E1E74" w:rsidRDefault="003E620C" w:rsidP="007A497C">
            <w:pPr>
              <w:overflowPunct/>
              <w:autoSpaceDE/>
              <w:adjustRightInd/>
              <w:spacing w:line="256" w:lineRule="auto"/>
              <w:jc w:val="both"/>
              <w:rPr>
                <w:b/>
                <w:sz w:val="24"/>
                <w:szCs w:val="24"/>
                <w:lang w:eastAsia="en-US"/>
              </w:rPr>
            </w:pPr>
            <w:r w:rsidRPr="001E1E74">
              <w:rPr>
                <w:b/>
                <w:sz w:val="24"/>
                <w:szCs w:val="24"/>
                <w:lang w:eastAsia="en-US"/>
              </w:rPr>
              <w:t>Стратегическая цель 1.1. «Обеспечение сбалансированности и</w:t>
            </w:r>
            <w:r>
              <w:rPr>
                <w:b/>
                <w:sz w:val="24"/>
                <w:szCs w:val="24"/>
                <w:lang w:eastAsia="en-US"/>
              </w:rPr>
              <w:t xml:space="preserve"> исполнения бюджета</w:t>
            </w:r>
            <w:r w:rsidRPr="001E1E74">
              <w:rPr>
                <w:b/>
                <w:sz w:val="24"/>
                <w:szCs w:val="24"/>
                <w:lang w:eastAsia="en-US"/>
              </w:rPr>
              <w:t>»</w:t>
            </w:r>
          </w:p>
        </w:tc>
      </w:tr>
      <w:tr w:rsidR="00D220DF" w:rsidRPr="001E1E74" w14:paraId="2ADA0E7C" w14:textId="77777777" w:rsidTr="001258B9">
        <w:trPr>
          <w:trHeight w:val="654"/>
        </w:trPr>
        <w:tc>
          <w:tcPr>
            <w:tcW w:w="540" w:type="dxa"/>
            <w:vMerge w:val="restart"/>
            <w:tcBorders>
              <w:top w:val="single" w:sz="4" w:space="0" w:color="auto"/>
              <w:left w:val="single" w:sz="4" w:space="0" w:color="auto"/>
              <w:right w:val="single" w:sz="4" w:space="0" w:color="auto"/>
            </w:tcBorders>
          </w:tcPr>
          <w:p w14:paraId="1C4E6006" w14:textId="77777777" w:rsidR="00D220DF" w:rsidRPr="001E1E74" w:rsidRDefault="00D220DF" w:rsidP="007A497C">
            <w:pPr>
              <w:overflowPunct/>
              <w:autoSpaceDE/>
              <w:adjustRightInd/>
              <w:spacing w:line="256" w:lineRule="auto"/>
              <w:ind w:left="404"/>
              <w:jc w:val="both"/>
              <w:rPr>
                <w:sz w:val="24"/>
                <w:szCs w:val="24"/>
                <w:lang w:eastAsia="en-US"/>
              </w:rPr>
            </w:pPr>
          </w:p>
        </w:tc>
        <w:tc>
          <w:tcPr>
            <w:tcW w:w="1814" w:type="dxa"/>
            <w:vMerge w:val="restart"/>
            <w:tcBorders>
              <w:top w:val="single" w:sz="4" w:space="0" w:color="auto"/>
              <w:left w:val="single" w:sz="4" w:space="0" w:color="auto"/>
              <w:right w:val="single" w:sz="4" w:space="0" w:color="auto"/>
            </w:tcBorders>
            <w:hideMark/>
          </w:tcPr>
          <w:p w14:paraId="05C68F8A" w14:textId="77777777" w:rsidR="00D220DF" w:rsidRPr="001E1E74" w:rsidRDefault="00D220DF" w:rsidP="007A497C">
            <w:pPr>
              <w:overflowPunct/>
              <w:autoSpaceDE/>
              <w:adjustRightInd/>
              <w:rPr>
                <w:rFonts w:eastAsia="Calibri"/>
                <w:b/>
                <w:sz w:val="24"/>
                <w:szCs w:val="24"/>
                <w:lang w:val="kk-KZ" w:eastAsia="en-US"/>
              </w:rPr>
            </w:pPr>
            <w:r w:rsidRPr="001E1E74">
              <w:rPr>
                <w:rFonts w:eastAsia="Calibri"/>
                <w:b/>
                <w:sz w:val="24"/>
                <w:szCs w:val="24"/>
                <w:lang w:val="kk-KZ" w:eastAsia="en-US"/>
              </w:rPr>
              <w:t>Целевые индикаторы, взаимо-увязанные с бюджетными программами</w:t>
            </w:r>
          </w:p>
        </w:tc>
        <w:tc>
          <w:tcPr>
            <w:tcW w:w="1323" w:type="dxa"/>
            <w:vMerge w:val="restart"/>
            <w:tcBorders>
              <w:top w:val="single" w:sz="4" w:space="0" w:color="auto"/>
              <w:left w:val="single" w:sz="4" w:space="0" w:color="auto"/>
              <w:right w:val="single" w:sz="4" w:space="0" w:color="auto"/>
            </w:tcBorders>
          </w:tcPr>
          <w:p w14:paraId="2D7D4DF1" w14:textId="77777777" w:rsidR="00D220DF" w:rsidRPr="001E1E74" w:rsidRDefault="00D220DF" w:rsidP="00A23B49">
            <w:pPr>
              <w:spacing w:line="256" w:lineRule="auto"/>
              <w:ind w:right="-109"/>
              <w:rPr>
                <w:spacing w:val="2"/>
                <w:sz w:val="24"/>
                <w:szCs w:val="24"/>
                <w:lang w:eastAsia="en-US"/>
              </w:rPr>
            </w:pPr>
            <w:r w:rsidRPr="001E1E74">
              <w:rPr>
                <w:sz w:val="24"/>
                <w:szCs w:val="24"/>
                <w:lang w:eastAsia="en-US"/>
              </w:rPr>
              <w:t>Ответствен</w:t>
            </w:r>
            <w:r>
              <w:rPr>
                <w:sz w:val="24"/>
                <w:szCs w:val="24"/>
                <w:lang w:eastAsia="en-US"/>
              </w:rPr>
              <w:t>-</w:t>
            </w:r>
            <w:proofErr w:type="spellStart"/>
            <w:r w:rsidRPr="001E1E74">
              <w:rPr>
                <w:sz w:val="24"/>
                <w:szCs w:val="24"/>
                <w:lang w:eastAsia="en-US"/>
              </w:rPr>
              <w:t>ные</w:t>
            </w:r>
            <w:proofErr w:type="spellEnd"/>
            <w:r w:rsidRPr="001E1E74">
              <w:rPr>
                <w:sz w:val="24"/>
                <w:szCs w:val="24"/>
                <w:lang w:eastAsia="en-US"/>
              </w:rPr>
              <w:t xml:space="preserve"> </w:t>
            </w:r>
          </w:p>
        </w:tc>
        <w:tc>
          <w:tcPr>
            <w:tcW w:w="992" w:type="dxa"/>
            <w:gridSpan w:val="2"/>
            <w:vMerge w:val="restart"/>
            <w:tcBorders>
              <w:top w:val="single" w:sz="4" w:space="0" w:color="auto"/>
              <w:left w:val="single" w:sz="4" w:space="0" w:color="auto"/>
              <w:right w:val="single" w:sz="4" w:space="0" w:color="auto"/>
            </w:tcBorders>
          </w:tcPr>
          <w:p w14:paraId="3B23E1DB" w14:textId="77777777" w:rsidR="00D220DF" w:rsidRPr="001E1E74" w:rsidRDefault="00D220DF" w:rsidP="00A23B49">
            <w:pPr>
              <w:spacing w:line="256" w:lineRule="auto"/>
              <w:rPr>
                <w:sz w:val="24"/>
                <w:szCs w:val="24"/>
                <w:lang w:eastAsia="en-US"/>
              </w:rPr>
            </w:pPr>
            <w:proofErr w:type="spellStart"/>
            <w:r w:rsidRPr="001E1E74">
              <w:rPr>
                <w:sz w:val="24"/>
                <w:szCs w:val="24"/>
                <w:lang w:eastAsia="en-US"/>
              </w:rPr>
              <w:t>Источ</w:t>
            </w:r>
            <w:proofErr w:type="spellEnd"/>
            <w:r w:rsidRPr="001E1E74">
              <w:rPr>
                <w:sz w:val="24"/>
                <w:szCs w:val="24"/>
                <w:lang w:eastAsia="en-US"/>
              </w:rPr>
              <w:t xml:space="preserve">-ник </w:t>
            </w:r>
            <w:proofErr w:type="spellStart"/>
            <w:r w:rsidRPr="001E1E74">
              <w:rPr>
                <w:sz w:val="24"/>
                <w:szCs w:val="24"/>
                <w:lang w:eastAsia="en-US"/>
              </w:rPr>
              <w:t>инфор-мации</w:t>
            </w:r>
            <w:proofErr w:type="spellEnd"/>
          </w:p>
        </w:tc>
        <w:tc>
          <w:tcPr>
            <w:tcW w:w="709" w:type="dxa"/>
            <w:gridSpan w:val="3"/>
            <w:vMerge w:val="restart"/>
            <w:tcBorders>
              <w:top w:val="single" w:sz="4" w:space="0" w:color="auto"/>
              <w:left w:val="single" w:sz="4" w:space="0" w:color="auto"/>
              <w:right w:val="single" w:sz="4" w:space="0" w:color="auto"/>
            </w:tcBorders>
          </w:tcPr>
          <w:p w14:paraId="6A9C5716" w14:textId="77777777" w:rsidR="00D220DF" w:rsidRPr="001E1E74" w:rsidRDefault="00D220DF" w:rsidP="00A23B49">
            <w:pPr>
              <w:spacing w:line="256" w:lineRule="auto"/>
              <w:ind w:right="-110"/>
              <w:mirrorIndents/>
              <w:rPr>
                <w:sz w:val="24"/>
                <w:szCs w:val="24"/>
                <w:lang w:eastAsia="en-US"/>
              </w:rPr>
            </w:pPr>
            <w:r w:rsidRPr="001E1E74">
              <w:rPr>
                <w:sz w:val="24"/>
                <w:szCs w:val="24"/>
                <w:lang w:eastAsia="en-US"/>
              </w:rPr>
              <w:t>Ед. изм.</w:t>
            </w:r>
          </w:p>
        </w:tc>
        <w:tc>
          <w:tcPr>
            <w:tcW w:w="684" w:type="dxa"/>
            <w:gridSpan w:val="3"/>
            <w:vMerge w:val="restart"/>
            <w:tcBorders>
              <w:top w:val="single" w:sz="4" w:space="0" w:color="auto"/>
              <w:left w:val="single" w:sz="4" w:space="0" w:color="auto"/>
              <w:right w:val="single" w:sz="4" w:space="0" w:color="auto"/>
            </w:tcBorders>
          </w:tcPr>
          <w:p w14:paraId="0AC5E09B" w14:textId="77777777" w:rsidR="00D220DF" w:rsidRPr="001E1E74" w:rsidRDefault="00D220DF" w:rsidP="0025745A">
            <w:pPr>
              <w:overflowPunct/>
              <w:autoSpaceDE/>
              <w:adjustRightInd/>
              <w:ind w:left="-68" w:right="-108" w:hanging="58"/>
              <w:jc w:val="center"/>
              <w:rPr>
                <w:sz w:val="24"/>
                <w:szCs w:val="24"/>
                <w:lang w:eastAsia="en-US"/>
              </w:rPr>
            </w:pPr>
            <w:r w:rsidRPr="001E1E74">
              <w:rPr>
                <w:sz w:val="24"/>
                <w:szCs w:val="24"/>
                <w:lang w:eastAsia="en-US"/>
              </w:rPr>
              <w:t>Отчет</w:t>
            </w:r>
          </w:p>
          <w:p w14:paraId="64464637" w14:textId="77777777" w:rsidR="00D220DF" w:rsidRPr="001E1E74" w:rsidRDefault="00AB087B" w:rsidP="0025745A">
            <w:pPr>
              <w:overflowPunct/>
              <w:autoSpaceDE/>
              <w:adjustRightInd/>
              <w:ind w:left="-68" w:right="-108" w:hanging="58"/>
              <w:jc w:val="center"/>
              <w:rPr>
                <w:sz w:val="24"/>
                <w:szCs w:val="24"/>
                <w:lang w:eastAsia="en-US"/>
              </w:rPr>
            </w:pPr>
            <w:r>
              <w:rPr>
                <w:sz w:val="24"/>
                <w:szCs w:val="24"/>
                <w:lang w:eastAsia="en-US"/>
              </w:rPr>
              <w:t xml:space="preserve">  </w:t>
            </w:r>
            <w:r w:rsidR="00D220DF" w:rsidRPr="001E1E74">
              <w:rPr>
                <w:sz w:val="24"/>
                <w:szCs w:val="24"/>
                <w:lang w:eastAsia="en-US"/>
              </w:rPr>
              <w:t>20</w:t>
            </w:r>
            <w:r>
              <w:rPr>
                <w:sz w:val="24"/>
                <w:szCs w:val="24"/>
                <w:lang w:eastAsia="en-US"/>
              </w:rPr>
              <w:t>21</w:t>
            </w:r>
          </w:p>
          <w:p w14:paraId="770096C0" w14:textId="77777777" w:rsidR="00D220DF" w:rsidRPr="001E1E74" w:rsidRDefault="00D220DF" w:rsidP="0025745A">
            <w:pPr>
              <w:overflowPunct/>
              <w:autoSpaceDE/>
              <w:adjustRightInd/>
              <w:ind w:left="-68" w:right="-108" w:hanging="58"/>
              <w:jc w:val="center"/>
              <w:rPr>
                <w:sz w:val="24"/>
                <w:szCs w:val="24"/>
                <w:lang w:val="kk-KZ" w:eastAsia="en-US"/>
              </w:rPr>
            </w:pPr>
            <w:r w:rsidRPr="001E1E74">
              <w:rPr>
                <w:sz w:val="24"/>
                <w:szCs w:val="24"/>
                <w:lang w:eastAsia="en-US"/>
              </w:rPr>
              <w:t>года</w:t>
            </w:r>
          </w:p>
        </w:tc>
        <w:tc>
          <w:tcPr>
            <w:tcW w:w="735" w:type="dxa"/>
            <w:gridSpan w:val="5"/>
            <w:vMerge w:val="restart"/>
            <w:tcBorders>
              <w:top w:val="single" w:sz="4" w:space="0" w:color="auto"/>
              <w:left w:val="single" w:sz="4" w:space="0" w:color="auto"/>
              <w:right w:val="single" w:sz="4" w:space="0" w:color="auto"/>
            </w:tcBorders>
          </w:tcPr>
          <w:p w14:paraId="6CA43DBB" w14:textId="77777777" w:rsidR="00D220DF" w:rsidRPr="001E1E74" w:rsidRDefault="00D220DF" w:rsidP="0025745A">
            <w:pPr>
              <w:overflowPunct/>
              <w:autoSpaceDE/>
              <w:adjustRightInd/>
              <w:ind w:left="-68" w:right="-108" w:hanging="58"/>
              <w:jc w:val="center"/>
              <w:rPr>
                <w:sz w:val="24"/>
                <w:szCs w:val="24"/>
                <w:lang w:eastAsia="en-US"/>
              </w:rPr>
            </w:pPr>
            <w:r w:rsidRPr="001E1E74">
              <w:rPr>
                <w:sz w:val="24"/>
                <w:szCs w:val="24"/>
                <w:lang w:eastAsia="en-US"/>
              </w:rPr>
              <w:t>Факт</w:t>
            </w:r>
          </w:p>
          <w:p w14:paraId="73E1240B" w14:textId="77777777" w:rsidR="00D220DF" w:rsidRPr="001E1E74" w:rsidRDefault="00AB087B" w:rsidP="0025745A">
            <w:pPr>
              <w:overflowPunct/>
              <w:autoSpaceDE/>
              <w:adjustRightInd/>
              <w:spacing w:line="256" w:lineRule="auto"/>
              <w:ind w:left="-68" w:right="-108" w:hanging="58"/>
              <w:mirrorIndents/>
              <w:jc w:val="center"/>
              <w:rPr>
                <w:sz w:val="24"/>
                <w:szCs w:val="24"/>
                <w:lang w:val="kk-KZ" w:eastAsia="en-US"/>
              </w:rPr>
            </w:pPr>
            <w:r>
              <w:rPr>
                <w:sz w:val="24"/>
                <w:szCs w:val="24"/>
                <w:lang w:eastAsia="en-US"/>
              </w:rPr>
              <w:t xml:space="preserve">  </w:t>
            </w:r>
            <w:r w:rsidR="00D220DF" w:rsidRPr="001E1E74">
              <w:rPr>
                <w:sz w:val="24"/>
                <w:szCs w:val="24"/>
                <w:lang w:eastAsia="en-US"/>
              </w:rPr>
              <w:t>20</w:t>
            </w:r>
            <w:r>
              <w:rPr>
                <w:sz w:val="24"/>
                <w:szCs w:val="24"/>
                <w:lang w:eastAsia="en-US"/>
              </w:rPr>
              <w:t>22</w:t>
            </w:r>
            <w:r w:rsidR="00D220DF" w:rsidRPr="001E1E74">
              <w:rPr>
                <w:sz w:val="24"/>
                <w:szCs w:val="24"/>
                <w:lang w:eastAsia="en-US"/>
              </w:rPr>
              <w:t xml:space="preserve">  года</w:t>
            </w:r>
          </w:p>
        </w:tc>
        <w:tc>
          <w:tcPr>
            <w:tcW w:w="3404" w:type="dxa"/>
            <w:gridSpan w:val="17"/>
            <w:tcBorders>
              <w:top w:val="single" w:sz="4" w:space="0" w:color="auto"/>
              <w:left w:val="single" w:sz="4" w:space="0" w:color="auto"/>
              <w:bottom w:val="single" w:sz="4" w:space="0" w:color="auto"/>
              <w:right w:val="single" w:sz="4" w:space="0" w:color="auto"/>
            </w:tcBorders>
            <w:vAlign w:val="center"/>
          </w:tcPr>
          <w:p w14:paraId="1F30B69B" w14:textId="77777777" w:rsidR="00D220DF" w:rsidRPr="001E1E74" w:rsidRDefault="00D220DF" w:rsidP="00D220DF">
            <w:pPr>
              <w:overflowPunct/>
              <w:autoSpaceDE/>
              <w:adjustRightInd/>
              <w:spacing w:line="256" w:lineRule="auto"/>
              <w:ind w:hanging="139"/>
              <w:jc w:val="center"/>
              <w:rPr>
                <w:sz w:val="24"/>
                <w:szCs w:val="24"/>
                <w:lang w:eastAsia="en-US"/>
              </w:rPr>
            </w:pPr>
            <w:r w:rsidRPr="001E1E74">
              <w:rPr>
                <w:sz w:val="24"/>
                <w:szCs w:val="24"/>
                <w:lang w:eastAsia="en-US"/>
              </w:rPr>
              <w:t>Плановый  период</w:t>
            </w:r>
          </w:p>
        </w:tc>
      </w:tr>
      <w:tr w:rsidR="00D220DF" w:rsidRPr="001E1E74" w14:paraId="5577A2E3" w14:textId="77777777" w:rsidTr="001258B9">
        <w:trPr>
          <w:trHeight w:val="989"/>
        </w:trPr>
        <w:tc>
          <w:tcPr>
            <w:tcW w:w="540" w:type="dxa"/>
            <w:vMerge/>
            <w:tcBorders>
              <w:left w:val="single" w:sz="4" w:space="0" w:color="auto"/>
              <w:bottom w:val="single" w:sz="4" w:space="0" w:color="auto"/>
              <w:right w:val="single" w:sz="4" w:space="0" w:color="auto"/>
            </w:tcBorders>
          </w:tcPr>
          <w:p w14:paraId="0A6A6B0A" w14:textId="77777777" w:rsidR="00D220DF" w:rsidRPr="001E1E74" w:rsidRDefault="00D220DF" w:rsidP="007A497C">
            <w:pPr>
              <w:overflowPunct/>
              <w:autoSpaceDE/>
              <w:adjustRightInd/>
              <w:spacing w:line="256" w:lineRule="auto"/>
              <w:ind w:left="404"/>
              <w:jc w:val="both"/>
              <w:rPr>
                <w:sz w:val="24"/>
                <w:szCs w:val="24"/>
                <w:lang w:eastAsia="en-US"/>
              </w:rPr>
            </w:pPr>
          </w:p>
        </w:tc>
        <w:tc>
          <w:tcPr>
            <w:tcW w:w="1814" w:type="dxa"/>
            <w:vMerge/>
            <w:tcBorders>
              <w:left w:val="single" w:sz="4" w:space="0" w:color="auto"/>
              <w:bottom w:val="single" w:sz="4" w:space="0" w:color="auto"/>
              <w:right w:val="single" w:sz="4" w:space="0" w:color="auto"/>
            </w:tcBorders>
          </w:tcPr>
          <w:p w14:paraId="2F9916C1" w14:textId="77777777" w:rsidR="00D220DF" w:rsidRPr="001E1E74" w:rsidRDefault="00D220DF" w:rsidP="007A497C">
            <w:pPr>
              <w:overflowPunct/>
              <w:autoSpaceDE/>
              <w:adjustRightInd/>
              <w:rPr>
                <w:rFonts w:eastAsia="Calibri"/>
                <w:b/>
                <w:sz w:val="24"/>
                <w:szCs w:val="24"/>
                <w:lang w:val="kk-KZ" w:eastAsia="en-US"/>
              </w:rPr>
            </w:pPr>
          </w:p>
        </w:tc>
        <w:tc>
          <w:tcPr>
            <w:tcW w:w="1323" w:type="dxa"/>
            <w:vMerge/>
            <w:tcBorders>
              <w:left w:val="single" w:sz="4" w:space="0" w:color="auto"/>
              <w:bottom w:val="single" w:sz="4" w:space="0" w:color="auto"/>
              <w:right w:val="single" w:sz="4" w:space="0" w:color="auto"/>
            </w:tcBorders>
          </w:tcPr>
          <w:p w14:paraId="1F0AC5D4" w14:textId="77777777" w:rsidR="00D220DF" w:rsidRPr="001E1E74" w:rsidRDefault="00D220DF" w:rsidP="00A23B49">
            <w:pPr>
              <w:spacing w:line="256" w:lineRule="auto"/>
              <w:ind w:right="-109"/>
              <w:rPr>
                <w:sz w:val="24"/>
                <w:szCs w:val="24"/>
                <w:lang w:eastAsia="en-US"/>
              </w:rPr>
            </w:pPr>
          </w:p>
        </w:tc>
        <w:tc>
          <w:tcPr>
            <w:tcW w:w="992" w:type="dxa"/>
            <w:gridSpan w:val="2"/>
            <w:vMerge/>
            <w:tcBorders>
              <w:left w:val="single" w:sz="4" w:space="0" w:color="auto"/>
              <w:bottom w:val="single" w:sz="4" w:space="0" w:color="auto"/>
              <w:right w:val="single" w:sz="4" w:space="0" w:color="auto"/>
            </w:tcBorders>
          </w:tcPr>
          <w:p w14:paraId="7B541613" w14:textId="77777777" w:rsidR="00D220DF" w:rsidRPr="001E1E74" w:rsidRDefault="00D220DF" w:rsidP="00A23B49">
            <w:pPr>
              <w:spacing w:line="256" w:lineRule="auto"/>
              <w:rPr>
                <w:sz w:val="24"/>
                <w:szCs w:val="24"/>
                <w:lang w:eastAsia="en-US"/>
              </w:rPr>
            </w:pPr>
          </w:p>
        </w:tc>
        <w:tc>
          <w:tcPr>
            <w:tcW w:w="709" w:type="dxa"/>
            <w:gridSpan w:val="3"/>
            <w:vMerge/>
            <w:tcBorders>
              <w:left w:val="single" w:sz="4" w:space="0" w:color="auto"/>
              <w:bottom w:val="single" w:sz="4" w:space="0" w:color="auto"/>
              <w:right w:val="single" w:sz="4" w:space="0" w:color="auto"/>
            </w:tcBorders>
          </w:tcPr>
          <w:p w14:paraId="63DFE2B7" w14:textId="77777777" w:rsidR="00D220DF" w:rsidRPr="001E1E74" w:rsidRDefault="00D220DF" w:rsidP="00A23B49">
            <w:pPr>
              <w:spacing w:line="256" w:lineRule="auto"/>
              <w:ind w:right="-110"/>
              <w:mirrorIndents/>
              <w:rPr>
                <w:sz w:val="24"/>
                <w:szCs w:val="24"/>
                <w:lang w:eastAsia="en-US"/>
              </w:rPr>
            </w:pPr>
          </w:p>
        </w:tc>
        <w:tc>
          <w:tcPr>
            <w:tcW w:w="684" w:type="dxa"/>
            <w:gridSpan w:val="3"/>
            <w:vMerge/>
            <w:tcBorders>
              <w:left w:val="single" w:sz="4" w:space="0" w:color="auto"/>
              <w:bottom w:val="single" w:sz="4" w:space="0" w:color="auto"/>
              <w:right w:val="single" w:sz="4" w:space="0" w:color="auto"/>
            </w:tcBorders>
          </w:tcPr>
          <w:p w14:paraId="1F098496" w14:textId="77777777" w:rsidR="00D220DF" w:rsidRPr="001E1E74" w:rsidRDefault="00D220DF" w:rsidP="00A23B49">
            <w:pPr>
              <w:overflowPunct/>
              <w:autoSpaceDE/>
              <w:adjustRightInd/>
              <w:spacing w:line="276" w:lineRule="auto"/>
              <w:ind w:left="-112" w:right="-109"/>
              <w:jc w:val="center"/>
              <w:rPr>
                <w:sz w:val="24"/>
                <w:szCs w:val="24"/>
                <w:lang w:eastAsia="en-US"/>
              </w:rPr>
            </w:pPr>
          </w:p>
        </w:tc>
        <w:tc>
          <w:tcPr>
            <w:tcW w:w="735" w:type="dxa"/>
            <w:gridSpan w:val="5"/>
            <w:vMerge/>
            <w:tcBorders>
              <w:left w:val="single" w:sz="4" w:space="0" w:color="auto"/>
              <w:bottom w:val="single" w:sz="4" w:space="0" w:color="auto"/>
              <w:right w:val="single" w:sz="4" w:space="0" w:color="auto"/>
            </w:tcBorders>
          </w:tcPr>
          <w:p w14:paraId="4B303CDE" w14:textId="77777777" w:rsidR="00D220DF" w:rsidRPr="001E1E74" w:rsidRDefault="00D220DF" w:rsidP="00A23B49">
            <w:pPr>
              <w:overflowPunct/>
              <w:autoSpaceDE/>
              <w:adjustRightInd/>
              <w:ind w:left="-113"/>
              <w:jc w:val="center"/>
              <w:rPr>
                <w:sz w:val="24"/>
                <w:szCs w:val="24"/>
                <w:lang w:eastAsia="en-US"/>
              </w:rPr>
            </w:pPr>
          </w:p>
        </w:tc>
        <w:tc>
          <w:tcPr>
            <w:tcW w:w="637" w:type="dxa"/>
            <w:gridSpan w:val="3"/>
            <w:tcBorders>
              <w:top w:val="single" w:sz="4" w:space="0" w:color="auto"/>
              <w:left w:val="single" w:sz="4" w:space="0" w:color="auto"/>
              <w:bottom w:val="single" w:sz="4" w:space="0" w:color="auto"/>
              <w:right w:val="single" w:sz="4" w:space="0" w:color="auto"/>
            </w:tcBorders>
          </w:tcPr>
          <w:p w14:paraId="149BEA57" w14:textId="77777777" w:rsidR="00D220DF" w:rsidRPr="001E1E74" w:rsidRDefault="00D220DF" w:rsidP="0025745A">
            <w:pPr>
              <w:spacing w:line="257" w:lineRule="auto"/>
              <w:ind w:left="-36" w:right="-131" w:hanging="14"/>
              <w:mirrorIndents/>
              <w:jc w:val="center"/>
              <w:rPr>
                <w:sz w:val="24"/>
                <w:szCs w:val="24"/>
                <w:lang w:eastAsia="en-US"/>
              </w:rPr>
            </w:pPr>
            <w:r w:rsidRPr="001E1E74">
              <w:rPr>
                <w:sz w:val="24"/>
                <w:szCs w:val="24"/>
                <w:lang w:eastAsia="en-US"/>
              </w:rPr>
              <w:t>202</w:t>
            </w:r>
            <w:r w:rsidR="00AB087B">
              <w:rPr>
                <w:sz w:val="24"/>
                <w:szCs w:val="24"/>
                <w:lang w:eastAsia="en-US"/>
              </w:rPr>
              <w:t>3</w:t>
            </w:r>
            <w:r w:rsidRPr="001E1E74">
              <w:rPr>
                <w:sz w:val="24"/>
                <w:szCs w:val="24"/>
                <w:lang w:eastAsia="en-US"/>
              </w:rPr>
              <w:t xml:space="preserve"> год</w:t>
            </w:r>
          </w:p>
        </w:tc>
        <w:tc>
          <w:tcPr>
            <w:tcW w:w="720" w:type="dxa"/>
            <w:gridSpan w:val="3"/>
            <w:tcBorders>
              <w:top w:val="single" w:sz="4" w:space="0" w:color="auto"/>
              <w:left w:val="single" w:sz="4" w:space="0" w:color="auto"/>
              <w:bottom w:val="single" w:sz="4" w:space="0" w:color="auto"/>
              <w:right w:val="single" w:sz="4" w:space="0" w:color="auto"/>
            </w:tcBorders>
          </w:tcPr>
          <w:p w14:paraId="3C79CF57" w14:textId="77777777" w:rsidR="00D220DF" w:rsidRPr="001E1E74" w:rsidRDefault="00D220DF" w:rsidP="0025745A">
            <w:pPr>
              <w:overflowPunct/>
              <w:autoSpaceDE/>
              <w:adjustRightInd/>
              <w:spacing w:line="256" w:lineRule="auto"/>
              <w:ind w:left="-111" w:hanging="15"/>
              <w:mirrorIndents/>
              <w:jc w:val="center"/>
              <w:rPr>
                <w:sz w:val="24"/>
                <w:szCs w:val="24"/>
                <w:lang w:val="kk-KZ" w:eastAsia="en-US"/>
              </w:rPr>
            </w:pPr>
            <w:r w:rsidRPr="001E1E74">
              <w:rPr>
                <w:sz w:val="24"/>
                <w:szCs w:val="24"/>
                <w:lang w:eastAsia="en-US"/>
              </w:rPr>
              <w:t>202</w:t>
            </w:r>
            <w:r w:rsidR="00AB087B">
              <w:rPr>
                <w:sz w:val="24"/>
                <w:szCs w:val="24"/>
                <w:lang w:eastAsia="en-US"/>
              </w:rPr>
              <w:t>4</w:t>
            </w:r>
            <w:r w:rsidRPr="001E1E74">
              <w:rPr>
                <w:sz w:val="24"/>
                <w:szCs w:val="24"/>
                <w:lang w:eastAsia="en-US"/>
              </w:rPr>
              <w:t xml:space="preserve"> год</w:t>
            </w:r>
          </w:p>
        </w:tc>
        <w:tc>
          <w:tcPr>
            <w:tcW w:w="728" w:type="dxa"/>
            <w:gridSpan w:val="4"/>
            <w:tcBorders>
              <w:top w:val="single" w:sz="4" w:space="0" w:color="auto"/>
              <w:left w:val="single" w:sz="4" w:space="0" w:color="auto"/>
              <w:bottom w:val="single" w:sz="4" w:space="0" w:color="auto"/>
              <w:right w:val="single" w:sz="4" w:space="0" w:color="auto"/>
            </w:tcBorders>
          </w:tcPr>
          <w:p w14:paraId="28141E3D" w14:textId="77777777" w:rsidR="00D220DF" w:rsidRPr="001E1E74" w:rsidRDefault="00D220DF" w:rsidP="0025745A">
            <w:pPr>
              <w:overflowPunct/>
              <w:autoSpaceDE/>
              <w:adjustRightInd/>
              <w:spacing w:line="276" w:lineRule="auto"/>
              <w:ind w:left="11" w:hanging="11"/>
              <w:jc w:val="center"/>
              <w:rPr>
                <w:sz w:val="24"/>
                <w:szCs w:val="24"/>
                <w:lang w:eastAsia="en-US"/>
              </w:rPr>
            </w:pPr>
            <w:r w:rsidRPr="001E1E74">
              <w:rPr>
                <w:sz w:val="24"/>
                <w:szCs w:val="24"/>
                <w:lang w:eastAsia="en-US"/>
              </w:rPr>
              <w:t>202</w:t>
            </w:r>
            <w:r w:rsidR="00AB087B">
              <w:rPr>
                <w:sz w:val="24"/>
                <w:szCs w:val="24"/>
                <w:lang w:eastAsia="en-US"/>
              </w:rPr>
              <w:t>5</w:t>
            </w:r>
          </w:p>
          <w:p w14:paraId="26D8D7A3" w14:textId="77777777" w:rsidR="00D220DF" w:rsidRPr="001E1E74" w:rsidRDefault="00D220DF" w:rsidP="0025745A">
            <w:pPr>
              <w:overflowPunct/>
              <w:autoSpaceDE/>
              <w:adjustRightInd/>
              <w:spacing w:line="256" w:lineRule="auto"/>
              <w:ind w:left="-74" w:hanging="63"/>
              <w:mirrorIndents/>
              <w:jc w:val="right"/>
              <w:rPr>
                <w:sz w:val="24"/>
                <w:szCs w:val="24"/>
                <w:lang w:val="kk-KZ" w:eastAsia="en-US"/>
              </w:rPr>
            </w:pPr>
            <w:r w:rsidRPr="001E1E74">
              <w:rPr>
                <w:sz w:val="24"/>
                <w:szCs w:val="24"/>
                <w:lang w:eastAsia="en-US"/>
              </w:rPr>
              <w:t>год</w:t>
            </w:r>
          </w:p>
        </w:tc>
        <w:tc>
          <w:tcPr>
            <w:tcW w:w="658" w:type="dxa"/>
            <w:gridSpan w:val="4"/>
            <w:tcBorders>
              <w:top w:val="single" w:sz="4" w:space="0" w:color="auto"/>
              <w:left w:val="single" w:sz="4" w:space="0" w:color="auto"/>
              <w:bottom w:val="single" w:sz="4" w:space="0" w:color="auto"/>
              <w:right w:val="single" w:sz="4" w:space="0" w:color="auto"/>
            </w:tcBorders>
          </w:tcPr>
          <w:p w14:paraId="67D55B02" w14:textId="77777777" w:rsidR="00D220DF" w:rsidRPr="001E1E74" w:rsidRDefault="00D220DF" w:rsidP="00A23B49">
            <w:pPr>
              <w:overflowPunct/>
              <w:autoSpaceDE/>
              <w:adjustRightInd/>
              <w:spacing w:line="276" w:lineRule="auto"/>
              <w:ind w:right="-109" w:hanging="109"/>
              <w:jc w:val="center"/>
              <w:rPr>
                <w:sz w:val="24"/>
                <w:szCs w:val="24"/>
                <w:lang w:eastAsia="en-US"/>
              </w:rPr>
            </w:pPr>
            <w:r w:rsidRPr="001E1E74">
              <w:rPr>
                <w:sz w:val="24"/>
                <w:szCs w:val="24"/>
                <w:lang w:eastAsia="en-US"/>
              </w:rPr>
              <w:t>202</w:t>
            </w:r>
            <w:r w:rsidR="00AB087B">
              <w:rPr>
                <w:sz w:val="24"/>
                <w:szCs w:val="24"/>
                <w:lang w:eastAsia="en-US"/>
              </w:rPr>
              <w:t>6</w:t>
            </w:r>
          </w:p>
          <w:p w14:paraId="7F1150E9" w14:textId="77777777" w:rsidR="00D220DF" w:rsidRDefault="00D220DF" w:rsidP="00A23B49">
            <w:pPr>
              <w:overflowPunct/>
              <w:autoSpaceDE/>
              <w:adjustRightInd/>
              <w:spacing w:line="256" w:lineRule="auto"/>
              <w:ind w:hanging="251"/>
              <w:mirrorIndents/>
              <w:jc w:val="right"/>
              <w:rPr>
                <w:sz w:val="24"/>
                <w:szCs w:val="24"/>
                <w:lang w:val="kk-KZ" w:eastAsia="en-US"/>
              </w:rPr>
            </w:pPr>
            <w:r w:rsidRPr="001E1E74">
              <w:rPr>
                <w:sz w:val="24"/>
                <w:szCs w:val="24"/>
                <w:lang w:eastAsia="en-US"/>
              </w:rPr>
              <w:t>год</w:t>
            </w:r>
          </w:p>
        </w:tc>
        <w:tc>
          <w:tcPr>
            <w:tcW w:w="661" w:type="dxa"/>
            <w:gridSpan w:val="3"/>
            <w:tcBorders>
              <w:top w:val="single" w:sz="4" w:space="0" w:color="auto"/>
              <w:left w:val="single" w:sz="4" w:space="0" w:color="auto"/>
              <w:bottom w:val="single" w:sz="4" w:space="0" w:color="auto"/>
              <w:right w:val="single" w:sz="4" w:space="0" w:color="auto"/>
            </w:tcBorders>
          </w:tcPr>
          <w:p w14:paraId="5659FE25" w14:textId="77777777" w:rsidR="00D220DF" w:rsidRDefault="00D220DF" w:rsidP="0025745A">
            <w:pPr>
              <w:overflowPunct/>
              <w:autoSpaceDE/>
              <w:adjustRightInd/>
              <w:spacing w:line="256" w:lineRule="auto"/>
              <w:ind w:left="-42" w:right="-66" w:hanging="33"/>
              <w:mirrorIndents/>
              <w:jc w:val="center"/>
              <w:rPr>
                <w:sz w:val="24"/>
                <w:szCs w:val="24"/>
                <w:lang w:val="kk-KZ" w:eastAsia="en-US"/>
              </w:rPr>
            </w:pPr>
            <w:r w:rsidRPr="001E1E74">
              <w:rPr>
                <w:sz w:val="24"/>
                <w:szCs w:val="24"/>
                <w:lang w:eastAsia="en-US"/>
              </w:rPr>
              <w:t>202</w:t>
            </w:r>
            <w:r w:rsidR="00AB087B">
              <w:rPr>
                <w:sz w:val="24"/>
                <w:szCs w:val="24"/>
                <w:lang w:eastAsia="en-US"/>
              </w:rPr>
              <w:t>7</w:t>
            </w:r>
            <w:r w:rsidRPr="001E1E74">
              <w:rPr>
                <w:sz w:val="24"/>
                <w:szCs w:val="24"/>
                <w:lang w:eastAsia="en-US"/>
              </w:rPr>
              <w:t xml:space="preserve"> год</w:t>
            </w:r>
          </w:p>
        </w:tc>
      </w:tr>
      <w:tr w:rsidR="006B4D7E" w:rsidRPr="001E1E74" w14:paraId="31D45834"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69B0C94F" w14:textId="77777777" w:rsidR="006B4D7E" w:rsidRPr="001E1E74" w:rsidRDefault="006B4D7E" w:rsidP="006B4D7E">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3E27DCA7" w14:textId="77777777" w:rsidR="006B4D7E" w:rsidRPr="001E1E74" w:rsidRDefault="006B4D7E" w:rsidP="006B4D7E">
            <w:pPr>
              <w:overflowPunct/>
              <w:autoSpaceDE/>
              <w:adjustRightInd/>
              <w:jc w:val="both"/>
              <w:rPr>
                <w:sz w:val="24"/>
                <w:szCs w:val="24"/>
                <w:lang w:eastAsia="en-US"/>
              </w:rPr>
            </w:pPr>
            <w:r w:rsidRPr="001E1E74">
              <w:rPr>
                <w:sz w:val="24"/>
                <w:szCs w:val="24"/>
                <w:lang w:eastAsia="en-US"/>
              </w:rPr>
              <w:t xml:space="preserve">Темп роста налоговых поступлений от </w:t>
            </w:r>
            <w:proofErr w:type="spellStart"/>
            <w:r w:rsidRPr="001E1E74">
              <w:rPr>
                <w:sz w:val="24"/>
                <w:szCs w:val="24"/>
                <w:lang w:eastAsia="en-US"/>
              </w:rPr>
              <w:t>ненефтяного</w:t>
            </w:r>
            <w:proofErr w:type="spellEnd"/>
            <w:r w:rsidRPr="001E1E74">
              <w:rPr>
                <w:sz w:val="24"/>
                <w:szCs w:val="24"/>
                <w:lang w:eastAsia="en-US"/>
              </w:rPr>
              <w:t xml:space="preserve"> сектора</w:t>
            </w:r>
          </w:p>
        </w:tc>
        <w:tc>
          <w:tcPr>
            <w:tcW w:w="1323" w:type="dxa"/>
            <w:tcBorders>
              <w:top w:val="single" w:sz="4" w:space="0" w:color="auto"/>
              <w:left w:val="single" w:sz="4" w:space="0" w:color="auto"/>
              <w:bottom w:val="single" w:sz="4" w:space="0" w:color="auto"/>
              <w:right w:val="single" w:sz="4" w:space="0" w:color="auto"/>
            </w:tcBorders>
            <w:hideMark/>
          </w:tcPr>
          <w:p w14:paraId="6AC7061E" w14:textId="77777777" w:rsidR="00434688" w:rsidRPr="001E1E74" w:rsidRDefault="00434688"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7392E326" w14:textId="77777777" w:rsidR="006B4D7E" w:rsidRPr="001E1E74" w:rsidRDefault="006B4D7E" w:rsidP="006B4D7E">
            <w:pPr>
              <w:spacing w:line="256" w:lineRule="auto"/>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5212123" w14:textId="77777777" w:rsidR="006B4D7E" w:rsidRPr="001E1E74" w:rsidRDefault="006B4D7E" w:rsidP="006B4D7E">
            <w:pPr>
              <w:spacing w:line="256" w:lineRule="auto"/>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3013121" w14:textId="77777777" w:rsidR="006B4D7E" w:rsidRPr="001E1E74" w:rsidRDefault="006B4D7E" w:rsidP="006B4D7E">
            <w:pPr>
              <w:overflowPunct/>
              <w:autoSpaceDE/>
              <w:adjustRightInd/>
              <w:spacing w:line="256" w:lineRule="auto"/>
              <w:jc w:val="center"/>
              <w:rPr>
                <w:sz w:val="24"/>
                <w:szCs w:val="24"/>
                <w:lang w:eastAsia="en-US"/>
              </w:rPr>
            </w:pPr>
            <w:r w:rsidRPr="001E1E74">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1FC68AAB" w14:textId="77777777" w:rsidR="006B4D7E" w:rsidRPr="00AB418F" w:rsidRDefault="006B4D7E" w:rsidP="006B4D7E">
            <w:pPr>
              <w:overflowPunct/>
              <w:autoSpaceDE/>
              <w:adjustRightInd/>
              <w:spacing w:line="256" w:lineRule="auto"/>
              <w:ind w:hanging="142"/>
              <w:jc w:val="right"/>
              <w:rPr>
                <w:sz w:val="24"/>
                <w:szCs w:val="24"/>
                <w:lang w:eastAsia="en-US"/>
              </w:rPr>
            </w:pPr>
            <w:r w:rsidRPr="007A288D">
              <w:rPr>
                <w:sz w:val="24"/>
                <w:szCs w:val="24"/>
                <w:lang w:eastAsia="en-US"/>
              </w:rPr>
              <w:t>122,5</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1EC28722" w14:textId="256327D3" w:rsidR="006B4D7E" w:rsidRPr="00B45746" w:rsidRDefault="00B45746" w:rsidP="008233E9">
            <w:pPr>
              <w:overflowPunct/>
              <w:autoSpaceDE/>
              <w:adjustRightInd/>
              <w:spacing w:line="256" w:lineRule="auto"/>
              <w:ind w:hanging="142"/>
              <w:jc w:val="right"/>
              <w:rPr>
                <w:sz w:val="24"/>
                <w:szCs w:val="24"/>
                <w:lang w:eastAsia="en-US"/>
              </w:rPr>
            </w:pPr>
            <w:r w:rsidRPr="00B45746">
              <w:rPr>
                <w:sz w:val="24"/>
                <w:szCs w:val="24"/>
                <w:lang w:eastAsia="en-US"/>
              </w:rPr>
              <w:t>107,7</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27C6E1FE" w14:textId="3B1AF1B0" w:rsidR="006B4D7E" w:rsidRPr="00B45746" w:rsidRDefault="00B45746" w:rsidP="006B4D7E">
            <w:pPr>
              <w:ind w:right="-109" w:hanging="38"/>
              <w:jc w:val="center"/>
              <w:rPr>
                <w:sz w:val="24"/>
                <w:szCs w:val="24"/>
              </w:rPr>
            </w:pPr>
            <w:r w:rsidRPr="00B45746">
              <w:rPr>
                <w:sz w:val="24"/>
                <w:szCs w:val="24"/>
              </w:rPr>
              <w:t>108</w:t>
            </w:r>
            <w:r w:rsidR="008233E9" w:rsidRPr="00B45746">
              <w:rPr>
                <w:sz w:val="24"/>
                <w:szCs w:val="24"/>
              </w:rPr>
              <w:t>,0</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3D8A16C" w14:textId="65FA51B4" w:rsidR="006B4D7E" w:rsidRPr="00B45746" w:rsidRDefault="00B45746" w:rsidP="006B4D7E">
            <w:pPr>
              <w:ind w:right="-98"/>
              <w:jc w:val="center"/>
              <w:rPr>
                <w:sz w:val="24"/>
                <w:szCs w:val="24"/>
              </w:rPr>
            </w:pPr>
            <w:r w:rsidRPr="00B45746">
              <w:rPr>
                <w:sz w:val="24"/>
                <w:szCs w:val="24"/>
              </w:rPr>
              <w:t>108</w:t>
            </w:r>
            <w:r w:rsidR="008233E9" w:rsidRPr="00B45746">
              <w:rPr>
                <w:sz w:val="24"/>
                <w:szCs w:val="24"/>
              </w:rPr>
              <w:t>,4</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78B55F08" w14:textId="0A9AA50D" w:rsidR="006B4D7E" w:rsidRPr="00B45746" w:rsidRDefault="00B45746" w:rsidP="006B4D7E">
            <w:pPr>
              <w:ind w:right="-75"/>
              <w:jc w:val="center"/>
              <w:rPr>
                <w:sz w:val="24"/>
                <w:szCs w:val="24"/>
              </w:rPr>
            </w:pPr>
            <w:r w:rsidRPr="00B45746">
              <w:rPr>
                <w:sz w:val="24"/>
                <w:szCs w:val="24"/>
              </w:rPr>
              <w:t>108</w:t>
            </w:r>
            <w:r w:rsidR="008233E9" w:rsidRPr="00B45746">
              <w:rPr>
                <w:sz w:val="24"/>
                <w:szCs w:val="24"/>
              </w:rPr>
              <w:t>,</w:t>
            </w:r>
            <w:r w:rsidRPr="00B45746">
              <w:rPr>
                <w:sz w:val="24"/>
                <w:szCs w:val="24"/>
              </w:rPr>
              <w:t>5</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10BBBF4" w14:textId="37E53E94" w:rsidR="006B4D7E" w:rsidRPr="00B45746" w:rsidRDefault="00B45746" w:rsidP="006B4D7E">
            <w:pPr>
              <w:ind w:left="-141" w:right="-135"/>
              <w:jc w:val="center"/>
              <w:rPr>
                <w:sz w:val="24"/>
                <w:szCs w:val="24"/>
              </w:rPr>
            </w:pPr>
            <w:r w:rsidRPr="00B45746">
              <w:rPr>
                <w:sz w:val="24"/>
                <w:szCs w:val="24"/>
              </w:rPr>
              <w:t>108,7</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1A3657D5" w14:textId="0AE824CC" w:rsidR="006B4D7E" w:rsidRPr="00B45746" w:rsidRDefault="00B45746" w:rsidP="006B4D7E">
            <w:pPr>
              <w:ind w:left="-81" w:right="-42"/>
              <w:jc w:val="center"/>
              <w:rPr>
                <w:sz w:val="24"/>
                <w:szCs w:val="24"/>
              </w:rPr>
            </w:pPr>
            <w:r w:rsidRPr="00B45746">
              <w:rPr>
                <w:sz w:val="24"/>
                <w:szCs w:val="24"/>
              </w:rPr>
              <w:t>109,0</w:t>
            </w:r>
          </w:p>
        </w:tc>
      </w:tr>
      <w:tr w:rsidR="002D0B05" w:rsidRPr="001E1E74" w14:paraId="67002D73"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3A4883DB" w14:textId="77777777" w:rsidR="002D0B05" w:rsidRPr="001E1E74" w:rsidRDefault="002D0B05" w:rsidP="007A497C">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0AF72E8C" w14:textId="77777777" w:rsidR="002D0B05" w:rsidRPr="0043167F" w:rsidRDefault="002D0B05" w:rsidP="007A497C">
            <w:pPr>
              <w:jc w:val="both"/>
              <w:rPr>
                <w:sz w:val="24"/>
                <w:szCs w:val="24"/>
                <w:lang w:eastAsia="en-US"/>
              </w:rPr>
            </w:pPr>
            <w:r w:rsidRPr="0043167F">
              <w:rPr>
                <w:sz w:val="24"/>
                <w:szCs w:val="24"/>
                <w:lang w:eastAsia="en-US"/>
              </w:rPr>
              <w:t>Коэффициент изъятия таможенных платежей и налогов к объему импорта</w:t>
            </w:r>
          </w:p>
        </w:tc>
        <w:tc>
          <w:tcPr>
            <w:tcW w:w="1323" w:type="dxa"/>
            <w:tcBorders>
              <w:top w:val="single" w:sz="4" w:space="0" w:color="auto"/>
              <w:left w:val="single" w:sz="4" w:space="0" w:color="auto"/>
              <w:bottom w:val="single" w:sz="4" w:space="0" w:color="auto"/>
              <w:right w:val="single" w:sz="4" w:space="0" w:color="auto"/>
            </w:tcBorders>
          </w:tcPr>
          <w:p w14:paraId="449682A1" w14:textId="77777777" w:rsidR="00434688" w:rsidRPr="001E1E74" w:rsidRDefault="00434688"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47C156FF" w14:textId="70428FE0" w:rsidR="002D0B05" w:rsidRPr="0043167F" w:rsidRDefault="002D0B05" w:rsidP="001308C1">
            <w:pPr>
              <w:spacing w:line="256" w:lineRule="auto"/>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5F335FEF" w14:textId="77777777" w:rsidR="002D0B05" w:rsidRPr="0043167F" w:rsidRDefault="002D0B05" w:rsidP="007A497C">
            <w:pPr>
              <w:spacing w:line="256" w:lineRule="auto"/>
              <w:rPr>
                <w:sz w:val="24"/>
                <w:szCs w:val="24"/>
                <w:lang w:eastAsia="en-US"/>
              </w:rPr>
            </w:pPr>
            <w:proofErr w:type="spellStart"/>
            <w:r w:rsidRPr="0043167F">
              <w:rPr>
                <w:sz w:val="24"/>
                <w:szCs w:val="24"/>
                <w:lang w:eastAsia="en-US"/>
              </w:rPr>
              <w:t>Адми-нистративные</w:t>
            </w:r>
            <w:proofErr w:type="spellEnd"/>
            <w:r w:rsidRPr="0043167F">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0F431DC" w14:textId="77777777" w:rsidR="002D0B05" w:rsidRPr="0043167F" w:rsidRDefault="002D0B05" w:rsidP="007A497C">
            <w:pPr>
              <w:ind w:hanging="74"/>
              <w:jc w:val="center"/>
              <w:rPr>
                <w:sz w:val="24"/>
                <w:szCs w:val="24"/>
                <w:lang w:eastAsia="en-US"/>
              </w:rPr>
            </w:pPr>
            <w:r w:rsidRPr="0043167F">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43299D30" w14:textId="77777777" w:rsidR="002D0B05" w:rsidRPr="002D0B05" w:rsidRDefault="00CE4013" w:rsidP="00F456DE">
            <w:pPr>
              <w:ind w:hanging="74"/>
              <w:jc w:val="center"/>
              <w:rPr>
                <w:sz w:val="24"/>
                <w:szCs w:val="24"/>
                <w:lang w:eastAsia="en-US"/>
              </w:rPr>
            </w:pPr>
            <w:r>
              <w:rPr>
                <w:sz w:val="24"/>
                <w:szCs w:val="24"/>
                <w:lang w:eastAsia="en-US"/>
              </w:rPr>
              <w:t>1</w:t>
            </w:r>
            <w:r w:rsidR="002251A6">
              <w:rPr>
                <w:sz w:val="24"/>
                <w:szCs w:val="24"/>
                <w:lang w:eastAsia="en-US"/>
              </w:rPr>
              <w:t>2</w:t>
            </w:r>
            <w:r>
              <w:rPr>
                <w:sz w:val="24"/>
                <w:szCs w:val="24"/>
                <w:lang w:eastAsia="en-US"/>
              </w:rPr>
              <w:t>,</w:t>
            </w:r>
            <w:r w:rsidR="002251A6">
              <w:rPr>
                <w:sz w:val="24"/>
                <w:szCs w:val="24"/>
                <w:lang w:eastAsia="en-US"/>
              </w:rPr>
              <w:t>3</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2E80133B" w14:textId="77777777" w:rsidR="002D0B05" w:rsidRPr="002D0B05" w:rsidRDefault="002251A6" w:rsidP="00F456DE">
            <w:pPr>
              <w:jc w:val="center"/>
              <w:rPr>
                <w:sz w:val="24"/>
                <w:szCs w:val="24"/>
                <w:lang w:eastAsia="en-US"/>
              </w:rPr>
            </w:pPr>
            <w:r>
              <w:rPr>
                <w:sz w:val="24"/>
                <w:szCs w:val="24"/>
                <w:lang w:eastAsia="en-US"/>
              </w:rPr>
              <w:t>17,</w:t>
            </w:r>
            <w:r w:rsidR="00E71A98">
              <w:rPr>
                <w:sz w:val="24"/>
                <w:szCs w:val="24"/>
                <w:lang w:eastAsia="en-US"/>
              </w:rPr>
              <w:t>2</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026E7B48" w14:textId="77777777" w:rsidR="002D0B05" w:rsidRPr="002D0B05" w:rsidRDefault="002251A6" w:rsidP="00F456DE">
            <w:pPr>
              <w:ind w:hanging="97"/>
              <w:jc w:val="center"/>
              <w:rPr>
                <w:sz w:val="24"/>
                <w:szCs w:val="24"/>
                <w:lang w:eastAsia="en-US"/>
              </w:rPr>
            </w:pPr>
            <w:r>
              <w:rPr>
                <w:sz w:val="24"/>
                <w:szCs w:val="24"/>
                <w:lang w:eastAsia="en-US"/>
              </w:rPr>
              <w:t>17,3</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637C1926" w14:textId="77777777" w:rsidR="002D0B05" w:rsidRPr="002D0B05" w:rsidRDefault="002251A6" w:rsidP="00F456DE">
            <w:pPr>
              <w:ind w:right="-113" w:hanging="97"/>
              <w:jc w:val="center"/>
              <w:rPr>
                <w:sz w:val="24"/>
                <w:szCs w:val="24"/>
                <w:lang w:eastAsia="en-US"/>
              </w:rPr>
            </w:pPr>
            <w:r>
              <w:rPr>
                <w:sz w:val="24"/>
                <w:szCs w:val="24"/>
                <w:lang w:eastAsia="en-US"/>
              </w:rPr>
              <w:t>17,4</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2ADDB627" w14:textId="77777777" w:rsidR="002D0B05" w:rsidRPr="002D0B05" w:rsidRDefault="002251A6" w:rsidP="00F456DE">
            <w:pPr>
              <w:ind w:right="-113" w:hanging="97"/>
              <w:jc w:val="center"/>
              <w:rPr>
                <w:sz w:val="24"/>
                <w:szCs w:val="24"/>
                <w:lang w:eastAsia="en-US"/>
              </w:rPr>
            </w:pPr>
            <w:r>
              <w:rPr>
                <w:sz w:val="24"/>
                <w:szCs w:val="24"/>
                <w:lang w:eastAsia="en-US"/>
              </w:rPr>
              <w:t>17,5</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16A1BD81" w14:textId="77777777" w:rsidR="002D0B05" w:rsidRPr="002D0B05" w:rsidRDefault="002251A6" w:rsidP="00F456DE">
            <w:pPr>
              <w:ind w:right="-113" w:hanging="97"/>
              <w:jc w:val="center"/>
              <w:rPr>
                <w:sz w:val="24"/>
                <w:szCs w:val="24"/>
                <w:lang w:eastAsia="en-US"/>
              </w:rPr>
            </w:pPr>
            <w:r>
              <w:rPr>
                <w:sz w:val="24"/>
                <w:szCs w:val="24"/>
                <w:lang w:eastAsia="en-US"/>
              </w:rPr>
              <w:t>17,6</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55EFAE57" w14:textId="77777777" w:rsidR="002D0B05" w:rsidRPr="002D0B05" w:rsidRDefault="002251A6" w:rsidP="00F456DE">
            <w:pPr>
              <w:ind w:hanging="97"/>
              <w:jc w:val="center"/>
              <w:rPr>
                <w:sz w:val="24"/>
                <w:szCs w:val="24"/>
                <w:lang w:eastAsia="en-US"/>
              </w:rPr>
            </w:pPr>
            <w:r>
              <w:rPr>
                <w:sz w:val="24"/>
                <w:szCs w:val="24"/>
                <w:lang w:eastAsia="en-US"/>
              </w:rPr>
              <w:t>17,7</w:t>
            </w:r>
          </w:p>
        </w:tc>
      </w:tr>
      <w:tr w:rsidR="00D220DF" w:rsidRPr="001E1E74" w14:paraId="2A2166FB"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0CDC798F" w14:textId="77777777" w:rsidR="00D220DF" w:rsidRPr="001E1E74" w:rsidRDefault="00D220DF" w:rsidP="007A497C">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01302231" w14:textId="77777777" w:rsidR="00D220DF" w:rsidRPr="0043167F" w:rsidRDefault="00D220DF" w:rsidP="007A497C">
            <w:pPr>
              <w:jc w:val="both"/>
              <w:rPr>
                <w:sz w:val="24"/>
                <w:szCs w:val="24"/>
                <w:lang w:eastAsia="en-US"/>
              </w:rPr>
            </w:pPr>
            <w:r w:rsidRPr="0043167F">
              <w:rPr>
                <w:sz w:val="24"/>
                <w:szCs w:val="24"/>
                <w:lang w:eastAsia="en-US"/>
              </w:rPr>
              <w:t>Доля деклараций на товары, по которым  подтверждены риски, от общего количества деклараций на товары, на которые сработала СУР</w:t>
            </w:r>
          </w:p>
        </w:tc>
        <w:tc>
          <w:tcPr>
            <w:tcW w:w="1323" w:type="dxa"/>
            <w:tcBorders>
              <w:top w:val="single" w:sz="4" w:space="0" w:color="auto"/>
              <w:left w:val="single" w:sz="4" w:space="0" w:color="auto"/>
              <w:bottom w:val="single" w:sz="4" w:space="0" w:color="auto"/>
              <w:right w:val="single" w:sz="4" w:space="0" w:color="auto"/>
            </w:tcBorders>
          </w:tcPr>
          <w:p w14:paraId="5D1E36E0" w14:textId="77777777" w:rsidR="00434688" w:rsidRPr="001E1E74" w:rsidRDefault="00434688"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42A6924B" w14:textId="77777777" w:rsidR="00D220DF" w:rsidRPr="0043167F" w:rsidRDefault="00D220DF" w:rsidP="007A497C">
            <w:pPr>
              <w:spacing w:line="256" w:lineRule="auto"/>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0B470F12" w14:textId="77777777" w:rsidR="00D220DF" w:rsidRPr="0043167F" w:rsidRDefault="00D220DF" w:rsidP="007A497C">
            <w:pPr>
              <w:spacing w:line="256" w:lineRule="auto"/>
              <w:rPr>
                <w:sz w:val="24"/>
                <w:szCs w:val="24"/>
                <w:lang w:eastAsia="en-US"/>
              </w:rPr>
            </w:pPr>
            <w:proofErr w:type="spellStart"/>
            <w:r w:rsidRPr="0043167F">
              <w:rPr>
                <w:sz w:val="24"/>
                <w:szCs w:val="24"/>
                <w:lang w:eastAsia="en-US"/>
              </w:rPr>
              <w:t>Адми-нистративные</w:t>
            </w:r>
            <w:proofErr w:type="spellEnd"/>
            <w:r w:rsidRPr="0043167F">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019C9CE" w14:textId="77777777" w:rsidR="00D220DF" w:rsidRPr="0043167F" w:rsidRDefault="00D220DF" w:rsidP="007A497C">
            <w:pPr>
              <w:ind w:right="-64" w:hanging="74"/>
              <w:jc w:val="center"/>
              <w:rPr>
                <w:sz w:val="24"/>
                <w:szCs w:val="24"/>
                <w:lang w:eastAsia="en-US"/>
              </w:rPr>
            </w:pPr>
            <w:r w:rsidRPr="0043167F">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385FBA61" w14:textId="77777777" w:rsidR="00D220DF" w:rsidRPr="0043167F" w:rsidRDefault="00651D6F" w:rsidP="007A497C">
            <w:pPr>
              <w:jc w:val="center"/>
              <w:rPr>
                <w:sz w:val="24"/>
                <w:szCs w:val="24"/>
                <w:lang w:eastAsia="en-US"/>
              </w:rPr>
            </w:pPr>
            <w:r>
              <w:rPr>
                <w:sz w:val="24"/>
                <w:szCs w:val="24"/>
                <w:lang w:eastAsia="en-US"/>
              </w:rPr>
              <w:t>66</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4B7DED36" w14:textId="77777777" w:rsidR="00D220DF" w:rsidRPr="0043167F" w:rsidRDefault="003E2D35" w:rsidP="007A497C">
            <w:pPr>
              <w:jc w:val="center"/>
              <w:rPr>
                <w:sz w:val="24"/>
                <w:szCs w:val="24"/>
                <w:lang w:eastAsia="en-US"/>
              </w:rPr>
            </w:pPr>
            <w:r>
              <w:rPr>
                <w:sz w:val="24"/>
                <w:szCs w:val="24"/>
                <w:lang w:eastAsia="en-US"/>
              </w:rPr>
              <w:t>68</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3901FF84" w14:textId="77777777" w:rsidR="00D220DF" w:rsidRPr="0043167F" w:rsidRDefault="003E2D35" w:rsidP="007A497C">
            <w:pPr>
              <w:jc w:val="center"/>
              <w:rPr>
                <w:sz w:val="24"/>
                <w:szCs w:val="24"/>
                <w:lang w:eastAsia="en-US"/>
              </w:rPr>
            </w:pPr>
            <w:r>
              <w:rPr>
                <w:sz w:val="24"/>
                <w:szCs w:val="24"/>
                <w:lang w:eastAsia="en-US"/>
              </w:rPr>
              <w:t>70</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CB44F0F" w14:textId="77777777" w:rsidR="00D220DF" w:rsidRPr="0043167F" w:rsidRDefault="003E2D35" w:rsidP="007A497C">
            <w:pPr>
              <w:ind w:right="-113" w:hanging="70"/>
              <w:jc w:val="center"/>
              <w:rPr>
                <w:sz w:val="24"/>
                <w:szCs w:val="24"/>
                <w:lang w:eastAsia="en-US"/>
              </w:rPr>
            </w:pPr>
            <w:r>
              <w:rPr>
                <w:sz w:val="24"/>
                <w:szCs w:val="24"/>
                <w:lang w:eastAsia="en-US"/>
              </w:rPr>
              <w:t>72</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4C49BFB3" w14:textId="77777777" w:rsidR="00D220DF" w:rsidRPr="0043167F" w:rsidRDefault="002251A6" w:rsidP="007A497C">
            <w:pPr>
              <w:ind w:right="-113" w:hanging="70"/>
              <w:jc w:val="center"/>
              <w:rPr>
                <w:sz w:val="24"/>
                <w:szCs w:val="24"/>
                <w:lang w:eastAsia="en-US"/>
              </w:rPr>
            </w:pPr>
            <w:r>
              <w:rPr>
                <w:sz w:val="24"/>
                <w:szCs w:val="24"/>
                <w:lang w:eastAsia="en-US"/>
              </w:rPr>
              <w:t>7</w:t>
            </w:r>
            <w:r w:rsidR="003E2D35">
              <w:rPr>
                <w:sz w:val="24"/>
                <w:szCs w:val="24"/>
                <w:lang w:eastAsia="en-US"/>
              </w:rPr>
              <w:t>4</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444C1A48" w14:textId="77777777" w:rsidR="00D220DF" w:rsidRPr="0043167F" w:rsidRDefault="002251A6" w:rsidP="007A497C">
            <w:pPr>
              <w:ind w:right="-113" w:hanging="70"/>
              <w:jc w:val="center"/>
              <w:rPr>
                <w:sz w:val="24"/>
                <w:szCs w:val="24"/>
                <w:lang w:eastAsia="en-US"/>
              </w:rPr>
            </w:pPr>
            <w:r>
              <w:rPr>
                <w:sz w:val="24"/>
                <w:szCs w:val="24"/>
                <w:lang w:eastAsia="en-US"/>
              </w:rPr>
              <w:t>7</w:t>
            </w:r>
            <w:r w:rsidR="003E2D35">
              <w:rPr>
                <w:sz w:val="24"/>
                <w:szCs w:val="24"/>
                <w:lang w:eastAsia="en-US"/>
              </w:rPr>
              <w:t>6</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36991758" w14:textId="77777777" w:rsidR="00D220DF" w:rsidRPr="0043167F" w:rsidRDefault="002251A6" w:rsidP="007A497C">
            <w:pPr>
              <w:ind w:right="-113" w:hanging="70"/>
              <w:jc w:val="center"/>
              <w:rPr>
                <w:sz w:val="24"/>
                <w:szCs w:val="24"/>
                <w:lang w:eastAsia="en-US"/>
              </w:rPr>
            </w:pPr>
            <w:r>
              <w:rPr>
                <w:sz w:val="24"/>
                <w:szCs w:val="24"/>
                <w:lang w:eastAsia="en-US"/>
              </w:rPr>
              <w:t>7</w:t>
            </w:r>
            <w:r w:rsidR="003E2D35">
              <w:rPr>
                <w:sz w:val="24"/>
                <w:szCs w:val="24"/>
                <w:lang w:eastAsia="en-US"/>
              </w:rPr>
              <w:t>8</w:t>
            </w:r>
          </w:p>
        </w:tc>
      </w:tr>
      <w:tr w:rsidR="002251A6" w:rsidRPr="001E1E74" w14:paraId="325F23AA"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5E78871E" w14:textId="77777777" w:rsidR="002251A6" w:rsidRPr="001E1E74" w:rsidRDefault="002251A6"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50E4853B" w14:textId="77777777" w:rsidR="002251A6" w:rsidRPr="0043167F" w:rsidRDefault="002251A6" w:rsidP="002251A6">
            <w:pPr>
              <w:ind w:right="-108"/>
              <w:jc w:val="both"/>
              <w:rPr>
                <w:sz w:val="24"/>
                <w:szCs w:val="24"/>
                <w:lang w:eastAsia="en-US"/>
              </w:rPr>
            </w:pPr>
            <w:r w:rsidRPr="0043167F">
              <w:rPr>
                <w:sz w:val="24"/>
                <w:szCs w:val="24"/>
                <w:lang w:eastAsia="en-US"/>
              </w:rPr>
              <w:t>% выявленных нарушений к общему количеству таможенных досмотров</w:t>
            </w:r>
          </w:p>
        </w:tc>
        <w:tc>
          <w:tcPr>
            <w:tcW w:w="1323" w:type="dxa"/>
            <w:tcBorders>
              <w:top w:val="single" w:sz="4" w:space="0" w:color="auto"/>
              <w:left w:val="single" w:sz="4" w:space="0" w:color="auto"/>
              <w:bottom w:val="single" w:sz="4" w:space="0" w:color="auto"/>
              <w:right w:val="single" w:sz="4" w:space="0" w:color="auto"/>
            </w:tcBorders>
          </w:tcPr>
          <w:p w14:paraId="6B2C07CA" w14:textId="77777777" w:rsidR="00434688" w:rsidRPr="001E1E74" w:rsidRDefault="00434688"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1EBF4A66" w14:textId="77777777" w:rsidR="002251A6" w:rsidRPr="0043167F" w:rsidRDefault="002251A6" w:rsidP="002251A6">
            <w:pPr>
              <w:spacing w:line="256" w:lineRule="auto"/>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2B95E0EE" w14:textId="77777777" w:rsidR="002251A6" w:rsidRPr="0043167F" w:rsidRDefault="002251A6" w:rsidP="002251A6">
            <w:pPr>
              <w:spacing w:line="256" w:lineRule="auto"/>
              <w:rPr>
                <w:sz w:val="24"/>
                <w:szCs w:val="24"/>
                <w:lang w:eastAsia="en-US"/>
              </w:rPr>
            </w:pPr>
            <w:proofErr w:type="spellStart"/>
            <w:r w:rsidRPr="0043167F">
              <w:rPr>
                <w:sz w:val="24"/>
                <w:szCs w:val="24"/>
                <w:lang w:eastAsia="en-US"/>
              </w:rPr>
              <w:t>Адми-нистративные</w:t>
            </w:r>
            <w:proofErr w:type="spellEnd"/>
            <w:r w:rsidRPr="0043167F">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FE2D4F1" w14:textId="77777777" w:rsidR="002251A6" w:rsidRPr="0043167F" w:rsidRDefault="002251A6" w:rsidP="002251A6">
            <w:pPr>
              <w:jc w:val="center"/>
              <w:rPr>
                <w:sz w:val="24"/>
                <w:szCs w:val="24"/>
                <w:lang w:eastAsia="en-US"/>
              </w:rPr>
            </w:pPr>
            <w:r w:rsidRPr="0043167F">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2C0FEA28" w14:textId="77777777" w:rsidR="002251A6" w:rsidRPr="00E52AC8" w:rsidRDefault="00651D6F" w:rsidP="002251A6">
            <w:pPr>
              <w:jc w:val="center"/>
              <w:rPr>
                <w:sz w:val="24"/>
                <w:szCs w:val="24"/>
                <w:lang w:eastAsia="en-US"/>
              </w:rPr>
            </w:pPr>
            <w:r>
              <w:rPr>
                <w:sz w:val="24"/>
                <w:szCs w:val="24"/>
                <w:lang w:eastAsia="en-US"/>
              </w:rPr>
              <w:t>45</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7996DABE" w14:textId="77777777" w:rsidR="002251A6" w:rsidRPr="00E52AC8" w:rsidRDefault="002251A6" w:rsidP="002251A6">
            <w:pPr>
              <w:jc w:val="center"/>
              <w:rPr>
                <w:sz w:val="24"/>
                <w:szCs w:val="24"/>
                <w:lang w:eastAsia="en-US"/>
              </w:rPr>
            </w:pPr>
            <w:r>
              <w:rPr>
                <w:sz w:val="24"/>
                <w:szCs w:val="24"/>
                <w:lang w:eastAsia="en-US"/>
              </w:rPr>
              <w:t>5</w:t>
            </w:r>
            <w:r w:rsidR="00EA2C6F">
              <w:rPr>
                <w:sz w:val="24"/>
                <w:szCs w:val="24"/>
                <w:lang w:eastAsia="en-US"/>
              </w:rPr>
              <w:t>0</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2B529F8A" w14:textId="77777777" w:rsidR="002251A6" w:rsidRPr="00E52AC8" w:rsidRDefault="002251A6" w:rsidP="002251A6">
            <w:pPr>
              <w:ind w:hanging="70"/>
              <w:jc w:val="center"/>
              <w:rPr>
                <w:sz w:val="24"/>
                <w:szCs w:val="24"/>
                <w:lang w:eastAsia="en-US"/>
              </w:rPr>
            </w:pPr>
            <w:r>
              <w:rPr>
                <w:sz w:val="24"/>
                <w:szCs w:val="24"/>
                <w:lang w:eastAsia="en-US"/>
              </w:rPr>
              <w:t>5</w:t>
            </w:r>
            <w:r w:rsidR="00EA2C6F">
              <w:rPr>
                <w:sz w:val="24"/>
                <w:szCs w:val="24"/>
                <w:lang w:eastAsia="en-US"/>
              </w:rPr>
              <w:t>5</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BBF35FF" w14:textId="77777777" w:rsidR="002251A6" w:rsidRPr="00E52AC8" w:rsidRDefault="00EA2C6F" w:rsidP="002251A6">
            <w:pPr>
              <w:ind w:hanging="70"/>
              <w:jc w:val="center"/>
              <w:rPr>
                <w:sz w:val="24"/>
                <w:szCs w:val="24"/>
                <w:lang w:eastAsia="en-US"/>
              </w:rPr>
            </w:pPr>
            <w:r>
              <w:rPr>
                <w:sz w:val="24"/>
                <w:szCs w:val="24"/>
                <w:lang w:eastAsia="en-US"/>
              </w:rPr>
              <w:t>58</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1872858" w14:textId="77777777" w:rsidR="002251A6" w:rsidRPr="00E52AC8" w:rsidRDefault="00EA2C6F" w:rsidP="002251A6">
            <w:pPr>
              <w:ind w:hanging="70"/>
              <w:jc w:val="center"/>
              <w:rPr>
                <w:sz w:val="24"/>
                <w:szCs w:val="24"/>
                <w:lang w:eastAsia="en-US"/>
              </w:rPr>
            </w:pPr>
            <w:r>
              <w:rPr>
                <w:sz w:val="24"/>
                <w:szCs w:val="24"/>
                <w:lang w:eastAsia="en-US"/>
              </w:rPr>
              <w:t>60</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09236DFF" w14:textId="77777777" w:rsidR="002251A6" w:rsidRPr="00E52AC8" w:rsidRDefault="002251A6" w:rsidP="002251A6">
            <w:pPr>
              <w:ind w:hanging="70"/>
              <w:jc w:val="center"/>
              <w:rPr>
                <w:sz w:val="24"/>
                <w:szCs w:val="24"/>
                <w:lang w:eastAsia="en-US"/>
              </w:rPr>
            </w:pPr>
            <w:r>
              <w:rPr>
                <w:sz w:val="24"/>
                <w:szCs w:val="24"/>
                <w:lang w:eastAsia="en-US"/>
              </w:rPr>
              <w:t>6</w:t>
            </w:r>
            <w:r w:rsidR="00EA2C6F">
              <w:rPr>
                <w:sz w:val="24"/>
                <w:szCs w:val="24"/>
                <w:lang w:eastAsia="en-US"/>
              </w:rPr>
              <w:t>2</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2F3F81B1" w14:textId="77777777" w:rsidR="002251A6" w:rsidRPr="00E52AC8" w:rsidRDefault="002251A6" w:rsidP="002251A6">
            <w:pPr>
              <w:ind w:hanging="70"/>
              <w:jc w:val="center"/>
              <w:rPr>
                <w:sz w:val="24"/>
                <w:szCs w:val="24"/>
                <w:lang w:eastAsia="en-US"/>
              </w:rPr>
            </w:pPr>
            <w:r>
              <w:rPr>
                <w:sz w:val="24"/>
                <w:szCs w:val="24"/>
                <w:lang w:eastAsia="en-US"/>
              </w:rPr>
              <w:t>6</w:t>
            </w:r>
            <w:r w:rsidR="00EA2C6F">
              <w:rPr>
                <w:sz w:val="24"/>
                <w:szCs w:val="24"/>
                <w:lang w:eastAsia="en-US"/>
              </w:rPr>
              <w:t>4</w:t>
            </w:r>
          </w:p>
        </w:tc>
      </w:tr>
      <w:tr w:rsidR="000522D7" w:rsidRPr="001E1E74" w14:paraId="4FA3CE60"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53A4DC06"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7699BE99" w14:textId="4BB1A22F" w:rsidR="000522D7" w:rsidRPr="0043167F" w:rsidRDefault="000522D7" w:rsidP="0087223A">
            <w:pPr>
              <w:ind w:right="-108"/>
              <w:jc w:val="both"/>
              <w:rPr>
                <w:sz w:val="24"/>
                <w:szCs w:val="24"/>
                <w:lang w:eastAsia="en-US"/>
              </w:rPr>
            </w:pPr>
            <w:r w:rsidRPr="009E67A3">
              <w:rPr>
                <w:sz w:val="24"/>
                <w:szCs w:val="24"/>
                <w:lang w:eastAsia="en-US"/>
              </w:rPr>
              <w:t xml:space="preserve">Доля </w:t>
            </w:r>
            <w:r w:rsidR="0087223A">
              <w:rPr>
                <w:sz w:val="24"/>
                <w:szCs w:val="24"/>
                <w:lang w:eastAsia="en-US"/>
              </w:rPr>
              <w:t>подтвержден-</w:t>
            </w:r>
            <w:proofErr w:type="spellStart"/>
            <w:r w:rsidR="0087223A">
              <w:rPr>
                <w:sz w:val="24"/>
                <w:szCs w:val="24"/>
                <w:lang w:eastAsia="en-US"/>
              </w:rPr>
              <w:t>ных</w:t>
            </w:r>
            <w:proofErr w:type="spellEnd"/>
            <w:r w:rsidR="0087223A">
              <w:rPr>
                <w:sz w:val="24"/>
                <w:szCs w:val="24"/>
                <w:lang w:eastAsia="en-US"/>
              </w:rPr>
              <w:t xml:space="preserve"> сумм , выявленных органами </w:t>
            </w:r>
            <w:proofErr w:type="spellStart"/>
            <w:r w:rsidR="0087223A">
              <w:rPr>
                <w:sz w:val="24"/>
                <w:szCs w:val="24"/>
                <w:lang w:eastAsia="en-US"/>
              </w:rPr>
              <w:t>государствен-</w:t>
            </w:r>
            <w:r w:rsidR="0087223A">
              <w:rPr>
                <w:sz w:val="24"/>
                <w:szCs w:val="24"/>
                <w:lang w:eastAsia="en-US"/>
              </w:rPr>
              <w:lastRenderedPageBreak/>
              <w:t>ных</w:t>
            </w:r>
            <w:proofErr w:type="spellEnd"/>
            <w:r w:rsidR="0087223A">
              <w:rPr>
                <w:sz w:val="24"/>
                <w:szCs w:val="24"/>
                <w:lang w:eastAsia="en-US"/>
              </w:rPr>
              <w:t xml:space="preserve"> доходов по результатам  </w:t>
            </w:r>
            <w:r w:rsidRPr="009E67A3">
              <w:rPr>
                <w:sz w:val="24"/>
                <w:szCs w:val="24"/>
                <w:lang w:eastAsia="en-US"/>
              </w:rPr>
              <w:t>камеральн</w:t>
            </w:r>
            <w:r w:rsidR="0087223A">
              <w:rPr>
                <w:sz w:val="24"/>
                <w:szCs w:val="24"/>
                <w:lang w:eastAsia="en-US"/>
              </w:rPr>
              <w:t>ого</w:t>
            </w:r>
            <w:r w:rsidRPr="009E67A3">
              <w:rPr>
                <w:sz w:val="24"/>
                <w:szCs w:val="24"/>
                <w:lang w:eastAsia="en-US"/>
              </w:rPr>
              <w:t xml:space="preserve"> контроля</w:t>
            </w:r>
          </w:p>
        </w:tc>
        <w:tc>
          <w:tcPr>
            <w:tcW w:w="1323" w:type="dxa"/>
            <w:tcBorders>
              <w:top w:val="single" w:sz="4" w:space="0" w:color="auto"/>
              <w:left w:val="single" w:sz="4" w:space="0" w:color="auto"/>
              <w:bottom w:val="single" w:sz="4" w:space="0" w:color="auto"/>
              <w:right w:val="single" w:sz="4" w:space="0" w:color="auto"/>
            </w:tcBorders>
          </w:tcPr>
          <w:p w14:paraId="21CD2244" w14:textId="77777777" w:rsidR="000522D7" w:rsidRPr="001E1E74" w:rsidRDefault="000522D7" w:rsidP="009E67A3">
            <w:pPr>
              <w:rPr>
                <w:spacing w:val="2"/>
                <w:sz w:val="24"/>
                <w:szCs w:val="24"/>
                <w:lang w:eastAsia="en-US"/>
              </w:rPr>
            </w:pPr>
            <w:r>
              <w:rPr>
                <w:spacing w:val="2"/>
                <w:sz w:val="24"/>
                <w:szCs w:val="24"/>
                <w:lang w:eastAsia="en-US"/>
              </w:rPr>
              <w:lastRenderedPageBreak/>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0331ED6B" w14:textId="77777777" w:rsidR="000522D7" w:rsidRDefault="000522D7" w:rsidP="00434688">
            <w:pPr>
              <w:rPr>
                <w:spacing w:val="2"/>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2D6DE2D6" w14:textId="35461B47" w:rsidR="000522D7" w:rsidRPr="0043167F" w:rsidRDefault="000522D7" w:rsidP="002251A6">
            <w:pPr>
              <w:spacing w:line="256" w:lineRule="auto"/>
              <w:rPr>
                <w:sz w:val="24"/>
                <w:szCs w:val="24"/>
                <w:lang w:eastAsia="en-US"/>
              </w:rPr>
            </w:pPr>
            <w:proofErr w:type="spellStart"/>
            <w:r w:rsidRPr="0043167F">
              <w:rPr>
                <w:sz w:val="24"/>
                <w:szCs w:val="24"/>
                <w:lang w:eastAsia="en-US"/>
              </w:rPr>
              <w:t>Адми-нистративные</w:t>
            </w:r>
            <w:proofErr w:type="spellEnd"/>
            <w:r w:rsidRPr="0043167F">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BA3F1BA" w14:textId="0D4AF2B8" w:rsidR="000522D7" w:rsidRPr="0043167F" w:rsidRDefault="000522D7" w:rsidP="002251A6">
            <w:pPr>
              <w:jc w:val="center"/>
              <w:rPr>
                <w:sz w:val="24"/>
                <w:szCs w:val="24"/>
                <w:lang w:eastAsia="en-US"/>
              </w:rPr>
            </w:pPr>
            <w:r w:rsidRPr="0043167F">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0B7D5014" w14:textId="4F393E4C" w:rsidR="000522D7" w:rsidRDefault="000522D7" w:rsidP="002251A6">
            <w:pPr>
              <w:jc w:val="center"/>
              <w:rPr>
                <w:sz w:val="24"/>
                <w:szCs w:val="24"/>
                <w:lang w:eastAsia="en-US"/>
              </w:rPr>
            </w:pPr>
            <w:r>
              <w:rPr>
                <w:sz w:val="24"/>
                <w:szCs w:val="24"/>
              </w:rPr>
              <w:t>48,5</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6175CB22" w14:textId="6217B73C" w:rsidR="000522D7" w:rsidRDefault="000522D7" w:rsidP="002251A6">
            <w:pPr>
              <w:jc w:val="center"/>
              <w:rPr>
                <w:sz w:val="24"/>
                <w:szCs w:val="24"/>
                <w:lang w:eastAsia="en-US"/>
              </w:rPr>
            </w:pPr>
            <w:r>
              <w:rPr>
                <w:sz w:val="24"/>
                <w:szCs w:val="24"/>
              </w:rPr>
              <w:t>51</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7EFEB635" w14:textId="42DD5988" w:rsidR="000522D7" w:rsidRDefault="000522D7" w:rsidP="002251A6">
            <w:pPr>
              <w:ind w:hanging="70"/>
              <w:jc w:val="center"/>
              <w:rPr>
                <w:sz w:val="24"/>
                <w:szCs w:val="24"/>
                <w:lang w:eastAsia="en-US"/>
              </w:rPr>
            </w:pPr>
            <w:r>
              <w:rPr>
                <w:sz w:val="24"/>
                <w:szCs w:val="24"/>
              </w:rPr>
              <w:t>53,5</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CA10DD0" w14:textId="40C07CFD" w:rsidR="000522D7" w:rsidRDefault="000522D7" w:rsidP="002251A6">
            <w:pPr>
              <w:ind w:hanging="70"/>
              <w:jc w:val="center"/>
              <w:rPr>
                <w:sz w:val="24"/>
                <w:szCs w:val="24"/>
                <w:lang w:eastAsia="en-US"/>
              </w:rPr>
            </w:pPr>
            <w:r>
              <w:rPr>
                <w:sz w:val="24"/>
                <w:szCs w:val="24"/>
              </w:rPr>
              <w:t>56,5</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99B9019" w14:textId="3387D3CC" w:rsidR="000522D7" w:rsidRDefault="000522D7" w:rsidP="002251A6">
            <w:pPr>
              <w:ind w:hanging="70"/>
              <w:jc w:val="center"/>
              <w:rPr>
                <w:sz w:val="24"/>
                <w:szCs w:val="24"/>
                <w:lang w:eastAsia="en-US"/>
              </w:rPr>
            </w:pPr>
            <w:r>
              <w:rPr>
                <w:sz w:val="24"/>
                <w:szCs w:val="24"/>
              </w:rPr>
              <w:t>58,5</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7FF3D702" w14:textId="7CD5036F" w:rsidR="000522D7" w:rsidRDefault="000522D7" w:rsidP="002251A6">
            <w:pPr>
              <w:ind w:hanging="70"/>
              <w:jc w:val="center"/>
              <w:rPr>
                <w:sz w:val="24"/>
                <w:szCs w:val="24"/>
                <w:lang w:eastAsia="en-US"/>
              </w:rPr>
            </w:pPr>
            <w:r>
              <w:rPr>
                <w:sz w:val="24"/>
                <w:szCs w:val="24"/>
              </w:rPr>
              <w:t>62</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488C7651" w14:textId="12F1C0B9" w:rsidR="000522D7" w:rsidRDefault="000522D7" w:rsidP="002251A6">
            <w:pPr>
              <w:ind w:hanging="70"/>
              <w:jc w:val="center"/>
              <w:rPr>
                <w:sz w:val="24"/>
                <w:szCs w:val="24"/>
                <w:lang w:eastAsia="en-US"/>
              </w:rPr>
            </w:pPr>
            <w:r>
              <w:rPr>
                <w:sz w:val="24"/>
                <w:szCs w:val="24"/>
              </w:rPr>
              <w:t>65</w:t>
            </w:r>
          </w:p>
        </w:tc>
      </w:tr>
      <w:tr w:rsidR="00C62991" w:rsidRPr="001E1E74" w14:paraId="72F9AA26" w14:textId="77777777" w:rsidTr="00C62991">
        <w:trPr>
          <w:trHeight w:val="274"/>
        </w:trPr>
        <w:tc>
          <w:tcPr>
            <w:tcW w:w="540" w:type="dxa"/>
            <w:tcBorders>
              <w:top w:val="single" w:sz="4" w:space="0" w:color="auto"/>
              <w:left w:val="single" w:sz="4" w:space="0" w:color="auto"/>
              <w:bottom w:val="single" w:sz="4" w:space="0" w:color="auto"/>
              <w:right w:val="single" w:sz="4" w:space="0" w:color="auto"/>
            </w:tcBorders>
          </w:tcPr>
          <w:p w14:paraId="06E80BB9" w14:textId="77777777" w:rsidR="00C62991" w:rsidRPr="001E1E74" w:rsidRDefault="00C62991"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0F167F51" w14:textId="77777777" w:rsidR="00C62991" w:rsidRPr="001E1E74" w:rsidRDefault="00C62991" w:rsidP="002251A6">
            <w:pPr>
              <w:overflowPunct/>
              <w:autoSpaceDE/>
              <w:adjustRightInd/>
              <w:jc w:val="both"/>
              <w:rPr>
                <w:sz w:val="24"/>
                <w:szCs w:val="24"/>
                <w:lang w:eastAsia="en-US"/>
              </w:rPr>
            </w:pPr>
            <w:r w:rsidRPr="001E1E74">
              <w:rPr>
                <w:sz w:val="24"/>
                <w:szCs w:val="24"/>
                <w:lang w:val="kk-KZ" w:eastAsia="en-US"/>
              </w:rPr>
              <w:t>Отношение правительствен-ного долга к ВВП</w:t>
            </w:r>
          </w:p>
        </w:tc>
        <w:tc>
          <w:tcPr>
            <w:tcW w:w="1323" w:type="dxa"/>
            <w:tcBorders>
              <w:top w:val="single" w:sz="4" w:space="0" w:color="auto"/>
              <w:left w:val="single" w:sz="4" w:space="0" w:color="auto"/>
              <w:bottom w:val="single" w:sz="4" w:space="0" w:color="auto"/>
              <w:right w:val="single" w:sz="4" w:space="0" w:color="auto"/>
            </w:tcBorders>
            <w:hideMark/>
          </w:tcPr>
          <w:p w14:paraId="6D1F085C" w14:textId="77777777" w:rsidR="00C62991" w:rsidRPr="001E1E74" w:rsidRDefault="00C62991" w:rsidP="002251A6">
            <w:pPr>
              <w:spacing w:line="256" w:lineRule="auto"/>
              <w:ind w:right="-109"/>
              <w:rPr>
                <w:sz w:val="24"/>
                <w:szCs w:val="24"/>
                <w:lang w:eastAsia="en-US"/>
              </w:rPr>
            </w:pPr>
            <w:r w:rsidRPr="001E1E74">
              <w:rPr>
                <w:spacing w:val="2"/>
                <w:sz w:val="24"/>
                <w:szCs w:val="24"/>
                <w:lang w:eastAsia="en-US"/>
              </w:rPr>
              <w:t xml:space="preserve">Вице-министр финансов </w:t>
            </w:r>
            <w:r>
              <w:rPr>
                <w:spacing w:val="2"/>
                <w:sz w:val="24"/>
                <w:szCs w:val="24"/>
                <w:lang w:eastAsia="en-US"/>
              </w:rPr>
              <w:t xml:space="preserve"> </w:t>
            </w:r>
            <w:proofErr w:type="spellStart"/>
            <w:r>
              <w:rPr>
                <w:spacing w:val="2"/>
                <w:sz w:val="24"/>
                <w:szCs w:val="24"/>
                <w:lang w:eastAsia="en-US"/>
              </w:rPr>
              <w:t>Кенбеил</w:t>
            </w:r>
            <w:proofErr w:type="spellEnd"/>
            <w:r w:rsidRPr="001E1E74">
              <w:rPr>
                <w:spacing w:val="2"/>
                <w:sz w:val="24"/>
                <w:szCs w:val="24"/>
                <w:lang w:eastAsia="en-US"/>
              </w:rPr>
              <w:t xml:space="preserve"> </w:t>
            </w:r>
            <w:r>
              <w:rPr>
                <w:spacing w:val="2"/>
                <w:sz w:val="24"/>
                <w:szCs w:val="24"/>
                <w:lang w:eastAsia="en-US"/>
              </w:rPr>
              <w:t>Д</w:t>
            </w:r>
            <w:r w:rsidRPr="001E1E74">
              <w:rPr>
                <w:spacing w:val="2"/>
                <w:sz w:val="24"/>
                <w:szCs w:val="24"/>
                <w:lang w:eastAsia="en-US"/>
              </w:rPr>
              <w:t>.</w:t>
            </w:r>
            <w:r>
              <w:rPr>
                <w:spacing w:val="2"/>
                <w:sz w:val="24"/>
                <w:szCs w:val="24"/>
                <w:lang w:eastAsia="en-US"/>
              </w:rPr>
              <w:t>М</w:t>
            </w:r>
            <w:r w:rsidRPr="001E1E74">
              <w:rPr>
                <w:spacing w:val="2"/>
                <w:sz w:val="24"/>
                <w:szCs w:val="24"/>
                <w:lang w:eastAsia="en-US"/>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5A90ABA1" w14:textId="77777777" w:rsidR="00C62991" w:rsidRPr="001E1E74" w:rsidRDefault="00C62991" w:rsidP="002251A6">
            <w:pPr>
              <w:spacing w:line="256" w:lineRule="auto"/>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B152337" w14:textId="77777777" w:rsidR="00C62991" w:rsidRPr="00AA41CC" w:rsidRDefault="00C62991" w:rsidP="002251A6">
            <w:pPr>
              <w:overflowPunct/>
              <w:autoSpaceDE/>
              <w:adjustRightInd/>
              <w:spacing w:line="256" w:lineRule="auto"/>
              <w:jc w:val="center"/>
              <w:rPr>
                <w:sz w:val="24"/>
                <w:szCs w:val="24"/>
                <w:lang w:eastAsia="en-US"/>
              </w:rPr>
            </w:pPr>
            <w:r w:rsidRPr="00AA41CC">
              <w:rPr>
                <w:sz w:val="24"/>
                <w:szCs w:val="24"/>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74F4EC1D" w14:textId="7DED578F" w:rsidR="00C62991" w:rsidRPr="005A7CCD" w:rsidRDefault="005A7CCD" w:rsidP="001258B9">
            <w:pPr>
              <w:overflowPunct/>
              <w:autoSpaceDE/>
              <w:adjustRightInd/>
              <w:spacing w:line="256" w:lineRule="auto"/>
              <w:ind w:hanging="142"/>
              <w:jc w:val="center"/>
              <w:rPr>
                <w:sz w:val="24"/>
                <w:szCs w:val="24"/>
                <w:lang w:eastAsia="en-US"/>
              </w:rPr>
            </w:pPr>
            <w:r>
              <w:rPr>
                <w:sz w:val="24"/>
                <w:szCs w:val="24"/>
                <w:lang w:val="en-US" w:eastAsia="en-US"/>
              </w:rPr>
              <w:t>22</w:t>
            </w:r>
            <w:r>
              <w:rPr>
                <w:sz w:val="24"/>
                <w:szCs w:val="24"/>
                <w:lang w:eastAsia="en-US"/>
              </w:rPr>
              <w:t>,3</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73130D8B" w14:textId="11E7CCAA" w:rsidR="00C62991" w:rsidRPr="007C666F" w:rsidRDefault="005A7CCD" w:rsidP="001258B9">
            <w:pPr>
              <w:overflowPunct/>
              <w:autoSpaceDE/>
              <w:adjustRightInd/>
              <w:spacing w:line="256" w:lineRule="auto"/>
              <w:jc w:val="center"/>
              <w:rPr>
                <w:sz w:val="24"/>
                <w:szCs w:val="24"/>
                <w:lang w:val="kk-KZ" w:eastAsia="en-US"/>
              </w:rPr>
            </w:pPr>
            <w:r>
              <w:rPr>
                <w:sz w:val="24"/>
                <w:szCs w:val="24"/>
                <w:lang w:val="kk-KZ" w:eastAsia="en-US"/>
              </w:rPr>
              <w:t>20,8</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3CFB74D3" w14:textId="7F825F3F" w:rsidR="00C62991" w:rsidRPr="00C62991" w:rsidRDefault="00C62991" w:rsidP="00C62991">
            <w:pPr>
              <w:overflowPunct/>
              <w:autoSpaceDE/>
              <w:adjustRightInd/>
              <w:spacing w:line="256" w:lineRule="auto"/>
              <w:ind w:hanging="135"/>
              <w:jc w:val="center"/>
              <w:rPr>
                <w:sz w:val="24"/>
                <w:szCs w:val="24"/>
                <w:lang w:val="kk-KZ" w:eastAsia="en-US"/>
              </w:rPr>
            </w:pPr>
            <w:r w:rsidRPr="00C62991">
              <w:rPr>
                <w:sz w:val="24"/>
                <w:szCs w:val="24"/>
                <w:lang w:val="kk-KZ" w:eastAsia="en-US"/>
              </w:rPr>
              <w:t>20,5</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5BD88B7" w14:textId="3372A5C4" w:rsidR="00C62991" w:rsidRPr="005749E0" w:rsidRDefault="00C62991" w:rsidP="00C62991">
            <w:pPr>
              <w:overflowPunct/>
              <w:autoSpaceDE/>
              <w:adjustRightInd/>
              <w:spacing w:line="256" w:lineRule="auto"/>
              <w:ind w:hanging="135"/>
              <w:jc w:val="center"/>
              <w:rPr>
                <w:sz w:val="24"/>
                <w:szCs w:val="24"/>
                <w:lang w:val="kk-KZ" w:eastAsia="en-US"/>
              </w:rPr>
            </w:pPr>
            <w:r w:rsidRPr="00C62991">
              <w:rPr>
                <w:sz w:val="24"/>
                <w:szCs w:val="24"/>
                <w:lang w:val="kk-KZ" w:eastAsia="en-US"/>
              </w:rPr>
              <w:t>21,1</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23328197" w14:textId="29E32099" w:rsidR="00C62991" w:rsidRPr="005749E0" w:rsidRDefault="00C62991" w:rsidP="00C62991">
            <w:pPr>
              <w:overflowPunct/>
              <w:autoSpaceDE/>
              <w:adjustRightInd/>
              <w:spacing w:line="256" w:lineRule="auto"/>
              <w:ind w:hanging="137"/>
              <w:jc w:val="center"/>
              <w:rPr>
                <w:sz w:val="24"/>
                <w:szCs w:val="24"/>
                <w:lang w:val="kk-KZ" w:eastAsia="en-US"/>
              </w:rPr>
            </w:pPr>
            <w:r w:rsidRPr="00C62991">
              <w:rPr>
                <w:sz w:val="24"/>
                <w:szCs w:val="24"/>
                <w:lang w:val="kk-KZ" w:eastAsia="en-US"/>
              </w:rPr>
              <w:t>21,8</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3A23EAB" w14:textId="5A622A16" w:rsidR="00C62991" w:rsidRPr="00C62991" w:rsidRDefault="00C62991" w:rsidP="00C62991">
            <w:pPr>
              <w:overflowPunct/>
              <w:autoSpaceDE/>
              <w:adjustRightInd/>
              <w:spacing w:line="256" w:lineRule="auto"/>
              <w:ind w:hanging="139"/>
              <w:jc w:val="center"/>
              <w:rPr>
                <w:sz w:val="24"/>
                <w:szCs w:val="24"/>
                <w:lang w:val="kk-KZ" w:eastAsia="en-US"/>
              </w:rPr>
            </w:pPr>
            <w:r w:rsidRPr="00C62991">
              <w:rPr>
                <w:sz w:val="24"/>
                <w:szCs w:val="24"/>
                <w:lang w:val="kk-KZ" w:eastAsia="en-US"/>
              </w:rPr>
              <w:t>22,4</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624B0487" w14:textId="1C322A30" w:rsidR="00C62991" w:rsidRPr="00C62991" w:rsidRDefault="00C62991" w:rsidP="00C62991">
            <w:pPr>
              <w:overflowPunct/>
              <w:autoSpaceDE/>
              <w:adjustRightInd/>
              <w:spacing w:line="256" w:lineRule="auto"/>
              <w:ind w:hanging="139"/>
              <w:jc w:val="center"/>
              <w:rPr>
                <w:sz w:val="24"/>
                <w:szCs w:val="24"/>
                <w:lang w:val="kk-KZ" w:eastAsia="en-US"/>
              </w:rPr>
            </w:pPr>
            <w:r w:rsidRPr="00C62991">
              <w:rPr>
                <w:sz w:val="24"/>
                <w:szCs w:val="24"/>
                <w:lang w:val="kk-KZ" w:eastAsia="en-US"/>
              </w:rPr>
              <w:t>22,6</w:t>
            </w:r>
          </w:p>
        </w:tc>
      </w:tr>
      <w:tr w:rsidR="000522D7" w:rsidRPr="001E1E74" w14:paraId="2E94B8FE" w14:textId="77777777" w:rsidTr="001258B9">
        <w:tc>
          <w:tcPr>
            <w:tcW w:w="540" w:type="dxa"/>
            <w:tcBorders>
              <w:top w:val="single" w:sz="4" w:space="0" w:color="auto"/>
              <w:left w:val="single" w:sz="4" w:space="0" w:color="auto"/>
              <w:bottom w:val="single" w:sz="4" w:space="0" w:color="auto"/>
              <w:right w:val="single" w:sz="4" w:space="0" w:color="auto"/>
            </w:tcBorders>
          </w:tcPr>
          <w:p w14:paraId="6F015E5A"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228D87ED" w14:textId="77777777" w:rsidR="000522D7" w:rsidRPr="001E1E74" w:rsidRDefault="000522D7" w:rsidP="002251A6">
            <w:pPr>
              <w:ind w:right="-47"/>
              <w:jc w:val="both"/>
              <w:rPr>
                <w:sz w:val="24"/>
                <w:szCs w:val="24"/>
                <w:lang w:val="kk-KZ" w:eastAsia="en-US"/>
              </w:rPr>
            </w:pPr>
            <w:r w:rsidRPr="001E1E74">
              <w:rPr>
                <w:sz w:val="24"/>
                <w:szCs w:val="24"/>
                <w:lang w:eastAsia="en-US"/>
              </w:rPr>
              <w:t>Обеспечение устранения финансовых нарушений</w:t>
            </w:r>
            <w:r w:rsidRPr="001E1E74">
              <w:rPr>
                <w:sz w:val="24"/>
                <w:szCs w:val="24"/>
                <w:lang w:val="kk-KZ" w:eastAsia="en-US"/>
              </w:rPr>
              <w:t>, выявленных</w:t>
            </w:r>
            <w:r w:rsidRPr="001E1E74">
              <w:rPr>
                <w:sz w:val="24"/>
                <w:szCs w:val="24"/>
                <w:lang w:eastAsia="en-US"/>
              </w:rPr>
              <w:t xml:space="preserve"> </w:t>
            </w:r>
            <w:r w:rsidRPr="001E1E74">
              <w:rPr>
                <w:sz w:val="24"/>
                <w:szCs w:val="24"/>
                <w:lang w:val="kk-KZ" w:eastAsia="en-US"/>
              </w:rPr>
              <w:t>по результатам государствен</w:t>
            </w:r>
            <w:r w:rsidRPr="001E1E74">
              <w:rPr>
                <w:sz w:val="24"/>
                <w:szCs w:val="24"/>
                <w:lang w:eastAsia="en-US"/>
              </w:rPr>
              <w:t>-</w:t>
            </w:r>
            <w:r w:rsidRPr="001E1E74">
              <w:rPr>
                <w:sz w:val="24"/>
                <w:szCs w:val="24"/>
                <w:lang w:val="kk-KZ" w:eastAsia="en-US"/>
              </w:rPr>
              <w:t>ного аудита</w:t>
            </w:r>
          </w:p>
        </w:tc>
        <w:tc>
          <w:tcPr>
            <w:tcW w:w="1323" w:type="dxa"/>
            <w:tcBorders>
              <w:top w:val="single" w:sz="4" w:space="0" w:color="auto"/>
              <w:left w:val="single" w:sz="4" w:space="0" w:color="auto"/>
              <w:bottom w:val="single" w:sz="4" w:space="0" w:color="auto"/>
              <w:right w:val="single" w:sz="4" w:space="0" w:color="auto"/>
            </w:tcBorders>
            <w:hideMark/>
          </w:tcPr>
          <w:p w14:paraId="2AA451DC" w14:textId="77777777" w:rsidR="000522D7" w:rsidRPr="001E1E74" w:rsidRDefault="000522D7" w:rsidP="002251A6">
            <w:pPr>
              <w:spacing w:line="276" w:lineRule="auto"/>
              <w:ind w:right="-109"/>
              <w:rPr>
                <w:sz w:val="24"/>
                <w:szCs w:val="24"/>
                <w:lang w:eastAsia="en-US"/>
              </w:rPr>
            </w:pPr>
            <w:r w:rsidRPr="001E1E74">
              <w:rPr>
                <w:spacing w:val="2"/>
                <w:sz w:val="24"/>
                <w:szCs w:val="24"/>
                <w:lang w:eastAsia="en-US"/>
              </w:rPr>
              <w:t xml:space="preserve">Вице-министр финансов </w:t>
            </w:r>
            <w:r>
              <w:rPr>
                <w:spacing w:val="2"/>
                <w:sz w:val="24"/>
                <w:szCs w:val="24"/>
                <w:lang w:eastAsia="en-US"/>
              </w:rPr>
              <w:t xml:space="preserve"> </w:t>
            </w:r>
            <w:proofErr w:type="spellStart"/>
            <w:r>
              <w:rPr>
                <w:spacing w:val="2"/>
                <w:sz w:val="24"/>
                <w:szCs w:val="24"/>
                <w:lang w:eastAsia="en-US"/>
              </w:rPr>
              <w:t>Кенбеил</w:t>
            </w:r>
            <w:proofErr w:type="spellEnd"/>
            <w:r w:rsidRPr="001E1E74">
              <w:rPr>
                <w:spacing w:val="2"/>
                <w:sz w:val="24"/>
                <w:szCs w:val="24"/>
                <w:lang w:eastAsia="en-US"/>
              </w:rPr>
              <w:t xml:space="preserve"> </w:t>
            </w:r>
            <w:r>
              <w:rPr>
                <w:spacing w:val="2"/>
                <w:sz w:val="24"/>
                <w:szCs w:val="24"/>
                <w:lang w:eastAsia="en-US"/>
              </w:rPr>
              <w:t>Д</w:t>
            </w:r>
            <w:r w:rsidRPr="001E1E74">
              <w:rPr>
                <w:spacing w:val="2"/>
                <w:sz w:val="24"/>
                <w:szCs w:val="24"/>
                <w:lang w:eastAsia="en-US"/>
              </w:rPr>
              <w:t>.</w:t>
            </w:r>
            <w:r>
              <w:rPr>
                <w:spacing w:val="2"/>
                <w:sz w:val="24"/>
                <w:szCs w:val="24"/>
                <w:lang w:eastAsia="en-US"/>
              </w:rPr>
              <w:t>М</w:t>
            </w:r>
            <w:r w:rsidRPr="001E1E74">
              <w:rPr>
                <w:spacing w:val="2"/>
                <w:sz w:val="24"/>
                <w:szCs w:val="24"/>
                <w:lang w:eastAsia="en-US"/>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7CE538B0" w14:textId="77777777" w:rsidR="000522D7" w:rsidRPr="001E1E74" w:rsidRDefault="000522D7" w:rsidP="002251A6">
            <w:pPr>
              <w:spacing w:line="276" w:lineRule="auto"/>
              <w:rPr>
                <w:sz w:val="24"/>
                <w:szCs w:val="24"/>
                <w:lang w:eastAsia="en-US"/>
              </w:rPr>
            </w:pPr>
            <w:r w:rsidRPr="001E1E74">
              <w:rPr>
                <w:sz w:val="24"/>
                <w:szCs w:val="24"/>
                <w:lang w:eastAsia="en-US"/>
              </w:rPr>
              <w:t>Отчет-</w:t>
            </w:r>
            <w:proofErr w:type="spellStart"/>
            <w:r w:rsidRPr="001E1E74">
              <w:rPr>
                <w:sz w:val="24"/>
                <w:szCs w:val="24"/>
                <w:lang w:eastAsia="en-US"/>
              </w:rPr>
              <w:t>ные</w:t>
            </w:r>
            <w:proofErr w:type="spellEnd"/>
            <w:r w:rsidRPr="001E1E74">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0BCBAFE" w14:textId="77777777" w:rsidR="000522D7" w:rsidRPr="001E1E74" w:rsidRDefault="000522D7" w:rsidP="002251A6">
            <w:pPr>
              <w:spacing w:line="276" w:lineRule="auto"/>
              <w:jc w:val="center"/>
              <w:rPr>
                <w:sz w:val="24"/>
                <w:szCs w:val="24"/>
                <w:lang w:eastAsia="en-US"/>
              </w:rPr>
            </w:pPr>
            <w:r w:rsidRPr="001E1E74">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635E49E9" w14:textId="77777777" w:rsidR="000522D7" w:rsidRPr="001E1E74" w:rsidRDefault="000522D7" w:rsidP="00D3349C">
            <w:pPr>
              <w:spacing w:line="276" w:lineRule="auto"/>
              <w:rPr>
                <w:sz w:val="24"/>
                <w:szCs w:val="24"/>
                <w:lang w:val="kk-KZ" w:eastAsia="en-US"/>
              </w:rPr>
            </w:pPr>
            <w:r>
              <w:rPr>
                <w:sz w:val="24"/>
                <w:szCs w:val="24"/>
                <w:lang w:val="kk-KZ" w:eastAsia="en-US"/>
              </w:rPr>
              <w:t>95</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33464CDC" w14:textId="77777777" w:rsidR="000522D7" w:rsidRPr="001E1E74" w:rsidRDefault="000522D7" w:rsidP="002251A6">
            <w:pPr>
              <w:spacing w:line="276" w:lineRule="auto"/>
              <w:jc w:val="center"/>
              <w:rPr>
                <w:sz w:val="24"/>
                <w:szCs w:val="24"/>
                <w:lang w:val="kk-KZ" w:eastAsia="en-US"/>
              </w:rPr>
            </w:pPr>
            <w:r>
              <w:rPr>
                <w:sz w:val="24"/>
                <w:szCs w:val="24"/>
                <w:lang w:val="kk-KZ" w:eastAsia="en-US"/>
              </w:rPr>
              <w:t>95</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2AFF515D" w14:textId="77777777" w:rsidR="000522D7" w:rsidRPr="001E1E74" w:rsidRDefault="000522D7" w:rsidP="002251A6">
            <w:pPr>
              <w:spacing w:line="276" w:lineRule="auto"/>
              <w:jc w:val="center"/>
              <w:rPr>
                <w:sz w:val="24"/>
                <w:szCs w:val="24"/>
                <w:lang w:val="kk-KZ" w:eastAsia="en-US"/>
              </w:rPr>
            </w:pPr>
            <w:r>
              <w:rPr>
                <w:sz w:val="24"/>
                <w:szCs w:val="24"/>
                <w:lang w:val="kk-KZ" w:eastAsia="en-US"/>
              </w:rPr>
              <w:t>96</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FE13487" w14:textId="77777777" w:rsidR="000522D7" w:rsidRPr="001E1E74" w:rsidRDefault="000522D7" w:rsidP="002251A6">
            <w:pPr>
              <w:spacing w:line="276" w:lineRule="auto"/>
              <w:jc w:val="center"/>
              <w:rPr>
                <w:sz w:val="24"/>
                <w:szCs w:val="24"/>
                <w:lang w:val="kk-KZ" w:eastAsia="en-US"/>
              </w:rPr>
            </w:pPr>
            <w:r>
              <w:rPr>
                <w:sz w:val="24"/>
                <w:szCs w:val="24"/>
                <w:lang w:val="kk-KZ" w:eastAsia="en-US"/>
              </w:rPr>
              <w:t>97</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DA8ED6C" w14:textId="77777777" w:rsidR="000522D7" w:rsidRPr="001E1E74" w:rsidRDefault="000522D7" w:rsidP="002251A6">
            <w:pPr>
              <w:spacing w:line="276" w:lineRule="auto"/>
              <w:jc w:val="center"/>
              <w:rPr>
                <w:sz w:val="24"/>
                <w:szCs w:val="24"/>
                <w:lang w:val="kk-KZ" w:eastAsia="en-US"/>
              </w:rPr>
            </w:pPr>
            <w:r>
              <w:rPr>
                <w:sz w:val="24"/>
                <w:szCs w:val="24"/>
                <w:lang w:val="kk-KZ" w:eastAsia="en-US"/>
              </w:rPr>
              <w:t>98</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74A8FB8F" w14:textId="77777777" w:rsidR="000522D7" w:rsidRPr="001E1E74" w:rsidRDefault="000522D7" w:rsidP="002251A6">
            <w:pPr>
              <w:spacing w:line="276" w:lineRule="auto"/>
              <w:jc w:val="center"/>
              <w:rPr>
                <w:sz w:val="24"/>
                <w:szCs w:val="24"/>
                <w:lang w:val="kk-KZ" w:eastAsia="en-US"/>
              </w:rPr>
            </w:pPr>
            <w:r>
              <w:rPr>
                <w:sz w:val="24"/>
                <w:szCs w:val="24"/>
                <w:lang w:val="kk-KZ" w:eastAsia="en-US"/>
              </w:rPr>
              <w:t>99</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11C7870D" w14:textId="77777777" w:rsidR="000522D7" w:rsidRPr="001E1E74" w:rsidRDefault="000522D7" w:rsidP="002251A6">
            <w:pPr>
              <w:spacing w:line="276" w:lineRule="auto"/>
              <w:jc w:val="center"/>
              <w:rPr>
                <w:sz w:val="24"/>
                <w:szCs w:val="24"/>
                <w:lang w:val="kk-KZ" w:eastAsia="en-US"/>
              </w:rPr>
            </w:pPr>
            <w:r>
              <w:rPr>
                <w:sz w:val="24"/>
                <w:szCs w:val="24"/>
                <w:lang w:val="kk-KZ" w:eastAsia="en-US"/>
              </w:rPr>
              <w:t>100</w:t>
            </w:r>
          </w:p>
        </w:tc>
      </w:tr>
      <w:tr w:rsidR="000522D7" w:rsidRPr="001E1E74" w14:paraId="1BCF2E82"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1A89B5C0" w14:textId="77777777" w:rsidR="000522D7" w:rsidRPr="001E1E74" w:rsidRDefault="000522D7" w:rsidP="00336B54">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14:paraId="300E598C" w14:textId="77777777" w:rsidR="000522D7" w:rsidRPr="001A200C" w:rsidRDefault="000522D7" w:rsidP="00336B54">
            <w:pPr>
              <w:spacing w:line="256" w:lineRule="auto"/>
              <w:jc w:val="both"/>
              <w:rPr>
                <w:sz w:val="24"/>
                <w:szCs w:val="24"/>
                <w:lang w:eastAsia="en-US"/>
              </w:rPr>
            </w:pPr>
            <w:r w:rsidRPr="001A200C">
              <w:rPr>
                <w:sz w:val="24"/>
                <w:szCs w:val="24"/>
                <w:lang w:eastAsia="en-US"/>
              </w:rPr>
              <w:t xml:space="preserve">Обеспечение консолидации средств </w:t>
            </w:r>
            <w:r>
              <w:rPr>
                <w:sz w:val="24"/>
                <w:szCs w:val="24"/>
                <w:lang w:eastAsia="en-US"/>
              </w:rPr>
              <w:t xml:space="preserve">4-х </w:t>
            </w:r>
            <w:proofErr w:type="spellStart"/>
            <w:r>
              <w:rPr>
                <w:sz w:val="24"/>
                <w:szCs w:val="24"/>
                <w:lang w:eastAsia="en-US"/>
              </w:rPr>
              <w:t>уровнего</w:t>
            </w:r>
            <w:proofErr w:type="spellEnd"/>
            <w:r>
              <w:rPr>
                <w:sz w:val="24"/>
                <w:szCs w:val="24"/>
                <w:lang w:eastAsia="en-US"/>
              </w:rPr>
              <w:t xml:space="preserve"> </w:t>
            </w:r>
            <w:proofErr w:type="spellStart"/>
            <w:r>
              <w:rPr>
                <w:sz w:val="24"/>
                <w:szCs w:val="24"/>
                <w:lang w:eastAsia="en-US"/>
              </w:rPr>
              <w:t>государствен-ного</w:t>
            </w:r>
            <w:proofErr w:type="spellEnd"/>
            <w:r>
              <w:rPr>
                <w:sz w:val="24"/>
                <w:szCs w:val="24"/>
                <w:lang w:eastAsia="en-US"/>
              </w:rPr>
              <w:t xml:space="preserve"> бюджета</w:t>
            </w:r>
            <w:r w:rsidRPr="001A200C">
              <w:rPr>
                <w:sz w:val="24"/>
                <w:szCs w:val="24"/>
                <w:lang w:eastAsia="en-US"/>
              </w:rPr>
              <w:t xml:space="preserve"> на Едином казначейском счете</w:t>
            </w:r>
          </w:p>
        </w:tc>
        <w:tc>
          <w:tcPr>
            <w:tcW w:w="1323" w:type="dxa"/>
            <w:tcBorders>
              <w:top w:val="single" w:sz="4" w:space="0" w:color="auto"/>
              <w:left w:val="single" w:sz="4" w:space="0" w:color="auto"/>
              <w:bottom w:val="single" w:sz="4" w:space="0" w:color="auto"/>
              <w:right w:val="single" w:sz="4" w:space="0" w:color="auto"/>
            </w:tcBorders>
          </w:tcPr>
          <w:p w14:paraId="318E1EAF" w14:textId="66138E4F" w:rsidR="000522D7" w:rsidRPr="00C96D1B" w:rsidRDefault="00C96D1B" w:rsidP="00C96D1B">
            <w:pPr>
              <w:overflowPunct/>
              <w:autoSpaceDE/>
              <w:adjustRightInd/>
              <w:ind w:right="-151"/>
              <w:rPr>
                <w:sz w:val="24"/>
                <w:szCs w:val="24"/>
                <w:lang w:val="kk-KZ" w:eastAsia="en-US"/>
              </w:rPr>
            </w:pPr>
            <w:r>
              <w:rPr>
                <w:sz w:val="24"/>
                <w:szCs w:val="24"/>
                <w:lang w:eastAsia="en-US"/>
              </w:rPr>
              <w:t xml:space="preserve">Вице-министр финансов </w:t>
            </w:r>
            <w:proofErr w:type="spellStart"/>
            <w:r>
              <w:rPr>
                <w:sz w:val="24"/>
                <w:szCs w:val="24"/>
                <w:lang w:eastAsia="en-US"/>
              </w:rPr>
              <w:t>Темирбе</w:t>
            </w:r>
            <w:proofErr w:type="spellEnd"/>
            <w:r>
              <w:rPr>
                <w:sz w:val="24"/>
                <w:szCs w:val="24"/>
                <w:lang w:eastAsia="en-US"/>
              </w:rPr>
              <w:t>-ков Д.О.</w:t>
            </w:r>
          </w:p>
          <w:p w14:paraId="343BFCB6" w14:textId="77777777" w:rsidR="000522D7" w:rsidRPr="001A200C" w:rsidRDefault="000522D7" w:rsidP="00336B54">
            <w:pPr>
              <w:overflowPunct/>
              <w:autoSpaceDE/>
              <w:adjustRightInd/>
              <w:ind w:right="-108"/>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7C5AA37C" w14:textId="77777777" w:rsidR="000522D7" w:rsidRPr="001A200C" w:rsidRDefault="000522D7" w:rsidP="00336B54">
            <w:pPr>
              <w:overflowPunct/>
              <w:autoSpaceDE/>
              <w:adjustRightInd/>
              <w:spacing w:line="256" w:lineRule="auto"/>
              <w:rPr>
                <w:spacing w:val="2"/>
                <w:sz w:val="24"/>
                <w:szCs w:val="24"/>
                <w:lang w:eastAsia="en-US"/>
              </w:rPr>
            </w:pPr>
            <w:proofErr w:type="spellStart"/>
            <w:r w:rsidRPr="001A200C">
              <w:rPr>
                <w:spacing w:val="2"/>
                <w:sz w:val="24"/>
                <w:szCs w:val="24"/>
                <w:lang w:eastAsia="en-US"/>
              </w:rPr>
              <w:t>Адми-нистративные</w:t>
            </w:r>
            <w:proofErr w:type="spellEnd"/>
            <w:r w:rsidRPr="001A200C">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C3ED64A" w14:textId="77777777" w:rsidR="000522D7" w:rsidRPr="00240EA9" w:rsidRDefault="000522D7" w:rsidP="00336B54">
            <w:pPr>
              <w:overflowPunct/>
              <w:autoSpaceDE/>
              <w:adjustRightInd/>
              <w:spacing w:line="256" w:lineRule="auto"/>
              <w:jc w:val="center"/>
              <w:rPr>
                <w:sz w:val="24"/>
                <w:szCs w:val="24"/>
                <w:highlight w:val="magenta"/>
                <w:lang w:eastAsia="en-US"/>
              </w:rPr>
            </w:pPr>
            <w:r w:rsidRPr="00D82734">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51AFB3AB" w14:textId="77777777" w:rsidR="000522D7" w:rsidRPr="008F1EAA" w:rsidRDefault="000522D7" w:rsidP="00336B54">
            <w:pPr>
              <w:jc w:val="center"/>
              <w:rPr>
                <w:sz w:val="24"/>
                <w:szCs w:val="24"/>
                <w:lang w:val="kk-KZ"/>
              </w:rPr>
            </w:pPr>
            <w:r>
              <w:rPr>
                <w:sz w:val="24"/>
                <w:szCs w:val="24"/>
                <w:lang w:val="kk-KZ"/>
              </w:rPr>
              <w:t>1,1</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5C8C7858" w14:textId="77777777" w:rsidR="000522D7" w:rsidRPr="008F1EAA" w:rsidRDefault="000522D7" w:rsidP="00336B54">
            <w:pPr>
              <w:jc w:val="center"/>
              <w:rPr>
                <w:sz w:val="24"/>
                <w:szCs w:val="24"/>
                <w:lang w:val="kk-KZ"/>
              </w:rPr>
            </w:pPr>
            <w:r>
              <w:rPr>
                <w:sz w:val="24"/>
                <w:szCs w:val="24"/>
                <w:lang w:val="kk-KZ"/>
              </w:rPr>
              <w:t>1,4</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13F19DEA" w14:textId="77777777" w:rsidR="000522D7" w:rsidRPr="008F1EAA" w:rsidRDefault="000522D7" w:rsidP="00336B54">
            <w:pPr>
              <w:jc w:val="center"/>
              <w:rPr>
                <w:sz w:val="24"/>
                <w:szCs w:val="24"/>
                <w:lang w:val="kk-KZ"/>
              </w:rPr>
            </w:pPr>
            <w:r>
              <w:rPr>
                <w:sz w:val="24"/>
                <w:szCs w:val="24"/>
                <w:lang w:val="kk-KZ"/>
              </w:rPr>
              <w:t>1,7</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743DA99" w14:textId="77777777" w:rsidR="000522D7" w:rsidRPr="008F1EAA" w:rsidRDefault="000522D7" w:rsidP="00336B54">
            <w:pPr>
              <w:jc w:val="center"/>
              <w:rPr>
                <w:sz w:val="24"/>
                <w:szCs w:val="24"/>
                <w:lang w:val="kk-KZ"/>
              </w:rPr>
            </w:pPr>
            <w:r>
              <w:rPr>
                <w:sz w:val="24"/>
                <w:szCs w:val="24"/>
                <w:lang w:val="kk-KZ"/>
              </w:rPr>
              <w:t>2</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4125E916" w14:textId="77777777" w:rsidR="000522D7" w:rsidRPr="008F1EAA" w:rsidRDefault="000522D7" w:rsidP="00336B54">
            <w:pPr>
              <w:jc w:val="center"/>
              <w:rPr>
                <w:sz w:val="24"/>
                <w:szCs w:val="24"/>
                <w:lang w:val="kk-KZ"/>
              </w:rPr>
            </w:pPr>
            <w:r>
              <w:rPr>
                <w:sz w:val="24"/>
                <w:szCs w:val="24"/>
                <w:lang w:val="kk-KZ"/>
              </w:rPr>
              <w:t>2,3</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66BD219" w14:textId="77777777" w:rsidR="000522D7" w:rsidRPr="008F1EAA" w:rsidRDefault="000522D7" w:rsidP="00336B54">
            <w:pPr>
              <w:jc w:val="center"/>
              <w:rPr>
                <w:sz w:val="24"/>
                <w:szCs w:val="24"/>
                <w:lang w:val="kk-KZ"/>
              </w:rPr>
            </w:pPr>
            <w:r>
              <w:rPr>
                <w:sz w:val="24"/>
                <w:szCs w:val="24"/>
                <w:lang w:val="kk-KZ"/>
              </w:rPr>
              <w:t>2,6</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5167F281" w14:textId="77777777" w:rsidR="000522D7" w:rsidRPr="008F1EAA" w:rsidRDefault="000522D7" w:rsidP="00336B54">
            <w:pPr>
              <w:jc w:val="center"/>
              <w:rPr>
                <w:sz w:val="24"/>
                <w:szCs w:val="24"/>
                <w:lang w:val="kk-KZ"/>
              </w:rPr>
            </w:pPr>
            <w:r>
              <w:rPr>
                <w:sz w:val="24"/>
                <w:szCs w:val="24"/>
                <w:lang w:val="kk-KZ"/>
              </w:rPr>
              <w:t>2,9</w:t>
            </w:r>
          </w:p>
        </w:tc>
      </w:tr>
      <w:tr w:rsidR="000522D7" w:rsidRPr="001E1E74" w14:paraId="4ACED272" w14:textId="77777777" w:rsidTr="001258B9">
        <w:trPr>
          <w:trHeight w:val="274"/>
        </w:trPr>
        <w:tc>
          <w:tcPr>
            <w:tcW w:w="540" w:type="dxa"/>
            <w:tcBorders>
              <w:top w:val="single" w:sz="4" w:space="0" w:color="auto"/>
              <w:left w:val="single" w:sz="4" w:space="0" w:color="auto"/>
              <w:bottom w:val="single" w:sz="4" w:space="0" w:color="auto"/>
              <w:right w:val="single" w:sz="4" w:space="0" w:color="auto"/>
            </w:tcBorders>
          </w:tcPr>
          <w:p w14:paraId="7637FD6D"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5D023462" w14:textId="77777777" w:rsidR="000522D7" w:rsidRPr="00EB56AC" w:rsidRDefault="000522D7" w:rsidP="00185E60">
            <w:pPr>
              <w:spacing w:line="256" w:lineRule="auto"/>
              <w:jc w:val="both"/>
              <w:rPr>
                <w:sz w:val="24"/>
                <w:szCs w:val="24"/>
                <w:lang w:eastAsia="en-US"/>
              </w:rPr>
            </w:pPr>
            <w:r w:rsidRPr="00EB56AC">
              <w:rPr>
                <w:rFonts w:eastAsia="Calibri"/>
                <w:sz w:val="24"/>
                <w:szCs w:val="24"/>
                <w:lang w:val="kk-KZ" w:eastAsia="en-US"/>
              </w:rPr>
              <w:t>Оздоровление проблемных активов ФПК и вовлечение их в экономи</w:t>
            </w:r>
            <w:r>
              <w:rPr>
                <w:rFonts w:eastAsia="Calibri"/>
                <w:sz w:val="24"/>
                <w:szCs w:val="24"/>
                <w:lang w:val="kk-KZ" w:eastAsia="en-US"/>
              </w:rPr>
              <w:t>-</w:t>
            </w:r>
            <w:r w:rsidRPr="00EB56AC">
              <w:rPr>
                <w:rFonts w:eastAsia="Calibri"/>
                <w:sz w:val="24"/>
                <w:szCs w:val="24"/>
                <w:lang w:val="kk-KZ" w:eastAsia="en-US"/>
              </w:rPr>
              <w:t>ческий оборот страны</w:t>
            </w:r>
          </w:p>
        </w:tc>
        <w:tc>
          <w:tcPr>
            <w:tcW w:w="1323" w:type="dxa"/>
            <w:tcBorders>
              <w:top w:val="single" w:sz="4" w:space="0" w:color="auto"/>
              <w:left w:val="single" w:sz="4" w:space="0" w:color="auto"/>
              <w:bottom w:val="single" w:sz="4" w:space="0" w:color="auto"/>
              <w:right w:val="single" w:sz="4" w:space="0" w:color="auto"/>
            </w:tcBorders>
          </w:tcPr>
          <w:p w14:paraId="38A0821F" w14:textId="1268E2AD" w:rsidR="000522D7" w:rsidRPr="00292174" w:rsidRDefault="000522D7" w:rsidP="00434688">
            <w:pPr>
              <w:overflowPunct/>
              <w:autoSpaceDE/>
              <w:adjustRightInd/>
              <w:ind w:right="-108"/>
              <w:rPr>
                <w:sz w:val="24"/>
                <w:szCs w:val="24"/>
                <w:lang w:eastAsia="en-US"/>
              </w:rPr>
            </w:pPr>
            <w:r w:rsidRPr="001E1E74">
              <w:rPr>
                <w:spacing w:val="2"/>
                <w:sz w:val="24"/>
                <w:szCs w:val="24"/>
                <w:lang w:eastAsia="en-US"/>
              </w:rPr>
              <w:t>Вице-министр финансов</w:t>
            </w:r>
            <w:r w:rsidR="00C96D1B">
              <w:rPr>
                <w:spacing w:val="2"/>
                <w:sz w:val="24"/>
                <w:szCs w:val="24"/>
                <w:lang w:eastAsia="en-US"/>
              </w:rPr>
              <w:t xml:space="preserve"> </w:t>
            </w:r>
            <w:proofErr w:type="spellStart"/>
            <w:r w:rsidR="00C96D1B">
              <w:rPr>
                <w:sz w:val="24"/>
                <w:szCs w:val="24"/>
                <w:lang w:eastAsia="en-US"/>
              </w:rPr>
              <w:t>Темирбе</w:t>
            </w:r>
            <w:proofErr w:type="spellEnd"/>
            <w:r w:rsidR="00C96D1B">
              <w:rPr>
                <w:sz w:val="24"/>
                <w:szCs w:val="24"/>
                <w:lang w:eastAsia="en-US"/>
              </w:rPr>
              <w:t>-ков Д.О.</w:t>
            </w:r>
            <w:r w:rsidRPr="00B4424D">
              <w:rPr>
                <w:spacing w:val="2"/>
                <w:sz w:val="24"/>
                <w:szCs w:val="24"/>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00ACB608" w14:textId="77777777" w:rsidR="000522D7" w:rsidRPr="001E1E74" w:rsidRDefault="000522D7" w:rsidP="002251A6">
            <w:pPr>
              <w:overflowPunct/>
              <w:autoSpaceDE/>
              <w:adjustRightInd/>
              <w:spacing w:line="256" w:lineRule="auto"/>
              <w:rPr>
                <w:sz w:val="24"/>
                <w:szCs w:val="24"/>
                <w:lang w:eastAsia="en-US"/>
              </w:rPr>
            </w:pPr>
            <w:r w:rsidRPr="001E1E74">
              <w:rPr>
                <w:spacing w:val="2"/>
                <w:sz w:val="24"/>
                <w:szCs w:val="24"/>
                <w:lang w:eastAsia="en-US"/>
              </w:rPr>
              <w:t>Отчет ФПК</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CD0116B" w14:textId="77777777" w:rsidR="000522D7" w:rsidRPr="0068444B" w:rsidRDefault="000522D7" w:rsidP="002251A6">
            <w:pPr>
              <w:overflowPunct/>
              <w:autoSpaceDE/>
              <w:adjustRightInd/>
              <w:spacing w:line="256" w:lineRule="auto"/>
              <w:jc w:val="center"/>
              <w:rPr>
                <w:b/>
                <w:sz w:val="24"/>
                <w:szCs w:val="24"/>
                <w:lang w:eastAsia="en-US"/>
              </w:rPr>
            </w:pPr>
            <w:r w:rsidRPr="0068444B">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55391EC5" w14:textId="77777777" w:rsidR="000522D7" w:rsidRPr="005749E0" w:rsidRDefault="000522D7" w:rsidP="002251A6">
            <w:pPr>
              <w:jc w:val="center"/>
              <w:rPr>
                <w:sz w:val="24"/>
                <w:szCs w:val="24"/>
                <w:lang w:val="kk-KZ"/>
              </w:rPr>
            </w:pPr>
            <w:r w:rsidRPr="005749E0">
              <w:rPr>
                <w:sz w:val="24"/>
                <w:szCs w:val="24"/>
                <w:lang w:val="kk-KZ"/>
              </w:rPr>
              <w:t>-</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0B5E5C56" w14:textId="77777777" w:rsidR="000522D7" w:rsidRPr="005749E0" w:rsidRDefault="000522D7" w:rsidP="002251A6">
            <w:pPr>
              <w:jc w:val="center"/>
              <w:rPr>
                <w:sz w:val="24"/>
                <w:szCs w:val="24"/>
                <w:lang w:val="kk-KZ"/>
              </w:rPr>
            </w:pPr>
            <w:r w:rsidRPr="005749E0">
              <w:rPr>
                <w:sz w:val="24"/>
                <w:szCs w:val="24"/>
                <w:lang w:val="kk-KZ"/>
              </w:rPr>
              <w:t>33,3</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910E1" w14:textId="77777777" w:rsidR="000522D7" w:rsidRPr="003D6E66" w:rsidRDefault="000522D7" w:rsidP="002251A6">
            <w:pPr>
              <w:spacing w:before="100" w:beforeAutospacing="1" w:after="100" w:afterAutospacing="1" w:line="280" w:lineRule="exact"/>
              <w:jc w:val="center"/>
              <w:rPr>
                <w:sz w:val="24"/>
                <w:szCs w:val="24"/>
                <w:lang w:val="kk-KZ"/>
              </w:rPr>
            </w:pPr>
            <w:r>
              <w:rPr>
                <w:sz w:val="24"/>
                <w:szCs w:val="24"/>
                <w:lang w:val="kk-KZ"/>
              </w:rPr>
              <w:t>67</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7CD96612" w14:textId="77777777" w:rsidR="000522D7" w:rsidRPr="003D6E66" w:rsidRDefault="000522D7" w:rsidP="002251A6">
            <w:pPr>
              <w:jc w:val="center"/>
              <w:rPr>
                <w:sz w:val="24"/>
                <w:szCs w:val="24"/>
                <w:lang w:val="kk-KZ"/>
              </w:rPr>
            </w:pPr>
            <w:r>
              <w:rPr>
                <w:sz w:val="24"/>
                <w:szCs w:val="24"/>
                <w:lang w:val="kk-KZ"/>
              </w:rPr>
              <w:t>100</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3B2DB4AE" w14:textId="77777777" w:rsidR="000522D7" w:rsidRPr="0068444B" w:rsidRDefault="000522D7" w:rsidP="002251A6">
            <w:pPr>
              <w:jc w:val="center"/>
              <w:rPr>
                <w:sz w:val="24"/>
                <w:szCs w:val="24"/>
              </w:rPr>
            </w:pPr>
            <w:r w:rsidRPr="0068444B">
              <w:rPr>
                <w:sz w:val="24"/>
                <w:szCs w:val="24"/>
              </w:rPr>
              <w:t>-</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3793FAA" w14:textId="77777777" w:rsidR="000522D7" w:rsidRPr="0068444B" w:rsidRDefault="000522D7" w:rsidP="002251A6">
            <w:pPr>
              <w:jc w:val="center"/>
              <w:rPr>
                <w:sz w:val="24"/>
                <w:szCs w:val="24"/>
              </w:rPr>
            </w:pPr>
            <w:r w:rsidRPr="0068444B">
              <w:rPr>
                <w:sz w:val="24"/>
                <w:szCs w:val="24"/>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3D8C4F66" w14:textId="77777777" w:rsidR="000522D7" w:rsidRPr="0068444B" w:rsidRDefault="000522D7" w:rsidP="002251A6">
            <w:pPr>
              <w:jc w:val="center"/>
              <w:rPr>
                <w:sz w:val="24"/>
                <w:szCs w:val="24"/>
              </w:rPr>
            </w:pPr>
            <w:r w:rsidRPr="0068444B">
              <w:rPr>
                <w:sz w:val="24"/>
                <w:szCs w:val="24"/>
              </w:rPr>
              <w:t>-</w:t>
            </w:r>
          </w:p>
        </w:tc>
      </w:tr>
      <w:tr w:rsidR="000522D7" w:rsidRPr="001E1E74" w14:paraId="7BA05592" w14:textId="77777777" w:rsidTr="001258B9">
        <w:trPr>
          <w:trHeight w:val="417"/>
        </w:trPr>
        <w:tc>
          <w:tcPr>
            <w:tcW w:w="540" w:type="dxa"/>
            <w:tcBorders>
              <w:top w:val="single" w:sz="4" w:space="0" w:color="auto"/>
              <w:left w:val="single" w:sz="4" w:space="0" w:color="auto"/>
              <w:bottom w:val="single" w:sz="4" w:space="0" w:color="auto"/>
              <w:right w:val="single" w:sz="4" w:space="0" w:color="auto"/>
            </w:tcBorders>
          </w:tcPr>
          <w:p w14:paraId="7B6C49CF"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045887B5" w14:textId="77777777" w:rsidR="000522D7" w:rsidRPr="001E1E74" w:rsidRDefault="000522D7" w:rsidP="002251A6">
            <w:pPr>
              <w:overflowPunct/>
              <w:autoSpaceDE/>
              <w:adjustRightInd/>
              <w:spacing w:line="256" w:lineRule="auto"/>
              <w:jc w:val="both"/>
              <w:rPr>
                <w:rFonts w:eastAsia="Calibri"/>
                <w:sz w:val="24"/>
                <w:szCs w:val="24"/>
                <w:lang w:val="kk-KZ" w:eastAsia="en-US"/>
              </w:rPr>
            </w:pPr>
            <w:r w:rsidRPr="001E1E74">
              <w:rPr>
                <w:rFonts w:eastAsia="Calibri"/>
                <w:sz w:val="24"/>
                <w:szCs w:val="24"/>
                <w:lang w:val="kk-KZ" w:eastAsia="en-US"/>
              </w:rPr>
              <w:t xml:space="preserve">Сокращение расхождений с таможенной статистикой Китая </w:t>
            </w:r>
          </w:p>
        </w:tc>
        <w:tc>
          <w:tcPr>
            <w:tcW w:w="1323" w:type="dxa"/>
            <w:tcBorders>
              <w:top w:val="single" w:sz="4" w:space="0" w:color="auto"/>
              <w:left w:val="single" w:sz="4" w:space="0" w:color="auto"/>
              <w:bottom w:val="single" w:sz="4" w:space="0" w:color="auto"/>
              <w:right w:val="single" w:sz="4" w:space="0" w:color="auto"/>
            </w:tcBorders>
          </w:tcPr>
          <w:p w14:paraId="42EA4DB1" w14:textId="77777777" w:rsidR="000522D7" w:rsidRPr="001E1E74" w:rsidRDefault="000522D7"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617C3E8D" w14:textId="77777777" w:rsidR="000522D7" w:rsidRPr="001E1E74" w:rsidRDefault="000522D7" w:rsidP="002251A6">
            <w:pPr>
              <w:spacing w:line="257" w:lineRule="auto"/>
              <w:ind w:right="-108"/>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76788A33" w14:textId="77777777" w:rsidR="000522D7" w:rsidRPr="001E1E74" w:rsidRDefault="000522D7" w:rsidP="002251A6">
            <w:pPr>
              <w:spacing w:line="256" w:lineRule="auto"/>
              <w:rPr>
                <w:sz w:val="24"/>
                <w:szCs w:val="24"/>
                <w:lang w:eastAsia="en-US"/>
              </w:rPr>
            </w:pPr>
            <w:proofErr w:type="spellStart"/>
            <w:r w:rsidRPr="001E1E74">
              <w:rPr>
                <w:sz w:val="24"/>
                <w:szCs w:val="24"/>
                <w:lang w:eastAsia="en-US"/>
              </w:rPr>
              <w:t>Адми-нистра-тивные</w:t>
            </w:r>
            <w:proofErr w:type="spellEnd"/>
            <w:r w:rsidRPr="001E1E74">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tcPr>
          <w:p w14:paraId="095AC4B6" w14:textId="77777777" w:rsidR="000522D7" w:rsidRPr="001E1E74" w:rsidRDefault="000522D7" w:rsidP="002251A6">
            <w:pPr>
              <w:spacing w:line="256" w:lineRule="auto"/>
              <w:mirrorIndents/>
              <w:jc w:val="center"/>
              <w:rPr>
                <w:sz w:val="24"/>
                <w:szCs w:val="24"/>
                <w:lang w:eastAsia="en-US"/>
              </w:rPr>
            </w:pPr>
          </w:p>
          <w:p w14:paraId="7A392918" w14:textId="77777777" w:rsidR="000522D7" w:rsidRPr="001E1E74" w:rsidRDefault="000522D7" w:rsidP="002251A6">
            <w:pPr>
              <w:spacing w:line="256" w:lineRule="auto"/>
              <w:mirrorIndents/>
              <w:jc w:val="center"/>
              <w:rPr>
                <w:sz w:val="24"/>
                <w:szCs w:val="24"/>
                <w:lang w:eastAsia="en-US"/>
              </w:rPr>
            </w:pPr>
          </w:p>
          <w:p w14:paraId="7DEA79A6" w14:textId="77777777" w:rsidR="000522D7" w:rsidRPr="001E1E74" w:rsidRDefault="000522D7" w:rsidP="002251A6">
            <w:pPr>
              <w:spacing w:line="256" w:lineRule="auto"/>
              <w:mirrorIndents/>
              <w:jc w:val="center"/>
              <w:rPr>
                <w:sz w:val="24"/>
                <w:szCs w:val="24"/>
                <w:lang w:eastAsia="en-US"/>
              </w:rPr>
            </w:pPr>
            <w:r w:rsidRPr="001E1E74">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2749BFEE" w14:textId="77777777" w:rsidR="000522D7" w:rsidRPr="001F08C5" w:rsidRDefault="000522D7" w:rsidP="002251A6">
            <w:pPr>
              <w:jc w:val="center"/>
              <w:rPr>
                <w:sz w:val="24"/>
                <w:szCs w:val="24"/>
              </w:rPr>
            </w:pPr>
            <w:r w:rsidRPr="001F08C5">
              <w:rPr>
                <w:sz w:val="24"/>
                <w:szCs w:val="24"/>
              </w:rPr>
              <w:t>40</w:t>
            </w:r>
            <w:r>
              <w:rPr>
                <w:sz w:val="24"/>
                <w:szCs w:val="24"/>
              </w:rPr>
              <w:t>,</w:t>
            </w:r>
            <w:r w:rsidRPr="001F08C5">
              <w:rPr>
                <w:sz w:val="24"/>
                <w:szCs w:val="24"/>
              </w:rPr>
              <w:t>5</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5354D338" w14:textId="77777777" w:rsidR="000522D7" w:rsidRPr="001F08C5" w:rsidRDefault="000522D7" w:rsidP="002251A6">
            <w:pPr>
              <w:jc w:val="center"/>
              <w:rPr>
                <w:sz w:val="24"/>
                <w:szCs w:val="24"/>
              </w:rPr>
            </w:pPr>
            <w:r w:rsidRPr="001F08C5">
              <w:rPr>
                <w:sz w:val="24"/>
                <w:szCs w:val="24"/>
              </w:rPr>
              <w:t>40</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7837E94D" w14:textId="77777777" w:rsidR="000522D7" w:rsidRPr="001F08C5" w:rsidRDefault="000522D7" w:rsidP="002251A6">
            <w:pPr>
              <w:jc w:val="center"/>
              <w:rPr>
                <w:sz w:val="24"/>
                <w:szCs w:val="24"/>
              </w:rPr>
            </w:pPr>
            <w:r w:rsidRPr="001F08C5">
              <w:rPr>
                <w:sz w:val="24"/>
                <w:szCs w:val="24"/>
              </w:rPr>
              <w:t>37</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3FE26A3" w14:textId="77777777" w:rsidR="000522D7" w:rsidRPr="001F08C5" w:rsidRDefault="000522D7" w:rsidP="002251A6">
            <w:pPr>
              <w:jc w:val="center"/>
              <w:rPr>
                <w:sz w:val="24"/>
                <w:szCs w:val="24"/>
              </w:rPr>
            </w:pPr>
            <w:r w:rsidRPr="001F08C5">
              <w:rPr>
                <w:sz w:val="24"/>
                <w:szCs w:val="24"/>
              </w:rPr>
              <w:t>36</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81CF1D7" w14:textId="77777777" w:rsidR="000522D7" w:rsidRPr="001F08C5" w:rsidRDefault="000522D7" w:rsidP="002251A6">
            <w:pPr>
              <w:jc w:val="center"/>
              <w:rPr>
                <w:sz w:val="24"/>
                <w:szCs w:val="24"/>
              </w:rPr>
            </w:pPr>
            <w:r w:rsidRPr="001F08C5">
              <w:rPr>
                <w:sz w:val="24"/>
                <w:szCs w:val="24"/>
              </w:rPr>
              <w:t>35</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2976888B" w14:textId="77777777" w:rsidR="000522D7" w:rsidRPr="001F08C5" w:rsidRDefault="000522D7" w:rsidP="002251A6">
            <w:pPr>
              <w:jc w:val="center"/>
              <w:rPr>
                <w:sz w:val="24"/>
                <w:szCs w:val="24"/>
              </w:rPr>
            </w:pPr>
            <w:r w:rsidRPr="001F08C5">
              <w:rPr>
                <w:sz w:val="24"/>
                <w:szCs w:val="24"/>
              </w:rPr>
              <w:t>34</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43610241" w14:textId="77777777" w:rsidR="000522D7" w:rsidRPr="001F08C5" w:rsidRDefault="000522D7" w:rsidP="002251A6">
            <w:pPr>
              <w:jc w:val="center"/>
              <w:rPr>
                <w:sz w:val="24"/>
                <w:szCs w:val="24"/>
              </w:rPr>
            </w:pPr>
            <w:r>
              <w:rPr>
                <w:sz w:val="24"/>
                <w:szCs w:val="24"/>
              </w:rPr>
              <w:t>33</w:t>
            </w:r>
          </w:p>
        </w:tc>
      </w:tr>
      <w:tr w:rsidR="000522D7" w:rsidRPr="001E1E74" w14:paraId="39556640" w14:textId="77777777" w:rsidTr="001258B9">
        <w:trPr>
          <w:trHeight w:val="417"/>
        </w:trPr>
        <w:tc>
          <w:tcPr>
            <w:tcW w:w="540" w:type="dxa"/>
            <w:tcBorders>
              <w:top w:val="single" w:sz="4" w:space="0" w:color="auto"/>
              <w:left w:val="single" w:sz="4" w:space="0" w:color="auto"/>
              <w:bottom w:val="single" w:sz="4" w:space="0" w:color="auto"/>
              <w:right w:val="single" w:sz="4" w:space="0" w:color="auto"/>
            </w:tcBorders>
          </w:tcPr>
          <w:p w14:paraId="50FFB9B3"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7D83E503" w14:textId="77777777" w:rsidR="000522D7" w:rsidRPr="001E1E74" w:rsidRDefault="000522D7" w:rsidP="002251A6">
            <w:pPr>
              <w:overflowPunct/>
              <w:autoSpaceDE/>
              <w:adjustRightInd/>
              <w:spacing w:line="256" w:lineRule="auto"/>
              <w:jc w:val="both"/>
              <w:rPr>
                <w:rFonts w:eastAsia="Calibri"/>
                <w:sz w:val="24"/>
                <w:szCs w:val="24"/>
                <w:lang w:val="kk-KZ" w:eastAsia="en-US"/>
              </w:rPr>
            </w:pPr>
            <w:r w:rsidRPr="001E1E74">
              <w:rPr>
                <w:rFonts w:eastAsia="Calibri"/>
                <w:sz w:val="24"/>
                <w:szCs w:val="24"/>
                <w:lang w:val="kk-KZ" w:eastAsia="en-US"/>
              </w:rPr>
              <w:t>Охват всеобщим декларирова</w:t>
            </w:r>
            <w:r>
              <w:rPr>
                <w:rFonts w:eastAsia="Calibri"/>
                <w:sz w:val="24"/>
                <w:szCs w:val="24"/>
                <w:lang w:val="kk-KZ" w:eastAsia="en-US"/>
              </w:rPr>
              <w:t>-</w:t>
            </w:r>
            <w:r w:rsidRPr="001E1E74">
              <w:rPr>
                <w:rFonts w:eastAsia="Calibri"/>
                <w:sz w:val="24"/>
                <w:szCs w:val="24"/>
                <w:lang w:val="kk-KZ" w:eastAsia="en-US"/>
              </w:rPr>
              <w:t>нием доходов и расходов физических лиц</w:t>
            </w:r>
          </w:p>
        </w:tc>
        <w:tc>
          <w:tcPr>
            <w:tcW w:w="1323" w:type="dxa"/>
            <w:tcBorders>
              <w:top w:val="single" w:sz="4" w:space="0" w:color="auto"/>
              <w:left w:val="single" w:sz="4" w:space="0" w:color="auto"/>
              <w:bottom w:val="single" w:sz="4" w:space="0" w:color="auto"/>
              <w:right w:val="single" w:sz="4" w:space="0" w:color="auto"/>
            </w:tcBorders>
          </w:tcPr>
          <w:p w14:paraId="31B3637B" w14:textId="77777777" w:rsidR="000522D7" w:rsidRPr="001E1E74" w:rsidRDefault="000522D7"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32512996" w14:textId="77777777" w:rsidR="000522D7" w:rsidRPr="001E1E74" w:rsidRDefault="000522D7" w:rsidP="002251A6">
            <w:pPr>
              <w:spacing w:line="256" w:lineRule="auto"/>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6EB53D73" w14:textId="77777777" w:rsidR="000522D7" w:rsidRPr="001E1E74" w:rsidRDefault="000522D7" w:rsidP="002251A6">
            <w:pPr>
              <w:spacing w:line="256" w:lineRule="auto"/>
              <w:rPr>
                <w:sz w:val="24"/>
                <w:szCs w:val="24"/>
                <w:lang w:eastAsia="en-US"/>
              </w:rPr>
            </w:pPr>
            <w:proofErr w:type="spellStart"/>
            <w:r w:rsidRPr="001E1E74">
              <w:rPr>
                <w:sz w:val="24"/>
                <w:szCs w:val="24"/>
                <w:lang w:eastAsia="en-US"/>
              </w:rPr>
              <w:t>Адми-нистра-тивные</w:t>
            </w:r>
            <w:proofErr w:type="spellEnd"/>
            <w:r w:rsidRPr="001E1E74">
              <w:rPr>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A035C70" w14:textId="77777777" w:rsidR="000522D7" w:rsidRPr="001E1E74" w:rsidRDefault="000522D7" w:rsidP="002251A6">
            <w:pPr>
              <w:spacing w:line="256" w:lineRule="auto"/>
              <w:mirrorIndents/>
              <w:jc w:val="center"/>
              <w:rPr>
                <w:sz w:val="24"/>
                <w:szCs w:val="24"/>
                <w:lang w:eastAsia="en-US"/>
              </w:rPr>
            </w:pPr>
            <w:r w:rsidRPr="001E1E74">
              <w:rPr>
                <w:sz w:val="24"/>
                <w:szCs w:val="24"/>
                <w:lang w:eastAsia="en-US"/>
              </w:rPr>
              <w:t>%</w:t>
            </w:r>
          </w:p>
        </w:tc>
        <w:tc>
          <w:tcPr>
            <w:tcW w:w="684" w:type="dxa"/>
            <w:gridSpan w:val="3"/>
            <w:tcBorders>
              <w:top w:val="single" w:sz="4" w:space="0" w:color="auto"/>
              <w:left w:val="single" w:sz="4" w:space="0" w:color="auto"/>
              <w:bottom w:val="single" w:sz="4" w:space="0" w:color="auto"/>
              <w:right w:val="single" w:sz="4" w:space="0" w:color="auto"/>
            </w:tcBorders>
            <w:vAlign w:val="center"/>
          </w:tcPr>
          <w:p w14:paraId="2DFE11AD" w14:textId="77777777" w:rsidR="000522D7" w:rsidRPr="001E1E74" w:rsidRDefault="000522D7" w:rsidP="002251A6">
            <w:pPr>
              <w:overflowPunct/>
              <w:autoSpaceDE/>
              <w:adjustRightInd/>
              <w:spacing w:line="256" w:lineRule="auto"/>
              <w:mirrorIndents/>
              <w:jc w:val="center"/>
              <w:rPr>
                <w:sz w:val="24"/>
                <w:szCs w:val="24"/>
                <w:lang w:eastAsia="en-US"/>
              </w:rPr>
            </w:pPr>
            <w:r>
              <w:rPr>
                <w:sz w:val="24"/>
                <w:szCs w:val="24"/>
                <w:lang w:eastAsia="en-US"/>
              </w:rPr>
              <w:t>3,8</w:t>
            </w:r>
          </w:p>
        </w:tc>
        <w:tc>
          <w:tcPr>
            <w:tcW w:w="735" w:type="dxa"/>
            <w:gridSpan w:val="5"/>
            <w:tcBorders>
              <w:top w:val="single" w:sz="4" w:space="0" w:color="auto"/>
              <w:left w:val="single" w:sz="4" w:space="0" w:color="auto"/>
              <w:bottom w:val="single" w:sz="4" w:space="0" w:color="auto"/>
              <w:right w:val="single" w:sz="4" w:space="0" w:color="auto"/>
            </w:tcBorders>
            <w:vAlign w:val="center"/>
          </w:tcPr>
          <w:p w14:paraId="06F8DD49" w14:textId="77777777" w:rsidR="000522D7" w:rsidRPr="001E1E74" w:rsidRDefault="000522D7" w:rsidP="002251A6">
            <w:pPr>
              <w:overflowPunct/>
              <w:autoSpaceDE/>
              <w:adjustRightInd/>
              <w:spacing w:line="256" w:lineRule="auto"/>
              <w:ind w:hanging="131"/>
              <w:mirrorIndents/>
              <w:jc w:val="center"/>
              <w:rPr>
                <w:sz w:val="24"/>
                <w:szCs w:val="24"/>
                <w:lang w:eastAsia="en-US"/>
              </w:rPr>
            </w:pPr>
            <w:r>
              <w:rPr>
                <w:sz w:val="24"/>
                <w:szCs w:val="24"/>
                <w:lang w:eastAsia="en-US"/>
              </w:rPr>
              <w:t>3,9</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144DFF48" w14:textId="77777777" w:rsidR="000522D7" w:rsidRPr="001E1E74" w:rsidRDefault="000522D7" w:rsidP="001258B9">
            <w:pPr>
              <w:overflowPunct/>
              <w:autoSpaceDE/>
              <w:adjustRightInd/>
              <w:spacing w:line="256" w:lineRule="auto"/>
              <w:ind w:hanging="133"/>
              <w:mirrorIndents/>
              <w:jc w:val="right"/>
              <w:rPr>
                <w:sz w:val="24"/>
                <w:szCs w:val="24"/>
                <w:lang w:eastAsia="en-US"/>
              </w:rPr>
            </w:pPr>
            <w:r>
              <w:rPr>
                <w:sz w:val="24"/>
                <w:szCs w:val="24"/>
                <w:lang w:eastAsia="en-US"/>
              </w:rPr>
              <w:t>11,9</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F4724C2" w14:textId="77777777" w:rsidR="000522D7" w:rsidRPr="001E1E74" w:rsidRDefault="000522D7" w:rsidP="002251A6">
            <w:pPr>
              <w:overflowPunct/>
              <w:autoSpaceDE/>
              <w:adjustRightInd/>
              <w:spacing w:line="256" w:lineRule="auto"/>
              <w:ind w:hanging="126"/>
              <w:mirrorIndents/>
              <w:jc w:val="center"/>
              <w:rPr>
                <w:sz w:val="24"/>
                <w:szCs w:val="24"/>
                <w:lang w:val="kk-KZ" w:eastAsia="en-US"/>
              </w:rPr>
            </w:pPr>
            <w:r>
              <w:rPr>
                <w:sz w:val="24"/>
                <w:szCs w:val="24"/>
                <w:lang w:val="kk-KZ" w:eastAsia="en-US"/>
              </w:rPr>
              <w:t>31,3</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3759D169" w14:textId="77777777" w:rsidR="000522D7" w:rsidRPr="001E1E74" w:rsidRDefault="000522D7" w:rsidP="002251A6">
            <w:pPr>
              <w:overflowPunct/>
              <w:autoSpaceDE/>
              <w:adjustRightInd/>
              <w:spacing w:line="256" w:lineRule="auto"/>
              <w:ind w:hanging="137"/>
              <w:mirrorIndents/>
              <w:jc w:val="center"/>
              <w:rPr>
                <w:sz w:val="24"/>
                <w:szCs w:val="24"/>
                <w:lang w:val="kk-KZ" w:eastAsia="en-US"/>
              </w:rPr>
            </w:pPr>
            <w:r>
              <w:rPr>
                <w:sz w:val="24"/>
                <w:szCs w:val="24"/>
                <w:lang w:val="kk-KZ" w:eastAsia="en-US"/>
              </w:rPr>
              <w:t>100</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0BC3860F" w14:textId="3CB51531" w:rsidR="000522D7" w:rsidRPr="001E1E74" w:rsidRDefault="00556E67" w:rsidP="00556E67">
            <w:pPr>
              <w:overflowPunct/>
              <w:autoSpaceDE/>
              <w:adjustRightInd/>
              <w:spacing w:line="256" w:lineRule="auto"/>
              <w:ind w:hanging="251"/>
              <w:mirrorIndents/>
              <w:jc w:val="right"/>
              <w:rPr>
                <w:sz w:val="24"/>
                <w:szCs w:val="24"/>
                <w:lang w:val="kk-KZ" w:eastAsia="en-US"/>
              </w:rPr>
            </w:pPr>
            <w:r>
              <w:rPr>
                <w:sz w:val="24"/>
                <w:szCs w:val="24"/>
                <w:lang w:val="kk-KZ" w:eastAsia="en-US"/>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14:paraId="66FAA9EA" w14:textId="77EB1E2D" w:rsidR="000522D7" w:rsidRPr="001E1E74" w:rsidRDefault="00556E67" w:rsidP="00556E67">
            <w:pPr>
              <w:overflowPunct/>
              <w:autoSpaceDE/>
              <w:adjustRightInd/>
              <w:spacing w:line="256" w:lineRule="auto"/>
              <w:ind w:hanging="139"/>
              <w:mirrorIndents/>
              <w:jc w:val="right"/>
              <w:rPr>
                <w:sz w:val="24"/>
                <w:szCs w:val="24"/>
                <w:lang w:val="kk-KZ" w:eastAsia="en-US"/>
              </w:rPr>
            </w:pPr>
            <w:r>
              <w:rPr>
                <w:sz w:val="24"/>
                <w:szCs w:val="24"/>
                <w:lang w:val="kk-KZ" w:eastAsia="en-US"/>
              </w:rPr>
              <w:t>-</w:t>
            </w:r>
          </w:p>
        </w:tc>
      </w:tr>
      <w:tr w:rsidR="000522D7" w:rsidRPr="001E1E74" w14:paraId="71E8208F" w14:textId="77777777" w:rsidTr="004F32EA">
        <w:trPr>
          <w:trHeight w:val="417"/>
        </w:trPr>
        <w:tc>
          <w:tcPr>
            <w:tcW w:w="10201" w:type="dxa"/>
            <w:gridSpan w:val="33"/>
            <w:tcBorders>
              <w:top w:val="single" w:sz="4" w:space="0" w:color="auto"/>
              <w:left w:val="single" w:sz="4" w:space="0" w:color="auto"/>
              <w:bottom w:val="single" w:sz="4" w:space="0" w:color="auto"/>
              <w:right w:val="single" w:sz="4" w:space="0" w:color="auto"/>
            </w:tcBorders>
          </w:tcPr>
          <w:p w14:paraId="1C4082D7" w14:textId="77777777" w:rsidR="000522D7" w:rsidRPr="008C766F" w:rsidRDefault="000522D7" w:rsidP="002251A6">
            <w:pPr>
              <w:overflowPunct/>
              <w:autoSpaceDE/>
              <w:adjustRightInd/>
              <w:spacing w:line="256" w:lineRule="auto"/>
              <w:ind w:hanging="139"/>
              <w:mirrorIndents/>
              <w:jc w:val="center"/>
              <w:rPr>
                <w:b/>
                <w:sz w:val="24"/>
                <w:szCs w:val="24"/>
                <w:lang w:val="kk-KZ" w:eastAsia="en-US"/>
              </w:rPr>
            </w:pPr>
            <w:bookmarkStart w:id="2" w:name="_Hlk97825440"/>
            <w:r w:rsidRPr="008C766F">
              <w:rPr>
                <w:b/>
                <w:sz w:val="24"/>
                <w:szCs w:val="24"/>
                <w:lang w:val="kk-KZ" w:eastAsia="en-US"/>
              </w:rPr>
              <w:t>Стратегическая цель 1.2. «Обеспечение своевременного  исполнения финансовых обязательств государства»</w:t>
            </w:r>
          </w:p>
        </w:tc>
      </w:tr>
      <w:tr w:rsidR="000522D7" w:rsidRPr="001E1E74" w14:paraId="742CEDE5" w14:textId="77777777" w:rsidTr="008F346E">
        <w:trPr>
          <w:trHeight w:val="558"/>
        </w:trPr>
        <w:tc>
          <w:tcPr>
            <w:tcW w:w="540" w:type="dxa"/>
            <w:vMerge w:val="restart"/>
            <w:tcBorders>
              <w:top w:val="single" w:sz="4" w:space="0" w:color="auto"/>
              <w:left w:val="single" w:sz="4" w:space="0" w:color="auto"/>
              <w:right w:val="single" w:sz="4" w:space="0" w:color="auto"/>
            </w:tcBorders>
          </w:tcPr>
          <w:p w14:paraId="7135FF77" w14:textId="77777777" w:rsidR="000522D7" w:rsidRPr="001E1E74" w:rsidRDefault="000522D7" w:rsidP="002251A6">
            <w:pPr>
              <w:overflowPunct/>
              <w:autoSpaceDE/>
              <w:adjustRightInd/>
              <w:spacing w:line="256" w:lineRule="auto"/>
              <w:jc w:val="both"/>
              <w:rPr>
                <w:sz w:val="24"/>
                <w:szCs w:val="24"/>
                <w:lang w:eastAsia="en-US"/>
              </w:rPr>
            </w:pPr>
          </w:p>
        </w:tc>
        <w:tc>
          <w:tcPr>
            <w:tcW w:w="1814" w:type="dxa"/>
            <w:vMerge w:val="restart"/>
            <w:tcBorders>
              <w:top w:val="single" w:sz="4" w:space="0" w:color="auto"/>
              <w:left w:val="single" w:sz="4" w:space="0" w:color="auto"/>
              <w:right w:val="single" w:sz="4" w:space="0" w:color="auto"/>
            </w:tcBorders>
          </w:tcPr>
          <w:p w14:paraId="3F965943" w14:textId="77777777" w:rsidR="000522D7" w:rsidRPr="001E1E74" w:rsidRDefault="000522D7" w:rsidP="002251A6">
            <w:pPr>
              <w:overflowPunct/>
              <w:autoSpaceDE/>
              <w:adjustRightInd/>
              <w:spacing w:line="256" w:lineRule="auto"/>
              <w:jc w:val="both"/>
              <w:rPr>
                <w:rFonts w:eastAsia="Calibri"/>
                <w:sz w:val="24"/>
                <w:szCs w:val="24"/>
                <w:lang w:val="kk-KZ" w:eastAsia="en-US"/>
              </w:rPr>
            </w:pPr>
            <w:r w:rsidRPr="00D220DF">
              <w:rPr>
                <w:b/>
                <w:sz w:val="24"/>
                <w:szCs w:val="24"/>
                <w:lang w:val="kk-KZ" w:eastAsia="en-US"/>
              </w:rPr>
              <w:t xml:space="preserve">Целевые </w:t>
            </w:r>
            <w:r w:rsidRPr="00D220DF">
              <w:rPr>
                <w:b/>
                <w:sz w:val="24"/>
                <w:szCs w:val="24"/>
                <w:lang w:val="kk-KZ" w:eastAsia="en-US"/>
              </w:rPr>
              <w:lastRenderedPageBreak/>
              <w:t>индикаторы, взаимо-увязанные с бюджетными программами</w:t>
            </w:r>
          </w:p>
        </w:tc>
        <w:tc>
          <w:tcPr>
            <w:tcW w:w="1323" w:type="dxa"/>
            <w:vMerge w:val="restart"/>
            <w:tcBorders>
              <w:top w:val="single" w:sz="4" w:space="0" w:color="auto"/>
              <w:left w:val="single" w:sz="4" w:space="0" w:color="auto"/>
              <w:right w:val="single" w:sz="4" w:space="0" w:color="auto"/>
            </w:tcBorders>
          </w:tcPr>
          <w:p w14:paraId="05EB41E0" w14:textId="77777777" w:rsidR="000522D7" w:rsidRPr="001E1E74" w:rsidRDefault="000522D7" w:rsidP="002251A6">
            <w:pPr>
              <w:spacing w:line="256" w:lineRule="auto"/>
              <w:ind w:right="-109"/>
              <w:rPr>
                <w:spacing w:val="2"/>
                <w:sz w:val="24"/>
                <w:szCs w:val="24"/>
                <w:lang w:eastAsia="en-US"/>
              </w:rPr>
            </w:pPr>
            <w:r w:rsidRPr="001E1E74">
              <w:rPr>
                <w:sz w:val="24"/>
                <w:szCs w:val="24"/>
                <w:lang w:eastAsia="en-US"/>
              </w:rPr>
              <w:lastRenderedPageBreak/>
              <w:t>Ответствен</w:t>
            </w:r>
            <w:r>
              <w:rPr>
                <w:sz w:val="24"/>
                <w:szCs w:val="24"/>
                <w:lang w:eastAsia="en-US"/>
              </w:rPr>
              <w:lastRenderedPageBreak/>
              <w:t>-</w:t>
            </w:r>
            <w:proofErr w:type="spellStart"/>
            <w:r w:rsidRPr="001E1E74">
              <w:rPr>
                <w:sz w:val="24"/>
                <w:szCs w:val="24"/>
                <w:lang w:eastAsia="en-US"/>
              </w:rPr>
              <w:t>ные</w:t>
            </w:r>
            <w:proofErr w:type="spellEnd"/>
            <w:r w:rsidRPr="001E1E74">
              <w:rPr>
                <w:sz w:val="24"/>
                <w:szCs w:val="24"/>
                <w:lang w:eastAsia="en-US"/>
              </w:rPr>
              <w:t xml:space="preserve"> </w:t>
            </w:r>
          </w:p>
        </w:tc>
        <w:tc>
          <w:tcPr>
            <w:tcW w:w="992" w:type="dxa"/>
            <w:gridSpan w:val="2"/>
            <w:vMerge w:val="restart"/>
            <w:tcBorders>
              <w:top w:val="single" w:sz="4" w:space="0" w:color="auto"/>
              <w:left w:val="single" w:sz="4" w:space="0" w:color="auto"/>
              <w:right w:val="single" w:sz="4" w:space="0" w:color="auto"/>
            </w:tcBorders>
          </w:tcPr>
          <w:p w14:paraId="2D4ADC62" w14:textId="77777777" w:rsidR="000522D7" w:rsidRPr="001E1E74" w:rsidRDefault="000522D7" w:rsidP="002251A6">
            <w:pPr>
              <w:spacing w:line="256" w:lineRule="auto"/>
              <w:rPr>
                <w:sz w:val="24"/>
                <w:szCs w:val="24"/>
                <w:lang w:eastAsia="en-US"/>
              </w:rPr>
            </w:pPr>
            <w:proofErr w:type="spellStart"/>
            <w:r w:rsidRPr="001E1E74">
              <w:rPr>
                <w:sz w:val="24"/>
                <w:szCs w:val="24"/>
                <w:lang w:eastAsia="en-US"/>
              </w:rPr>
              <w:lastRenderedPageBreak/>
              <w:t>Источ</w:t>
            </w:r>
            <w:proofErr w:type="spellEnd"/>
            <w:r w:rsidRPr="001E1E74">
              <w:rPr>
                <w:sz w:val="24"/>
                <w:szCs w:val="24"/>
                <w:lang w:eastAsia="en-US"/>
              </w:rPr>
              <w:t>-</w:t>
            </w:r>
            <w:r w:rsidRPr="001E1E74">
              <w:rPr>
                <w:sz w:val="24"/>
                <w:szCs w:val="24"/>
                <w:lang w:eastAsia="en-US"/>
              </w:rPr>
              <w:lastRenderedPageBreak/>
              <w:t xml:space="preserve">ник </w:t>
            </w:r>
            <w:proofErr w:type="spellStart"/>
            <w:r w:rsidRPr="001E1E74">
              <w:rPr>
                <w:sz w:val="24"/>
                <w:szCs w:val="24"/>
                <w:lang w:eastAsia="en-US"/>
              </w:rPr>
              <w:t>инфор-мации</w:t>
            </w:r>
            <w:proofErr w:type="spellEnd"/>
          </w:p>
        </w:tc>
        <w:tc>
          <w:tcPr>
            <w:tcW w:w="709" w:type="dxa"/>
            <w:gridSpan w:val="3"/>
            <w:vMerge w:val="restart"/>
            <w:tcBorders>
              <w:top w:val="single" w:sz="4" w:space="0" w:color="auto"/>
              <w:left w:val="single" w:sz="4" w:space="0" w:color="auto"/>
              <w:right w:val="single" w:sz="4" w:space="0" w:color="auto"/>
            </w:tcBorders>
          </w:tcPr>
          <w:p w14:paraId="2BF5634F" w14:textId="77777777" w:rsidR="000522D7" w:rsidRPr="001E1E74" w:rsidRDefault="000522D7" w:rsidP="002251A6">
            <w:pPr>
              <w:spacing w:line="256" w:lineRule="auto"/>
              <w:ind w:right="-110"/>
              <w:mirrorIndents/>
              <w:rPr>
                <w:sz w:val="24"/>
                <w:szCs w:val="24"/>
                <w:lang w:eastAsia="en-US"/>
              </w:rPr>
            </w:pPr>
            <w:r w:rsidRPr="001E1E74">
              <w:rPr>
                <w:sz w:val="24"/>
                <w:szCs w:val="24"/>
                <w:lang w:eastAsia="en-US"/>
              </w:rPr>
              <w:lastRenderedPageBreak/>
              <w:t xml:space="preserve">Ед. </w:t>
            </w:r>
            <w:r w:rsidRPr="001E1E74">
              <w:rPr>
                <w:sz w:val="24"/>
                <w:szCs w:val="24"/>
                <w:lang w:eastAsia="en-US"/>
              </w:rPr>
              <w:lastRenderedPageBreak/>
              <w:t>изм.</w:t>
            </w:r>
          </w:p>
        </w:tc>
        <w:tc>
          <w:tcPr>
            <w:tcW w:w="709" w:type="dxa"/>
            <w:gridSpan w:val="4"/>
            <w:vMerge w:val="restart"/>
            <w:tcBorders>
              <w:top w:val="single" w:sz="4" w:space="0" w:color="auto"/>
              <w:left w:val="single" w:sz="4" w:space="0" w:color="auto"/>
              <w:right w:val="single" w:sz="4" w:space="0" w:color="auto"/>
            </w:tcBorders>
          </w:tcPr>
          <w:p w14:paraId="7FEFA104" w14:textId="77777777" w:rsidR="000522D7" w:rsidRPr="001E1E74" w:rsidRDefault="000522D7" w:rsidP="002251A6">
            <w:pPr>
              <w:overflowPunct/>
              <w:autoSpaceDE/>
              <w:adjustRightInd/>
              <w:spacing w:line="276" w:lineRule="auto"/>
              <w:ind w:left="-112" w:right="-109"/>
              <w:jc w:val="center"/>
              <w:rPr>
                <w:sz w:val="24"/>
                <w:szCs w:val="24"/>
                <w:lang w:eastAsia="en-US"/>
              </w:rPr>
            </w:pPr>
            <w:r w:rsidRPr="001E1E74">
              <w:rPr>
                <w:sz w:val="24"/>
                <w:szCs w:val="24"/>
                <w:lang w:eastAsia="en-US"/>
              </w:rPr>
              <w:lastRenderedPageBreak/>
              <w:t>Отчет</w:t>
            </w:r>
          </w:p>
          <w:p w14:paraId="2701160F" w14:textId="77777777" w:rsidR="000522D7" w:rsidRPr="001E1E74" w:rsidRDefault="000522D7" w:rsidP="002251A6">
            <w:pPr>
              <w:overflowPunct/>
              <w:autoSpaceDE/>
              <w:adjustRightInd/>
              <w:spacing w:line="276" w:lineRule="auto"/>
              <w:ind w:hanging="109"/>
              <w:jc w:val="right"/>
              <w:rPr>
                <w:sz w:val="24"/>
                <w:szCs w:val="24"/>
                <w:lang w:eastAsia="en-US"/>
              </w:rPr>
            </w:pPr>
            <w:r w:rsidRPr="001E1E74">
              <w:rPr>
                <w:sz w:val="24"/>
                <w:szCs w:val="24"/>
                <w:lang w:eastAsia="en-US"/>
              </w:rPr>
              <w:lastRenderedPageBreak/>
              <w:t>20</w:t>
            </w:r>
            <w:r>
              <w:rPr>
                <w:sz w:val="24"/>
                <w:szCs w:val="24"/>
                <w:lang w:eastAsia="en-US"/>
              </w:rPr>
              <w:t>21</w:t>
            </w:r>
          </w:p>
          <w:p w14:paraId="6FB7FDCF" w14:textId="77777777" w:rsidR="000522D7" w:rsidRPr="001E1E74" w:rsidRDefault="000522D7" w:rsidP="002251A6">
            <w:pPr>
              <w:overflowPunct/>
              <w:autoSpaceDE/>
              <w:adjustRightInd/>
              <w:spacing w:line="257" w:lineRule="auto"/>
              <w:mirrorIndents/>
              <w:jc w:val="center"/>
              <w:rPr>
                <w:sz w:val="24"/>
                <w:szCs w:val="24"/>
                <w:lang w:val="kk-KZ" w:eastAsia="en-US"/>
              </w:rPr>
            </w:pPr>
            <w:r w:rsidRPr="001E1E74">
              <w:rPr>
                <w:sz w:val="24"/>
                <w:szCs w:val="24"/>
                <w:lang w:eastAsia="en-US"/>
              </w:rPr>
              <w:t>года</w:t>
            </w:r>
          </w:p>
        </w:tc>
        <w:tc>
          <w:tcPr>
            <w:tcW w:w="710" w:type="dxa"/>
            <w:gridSpan w:val="4"/>
            <w:vMerge w:val="restart"/>
            <w:tcBorders>
              <w:top w:val="single" w:sz="4" w:space="0" w:color="auto"/>
              <w:left w:val="single" w:sz="4" w:space="0" w:color="auto"/>
              <w:right w:val="single" w:sz="4" w:space="0" w:color="auto"/>
            </w:tcBorders>
          </w:tcPr>
          <w:p w14:paraId="0090EF88" w14:textId="77777777" w:rsidR="000522D7" w:rsidRPr="001E1E74" w:rsidRDefault="000522D7" w:rsidP="002251A6">
            <w:pPr>
              <w:overflowPunct/>
              <w:autoSpaceDE/>
              <w:adjustRightInd/>
              <w:ind w:left="-113"/>
              <w:jc w:val="center"/>
              <w:rPr>
                <w:sz w:val="24"/>
                <w:szCs w:val="24"/>
                <w:lang w:eastAsia="en-US"/>
              </w:rPr>
            </w:pPr>
            <w:r>
              <w:rPr>
                <w:sz w:val="24"/>
                <w:szCs w:val="24"/>
                <w:lang w:eastAsia="en-US"/>
              </w:rPr>
              <w:lastRenderedPageBreak/>
              <w:t xml:space="preserve"> </w:t>
            </w:r>
            <w:r w:rsidRPr="001E1E74">
              <w:rPr>
                <w:sz w:val="24"/>
                <w:szCs w:val="24"/>
                <w:lang w:eastAsia="en-US"/>
              </w:rPr>
              <w:t>Факт</w:t>
            </w:r>
          </w:p>
          <w:p w14:paraId="5341D54D" w14:textId="77777777" w:rsidR="000522D7" w:rsidRPr="001E1E74" w:rsidRDefault="000522D7" w:rsidP="002251A6">
            <w:pPr>
              <w:overflowPunct/>
              <w:autoSpaceDE/>
              <w:adjustRightInd/>
              <w:spacing w:line="256" w:lineRule="auto"/>
              <w:ind w:hanging="131"/>
              <w:mirrorIndents/>
              <w:jc w:val="center"/>
              <w:rPr>
                <w:sz w:val="24"/>
                <w:szCs w:val="24"/>
                <w:lang w:val="kk-KZ" w:eastAsia="en-US"/>
              </w:rPr>
            </w:pPr>
            <w:r>
              <w:rPr>
                <w:sz w:val="24"/>
                <w:szCs w:val="24"/>
                <w:lang w:eastAsia="en-US"/>
              </w:rPr>
              <w:lastRenderedPageBreak/>
              <w:t xml:space="preserve">  </w:t>
            </w:r>
            <w:r w:rsidRPr="001E1E74">
              <w:rPr>
                <w:sz w:val="24"/>
                <w:szCs w:val="24"/>
                <w:lang w:eastAsia="en-US"/>
              </w:rPr>
              <w:t>20</w:t>
            </w:r>
            <w:r>
              <w:rPr>
                <w:sz w:val="24"/>
                <w:szCs w:val="24"/>
                <w:lang w:eastAsia="en-US"/>
              </w:rPr>
              <w:t>22</w:t>
            </w:r>
            <w:r w:rsidRPr="001E1E74">
              <w:rPr>
                <w:sz w:val="24"/>
                <w:szCs w:val="24"/>
                <w:lang w:eastAsia="en-US"/>
              </w:rPr>
              <w:t xml:space="preserve">   года</w:t>
            </w:r>
          </w:p>
        </w:tc>
        <w:tc>
          <w:tcPr>
            <w:tcW w:w="3404" w:type="dxa"/>
            <w:gridSpan w:val="17"/>
            <w:tcBorders>
              <w:top w:val="single" w:sz="4" w:space="0" w:color="auto"/>
              <w:left w:val="single" w:sz="4" w:space="0" w:color="auto"/>
              <w:bottom w:val="single" w:sz="4" w:space="0" w:color="auto"/>
              <w:right w:val="single" w:sz="4" w:space="0" w:color="auto"/>
            </w:tcBorders>
          </w:tcPr>
          <w:p w14:paraId="1FA0BADA" w14:textId="77777777" w:rsidR="000522D7" w:rsidRDefault="000522D7" w:rsidP="002251A6">
            <w:pPr>
              <w:overflowPunct/>
              <w:autoSpaceDE/>
              <w:adjustRightInd/>
              <w:spacing w:line="256" w:lineRule="auto"/>
              <w:ind w:hanging="139"/>
              <w:mirrorIndents/>
              <w:jc w:val="center"/>
              <w:rPr>
                <w:sz w:val="24"/>
                <w:szCs w:val="24"/>
                <w:lang w:val="kk-KZ" w:eastAsia="en-US"/>
              </w:rPr>
            </w:pPr>
            <w:r w:rsidRPr="001E1E74">
              <w:rPr>
                <w:sz w:val="24"/>
                <w:szCs w:val="24"/>
                <w:lang w:eastAsia="en-US"/>
              </w:rPr>
              <w:lastRenderedPageBreak/>
              <w:t>Плановый  период</w:t>
            </w:r>
          </w:p>
        </w:tc>
      </w:tr>
      <w:tr w:rsidR="000522D7" w:rsidRPr="001E1E74" w14:paraId="11DD28E5" w14:textId="77777777" w:rsidTr="004F32EA">
        <w:trPr>
          <w:trHeight w:val="750"/>
        </w:trPr>
        <w:tc>
          <w:tcPr>
            <w:tcW w:w="540" w:type="dxa"/>
            <w:vMerge/>
            <w:tcBorders>
              <w:left w:val="single" w:sz="4" w:space="0" w:color="auto"/>
              <w:bottom w:val="single" w:sz="4" w:space="0" w:color="auto"/>
              <w:right w:val="single" w:sz="4" w:space="0" w:color="auto"/>
            </w:tcBorders>
          </w:tcPr>
          <w:p w14:paraId="7AAF6CF0" w14:textId="77777777" w:rsidR="000522D7" w:rsidRPr="001E1E74" w:rsidRDefault="000522D7" w:rsidP="002251A6">
            <w:pPr>
              <w:overflowPunct/>
              <w:autoSpaceDE/>
              <w:adjustRightInd/>
              <w:spacing w:line="256" w:lineRule="auto"/>
              <w:jc w:val="both"/>
              <w:rPr>
                <w:sz w:val="24"/>
                <w:szCs w:val="24"/>
                <w:lang w:eastAsia="en-US"/>
              </w:rPr>
            </w:pPr>
          </w:p>
        </w:tc>
        <w:tc>
          <w:tcPr>
            <w:tcW w:w="1814" w:type="dxa"/>
            <w:vMerge/>
            <w:tcBorders>
              <w:left w:val="single" w:sz="4" w:space="0" w:color="auto"/>
              <w:bottom w:val="single" w:sz="4" w:space="0" w:color="auto"/>
              <w:right w:val="single" w:sz="4" w:space="0" w:color="auto"/>
            </w:tcBorders>
          </w:tcPr>
          <w:p w14:paraId="36F3320B" w14:textId="77777777" w:rsidR="000522D7" w:rsidRPr="001E1E74" w:rsidRDefault="000522D7" w:rsidP="002251A6">
            <w:pPr>
              <w:overflowPunct/>
              <w:autoSpaceDE/>
              <w:adjustRightInd/>
              <w:spacing w:line="256" w:lineRule="auto"/>
              <w:jc w:val="both"/>
              <w:rPr>
                <w:sz w:val="24"/>
                <w:szCs w:val="24"/>
                <w:lang w:eastAsia="en-US"/>
              </w:rPr>
            </w:pPr>
          </w:p>
        </w:tc>
        <w:tc>
          <w:tcPr>
            <w:tcW w:w="1323" w:type="dxa"/>
            <w:vMerge/>
            <w:tcBorders>
              <w:left w:val="single" w:sz="4" w:space="0" w:color="auto"/>
              <w:bottom w:val="single" w:sz="4" w:space="0" w:color="auto"/>
              <w:right w:val="single" w:sz="4" w:space="0" w:color="auto"/>
            </w:tcBorders>
          </w:tcPr>
          <w:p w14:paraId="2AD39768" w14:textId="77777777" w:rsidR="000522D7" w:rsidRPr="001E1E74" w:rsidRDefault="000522D7" w:rsidP="002251A6">
            <w:pPr>
              <w:spacing w:line="256" w:lineRule="auto"/>
              <w:ind w:right="-109"/>
              <w:rPr>
                <w:sz w:val="24"/>
                <w:szCs w:val="24"/>
                <w:lang w:eastAsia="en-US"/>
              </w:rPr>
            </w:pPr>
          </w:p>
        </w:tc>
        <w:tc>
          <w:tcPr>
            <w:tcW w:w="992" w:type="dxa"/>
            <w:gridSpan w:val="2"/>
            <w:vMerge/>
            <w:tcBorders>
              <w:left w:val="single" w:sz="4" w:space="0" w:color="auto"/>
              <w:bottom w:val="single" w:sz="4" w:space="0" w:color="auto"/>
              <w:right w:val="single" w:sz="4" w:space="0" w:color="auto"/>
            </w:tcBorders>
          </w:tcPr>
          <w:p w14:paraId="1264283B" w14:textId="77777777" w:rsidR="000522D7" w:rsidRPr="001E1E74" w:rsidRDefault="000522D7" w:rsidP="002251A6">
            <w:pPr>
              <w:spacing w:line="256" w:lineRule="auto"/>
              <w:rPr>
                <w:sz w:val="24"/>
                <w:szCs w:val="24"/>
                <w:lang w:eastAsia="en-US"/>
              </w:rPr>
            </w:pPr>
          </w:p>
        </w:tc>
        <w:tc>
          <w:tcPr>
            <w:tcW w:w="709" w:type="dxa"/>
            <w:gridSpan w:val="3"/>
            <w:vMerge/>
            <w:tcBorders>
              <w:left w:val="single" w:sz="4" w:space="0" w:color="auto"/>
              <w:bottom w:val="single" w:sz="4" w:space="0" w:color="auto"/>
              <w:right w:val="single" w:sz="4" w:space="0" w:color="auto"/>
            </w:tcBorders>
          </w:tcPr>
          <w:p w14:paraId="276822CC" w14:textId="77777777" w:rsidR="000522D7" w:rsidRPr="001E1E74" w:rsidRDefault="000522D7" w:rsidP="002251A6">
            <w:pPr>
              <w:spacing w:line="256" w:lineRule="auto"/>
              <w:mirrorIndents/>
              <w:jc w:val="center"/>
              <w:rPr>
                <w:sz w:val="24"/>
                <w:szCs w:val="24"/>
                <w:lang w:eastAsia="en-US"/>
              </w:rPr>
            </w:pPr>
          </w:p>
        </w:tc>
        <w:tc>
          <w:tcPr>
            <w:tcW w:w="709" w:type="dxa"/>
            <w:gridSpan w:val="4"/>
            <w:vMerge/>
            <w:tcBorders>
              <w:left w:val="single" w:sz="4" w:space="0" w:color="auto"/>
              <w:bottom w:val="single" w:sz="4" w:space="0" w:color="auto"/>
              <w:right w:val="single" w:sz="4" w:space="0" w:color="auto"/>
            </w:tcBorders>
          </w:tcPr>
          <w:p w14:paraId="610BAAE6" w14:textId="77777777" w:rsidR="000522D7" w:rsidRPr="001E1E74" w:rsidRDefault="000522D7" w:rsidP="002251A6">
            <w:pPr>
              <w:overflowPunct/>
              <w:autoSpaceDE/>
              <w:adjustRightInd/>
              <w:spacing w:line="276" w:lineRule="auto"/>
              <w:ind w:left="-112" w:right="-109"/>
              <w:jc w:val="center"/>
              <w:rPr>
                <w:sz w:val="24"/>
                <w:szCs w:val="24"/>
                <w:lang w:eastAsia="en-US"/>
              </w:rPr>
            </w:pPr>
          </w:p>
        </w:tc>
        <w:tc>
          <w:tcPr>
            <w:tcW w:w="710" w:type="dxa"/>
            <w:gridSpan w:val="4"/>
            <w:vMerge/>
            <w:tcBorders>
              <w:left w:val="single" w:sz="4" w:space="0" w:color="auto"/>
              <w:bottom w:val="single" w:sz="4" w:space="0" w:color="auto"/>
              <w:right w:val="single" w:sz="4" w:space="0" w:color="auto"/>
            </w:tcBorders>
          </w:tcPr>
          <w:p w14:paraId="17A81BA3" w14:textId="77777777" w:rsidR="000522D7" w:rsidRPr="001E1E74" w:rsidRDefault="000522D7" w:rsidP="002251A6">
            <w:pPr>
              <w:overflowPunct/>
              <w:autoSpaceDE/>
              <w:adjustRightInd/>
              <w:ind w:left="-113"/>
              <w:jc w:val="center"/>
              <w:rPr>
                <w:sz w:val="24"/>
                <w:szCs w:val="24"/>
                <w:lang w:eastAsia="en-US"/>
              </w:rPr>
            </w:pPr>
          </w:p>
        </w:tc>
        <w:tc>
          <w:tcPr>
            <w:tcW w:w="637" w:type="dxa"/>
            <w:gridSpan w:val="3"/>
            <w:tcBorders>
              <w:top w:val="single" w:sz="4" w:space="0" w:color="auto"/>
              <w:left w:val="single" w:sz="4" w:space="0" w:color="auto"/>
              <w:bottom w:val="single" w:sz="4" w:space="0" w:color="auto"/>
              <w:right w:val="single" w:sz="4" w:space="0" w:color="auto"/>
            </w:tcBorders>
          </w:tcPr>
          <w:p w14:paraId="27390D24" w14:textId="77777777" w:rsidR="000522D7" w:rsidRPr="001E1E74" w:rsidRDefault="000522D7" w:rsidP="002251A6">
            <w:pPr>
              <w:spacing w:line="256" w:lineRule="auto"/>
              <w:ind w:left="-108" w:hanging="25"/>
              <w:mirrorIndents/>
              <w:jc w:val="right"/>
              <w:rPr>
                <w:sz w:val="24"/>
                <w:szCs w:val="24"/>
                <w:lang w:eastAsia="en-US"/>
              </w:rPr>
            </w:pPr>
            <w:r w:rsidRPr="001E1E74">
              <w:rPr>
                <w:sz w:val="24"/>
                <w:szCs w:val="24"/>
                <w:lang w:eastAsia="en-US"/>
              </w:rPr>
              <w:t>202</w:t>
            </w:r>
            <w:r>
              <w:rPr>
                <w:sz w:val="24"/>
                <w:szCs w:val="24"/>
                <w:lang w:eastAsia="en-US"/>
              </w:rPr>
              <w:t>3</w:t>
            </w:r>
            <w:r w:rsidRPr="001E1E74">
              <w:rPr>
                <w:sz w:val="24"/>
                <w:szCs w:val="24"/>
                <w:lang w:eastAsia="en-US"/>
              </w:rPr>
              <w:t xml:space="preserve"> год</w:t>
            </w:r>
          </w:p>
        </w:tc>
        <w:tc>
          <w:tcPr>
            <w:tcW w:w="690" w:type="dxa"/>
            <w:gridSpan w:val="2"/>
            <w:tcBorders>
              <w:top w:val="single" w:sz="4" w:space="0" w:color="auto"/>
              <w:left w:val="single" w:sz="4" w:space="0" w:color="auto"/>
              <w:bottom w:val="single" w:sz="4" w:space="0" w:color="auto"/>
              <w:right w:val="single" w:sz="4" w:space="0" w:color="auto"/>
            </w:tcBorders>
          </w:tcPr>
          <w:p w14:paraId="52B9D826" w14:textId="77777777" w:rsidR="000522D7" w:rsidRPr="001E1E74" w:rsidRDefault="000522D7" w:rsidP="002251A6">
            <w:pPr>
              <w:overflowPunct/>
              <w:autoSpaceDE/>
              <w:adjustRightInd/>
              <w:spacing w:line="256" w:lineRule="auto"/>
              <w:ind w:left="-111" w:hanging="15"/>
              <w:mirrorIndents/>
              <w:jc w:val="right"/>
              <w:rPr>
                <w:sz w:val="24"/>
                <w:szCs w:val="24"/>
                <w:lang w:val="kk-KZ" w:eastAsia="en-US"/>
              </w:rPr>
            </w:pPr>
            <w:r w:rsidRPr="001E1E74">
              <w:rPr>
                <w:sz w:val="24"/>
                <w:szCs w:val="24"/>
                <w:lang w:eastAsia="en-US"/>
              </w:rPr>
              <w:t>202</w:t>
            </w:r>
            <w:r>
              <w:rPr>
                <w:sz w:val="24"/>
                <w:szCs w:val="24"/>
                <w:lang w:eastAsia="en-US"/>
              </w:rPr>
              <w:t>4</w:t>
            </w:r>
            <w:r w:rsidRPr="001E1E74">
              <w:rPr>
                <w:sz w:val="24"/>
                <w:szCs w:val="24"/>
                <w:lang w:eastAsia="en-US"/>
              </w:rPr>
              <w:t xml:space="preserve"> год</w:t>
            </w:r>
          </w:p>
        </w:tc>
        <w:tc>
          <w:tcPr>
            <w:tcW w:w="728" w:type="dxa"/>
            <w:gridSpan w:val="4"/>
            <w:tcBorders>
              <w:top w:val="single" w:sz="4" w:space="0" w:color="auto"/>
              <w:left w:val="single" w:sz="4" w:space="0" w:color="auto"/>
              <w:bottom w:val="single" w:sz="4" w:space="0" w:color="auto"/>
              <w:right w:val="single" w:sz="4" w:space="0" w:color="auto"/>
            </w:tcBorders>
          </w:tcPr>
          <w:p w14:paraId="3EA5FAE1" w14:textId="77777777" w:rsidR="000522D7" w:rsidRPr="001E1E74" w:rsidRDefault="000522D7" w:rsidP="002251A6">
            <w:pPr>
              <w:overflowPunct/>
              <w:autoSpaceDE/>
              <w:adjustRightInd/>
              <w:spacing w:line="276" w:lineRule="auto"/>
              <w:ind w:hanging="228"/>
              <w:jc w:val="right"/>
              <w:rPr>
                <w:sz w:val="24"/>
                <w:szCs w:val="24"/>
                <w:lang w:eastAsia="en-US"/>
              </w:rPr>
            </w:pPr>
            <w:r w:rsidRPr="001E1E74">
              <w:rPr>
                <w:sz w:val="24"/>
                <w:szCs w:val="24"/>
                <w:lang w:eastAsia="en-US"/>
              </w:rPr>
              <w:t>202</w:t>
            </w:r>
            <w:r>
              <w:rPr>
                <w:sz w:val="24"/>
                <w:szCs w:val="24"/>
                <w:lang w:eastAsia="en-US"/>
              </w:rPr>
              <w:t>5</w:t>
            </w:r>
          </w:p>
          <w:p w14:paraId="009651C0" w14:textId="77777777" w:rsidR="000522D7" w:rsidRPr="001E1E74" w:rsidRDefault="000522D7" w:rsidP="002251A6">
            <w:pPr>
              <w:overflowPunct/>
              <w:autoSpaceDE/>
              <w:adjustRightInd/>
              <w:spacing w:line="256" w:lineRule="auto"/>
              <w:ind w:hanging="137"/>
              <w:mirrorIndents/>
              <w:jc w:val="center"/>
              <w:rPr>
                <w:sz w:val="24"/>
                <w:szCs w:val="24"/>
                <w:lang w:val="kk-KZ" w:eastAsia="en-US"/>
              </w:rPr>
            </w:pPr>
            <w:r w:rsidRPr="001E1E74">
              <w:rPr>
                <w:sz w:val="24"/>
                <w:szCs w:val="24"/>
                <w:lang w:eastAsia="en-US"/>
              </w:rPr>
              <w:t>год</w:t>
            </w:r>
          </w:p>
        </w:tc>
        <w:tc>
          <w:tcPr>
            <w:tcW w:w="644" w:type="dxa"/>
            <w:gridSpan w:val="3"/>
            <w:tcBorders>
              <w:top w:val="single" w:sz="4" w:space="0" w:color="auto"/>
              <w:left w:val="single" w:sz="4" w:space="0" w:color="auto"/>
              <w:bottom w:val="single" w:sz="4" w:space="0" w:color="auto"/>
              <w:right w:val="single" w:sz="4" w:space="0" w:color="auto"/>
            </w:tcBorders>
          </w:tcPr>
          <w:p w14:paraId="21CAD538" w14:textId="77777777" w:rsidR="000522D7" w:rsidRPr="001E1E74" w:rsidRDefault="000522D7" w:rsidP="002251A6">
            <w:pPr>
              <w:overflowPunct/>
              <w:autoSpaceDE/>
              <w:adjustRightInd/>
              <w:spacing w:line="276" w:lineRule="auto"/>
              <w:ind w:right="-109" w:hanging="109"/>
              <w:jc w:val="center"/>
              <w:rPr>
                <w:sz w:val="24"/>
                <w:szCs w:val="24"/>
                <w:lang w:eastAsia="en-US"/>
              </w:rPr>
            </w:pPr>
            <w:r w:rsidRPr="001E1E74">
              <w:rPr>
                <w:sz w:val="24"/>
                <w:szCs w:val="24"/>
                <w:lang w:eastAsia="en-US"/>
              </w:rPr>
              <w:t>202</w:t>
            </w:r>
            <w:r>
              <w:rPr>
                <w:sz w:val="24"/>
                <w:szCs w:val="24"/>
                <w:lang w:eastAsia="en-US"/>
              </w:rPr>
              <w:t>6</w:t>
            </w:r>
          </w:p>
          <w:p w14:paraId="7D628E19" w14:textId="77777777" w:rsidR="000522D7" w:rsidRDefault="000522D7" w:rsidP="002251A6">
            <w:pPr>
              <w:overflowPunct/>
              <w:autoSpaceDE/>
              <w:adjustRightInd/>
              <w:spacing w:line="256" w:lineRule="auto"/>
              <w:ind w:hanging="251"/>
              <w:mirrorIndents/>
              <w:jc w:val="right"/>
              <w:rPr>
                <w:sz w:val="24"/>
                <w:szCs w:val="24"/>
                <w:lang w:val="kk-KZ" w:eastAsia="en-US"/>
              </w:rPr>
            </w:pPr>
            <w:r w:rsidRPr="001E1E74">
              <w:rPr>
                <w:sz w:val="24"/>
                <w:szCs w:val="24"/>
                <w:lang w:eastAsia="en-US"/>
              </w:rPr>
              <w:t>год</w:t>
            </w:r>
          </w:p>
        </w:tc>
        <w:tc>
          <w:tcPr>
            <w:tcW w:w="705" w:type="dxa"/>
            <w:gridSpan w:val="5"/>
            <w:tcBorders>
              <w:top w:val="single" w:sz="4" w:space="0" w:color="auto"/>
              <w:left w:val="single" w:sz="4" w:space="0" w:color="auto"/>
              <w:bottom w:val="single" w:sz="4" w:space="0" w:color="auto"/>
              <w:right w:val="single" w:sz="4" w:space="0" w:color="auto"/>
            </w:tcBorders>
          </w:tcPr>
          <w:p w14:paraId="48F248BC" w14:textId="77777777" w:rsidR="000522D7" w:rsidRDefault="000522D7" w:rsidP="002251A6">
            <w:pPr>
              <w:overflowPunct/>
              <w:autoSpaceDE/>
              <w:adjustRightInd/>
              <w:spacing w:line="256" w:lineRule="auto"/>
              <w:ind w:hanging="139"/>
              <w:mirrorIndents/>
              <w:jc w:val="right"/>
              <w:rPr>
                <w:sz w:val="24"/>
                <w:szCs w:val="24"/>
                <w:lang w:val="kk-KZ" w:eastAsia="en-US"/>
              </w:rPr>
            </w:pPr>
            <w:r w:rsidRPr="001E1E74">
              <w:rPr>
                <w:sz w:val="24"/>
                <w:szCs w:val="24"/>
                <w:lang w:eastAsia="en-US"/>
              </w:rPr>
              <w:t>202</w:t>
            </w:r>
            <w:r>
              <w:rPr>
                <w:sz w:val="24"/>
                <w:szCs w:val="24"/>
                <w:lang w:eastAsia="en-US"/>
              </w:rPr>
              <w:t>7</w:t>
            </w:r>
            <w:r w:rsidRPr="001E1E74">
              <w:rPr>
                <w:sz w:val="24"/>
                <w:szCs w:val="24"/>
                <w:lang w:eastAsia="en-US"/>
              </w:rPr>
              <w:t xml:space="preserve"> год</w:t>
            </w:r>
          </w:p>
        </w:tc>
      </w:tr>
      <w:tr w:rsidR="000522D7" w:rsidRPr="001E1E74" w14:paraId="7BFDCBFD" w14:textId="77777777" w:rsidTr="004F32EA">
        <w:trPr>
          <w:trHeight w:val="417"/>
        </w:trPr>
        <w:tc>
          <w:tcPr>
            <w:tcW w:w="540" w:type="dxa"/>
            <w:tcBorders>
              <w:top w:val="single" w:sz="4" w:space="0" w:color="auto"/>
              <w:left w:val="single" w:sz="4" w:space="0" w:color="auto"/>
              <w:bottom w:val="single" w:sz="4" w:space="0" w:color="auto"/>
              <w:right w:val="single" w:sz="4" w:space="0" w:color="auto"/>
            </w:tcBorders>
          </w:tcPr>
          <w:p w14:paraId="6C768F70"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1B69A903" w14:textId="77777777" w:rsidR="000522D7" w:rsidRPr="001E1E74" w:rsidRDefault="000522D7" w:rsidP="002251A6">
            <w:pPr>
              <w:overflowPunct/>
              <w:autoSpaceDE/>
              <w:adjustRightInd/>
              <w:ind w:right="-84"/>
              <w:jc w:val="both"/>
              <w:rPr>
                <w:rFonts w:eastAsia="Calibri"/>
                <w:sz w:val="24"/>
                <w:szCs w:val="24"/>
                <w:lang w:val="kk-KZ" w:eastAsia="en-US"/>
              </w:rPr>
            </w:pPr>
            <w:r>
              <w:rPr>
                <w:color w:val="000000"/>
                <w:sz w:val="24"/>
                <w:szCs w:val="24"/>
                <w:lang w:val="kk-KZ" w:eastAsia="en-US"/>
              </w:rPr>
              <w:t>Доля исполненных обязательств в рамках членства РК  в международных финансовых организациях</w:t>
            </w:r>
          </w:p>
        </w:tc>
        <w:tc>
          <w:tcPr>
            <w:tcW w:w="1323" w:type="dxa"/>
            <w:tcBorders>
              <w:top w:val="single" w:sz="4" w:space="0" w:color="auto"/>
              <w:left w:val="single" w:sz="4" w:space="0" w:color="auto"/>
              <w:bottom w:val="single" w:sz="4" w:space="0" w:color="auto"/>
              <w:right w:val="single" w:sz="4" w:space="0" w:color="auto"/>
            </w:tcBorders>
          </w:tcPr>
          <w:p w14:paraId="3F858C2A" w14:textId="77777777" w:rsidR="000522D7" w:rsidRPr="001E1E74" w:rsidRDefault="000522D7" w:rsidP="002251A6">
            <w:pPr>
              <w:rPr>
                <w:spacing w:val="2"/>
                <w:sz w:val="24"/>
                <w:szCs w:val="24"/>
                <w:lang w:eastAsia="en-US"/>
              </w:rPr>
            </w:pPr>
            <w:r w:rsidRPr="007B1854">
              <w:rPr>
                <w:spacing w:val="2"/>
                <w:sz w:val="24"/>
                <w:szCs w:val="24"/>
                <w:lang w:eastAsia="en-US"/>
              </w:rPr>
              <w:t xml:space="preserve">Вице-министр финансов  </w:t>
            </w:r>
            <w:proofErr w:type="spellStart"/>
            <w:r w:rsidRPr="007B1854">
              <w:rPr>
                <w:spacing w:val="2"/>
                <w:sz w:val="24"/>
                <w:szCs w:val="24"/>
                <w:lang w:eastAsia="en-US"/>
              </w:rPr>
              <w:t>Кенбеил</w:t>
            </w:r>
            <w:proofErr w:type="spellEnd"/>
            <w:r w:rsidRPr="007B1854">
              <w:rPr>
                <w:spacing w:val="2"/>
                <w:sz w:val="24"/>
                <w:szCs w:val="24"/>
                <w:lang w:eastAsia="en-US"/>
              </w:rPr>
              <w:t xml:space="preserve"> Д.М.</w:t>
            </w:r>
          </w:p>
        </w:tc>
        <w:tc>
          <w:tcPr>
            <w:tcW w:w="992" w:type="dxa"/>
            <w:gridSpan w:val="2"/>
            <w:tcBorders>
              <w:top w:val="single" w:sz="4" w:space="0" w:color="auto"/>
              <w:left w:val="single" w:sz="4" w:space="0" w:color="auto"/>
              <w:bottom w:val="single" w:sz="4" w:space="0" w:color="auto"/>
              <w:right w:val="single" w:sz="4" w:space="0" w:color="auto"/>
            </w:tcBorders>
          </w:tcPr>
          <w:p w14:paraId="015F0A51" w14:textId="77777777" w:rsidR="000522D7" w:rsidRPr="001E1E74" w:rsidRDefault="000522D7" w:rsidP="002251A6">
            <w:pPr>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61B7DD9" w14:textId="77777777" w:rsidR="000522D7" w:rsidRPr="001E1E74" w:rsidRDefault="000522D7" w:rsidP="002251A6">
            <w:pPr>
              <w:spacing w:line="256" w:lineRule="auto"/>
              <w:mirrorIndents/>
              <w:jc w:val="center"/>
              <w:rPr>
                <w:sz w:val="24"/>
                <w:szCs w:val="24"/>
                <w:lang w:eastAsia="en-US"/>
              </w:rPr>
            </w:pPr>
            <w:r w:rsidRPr="001E1E74">
              <w:rPr>
                <w:color w:val="000000"/>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57B7BF0E" w14:textId="77777777" w:rsidR="000522D7" w:rsidRPr="00ED5442" w:rsidRDefault="000522D7" w:rsidP="002251A6">
            <w:pPr>
              <w:jc w:val="center"/>
              <w:rPr>
                <w:sz w:val="24"/>
                <w:szCs w:val="24"/>
              </w:rPr>
            </w:pPr>
            <w:r w:rsidRPr="00ED5442">
              <w:rPr>
                <w:sz w:val="24"/>
                <w:szCs w:val="24"/>
              </w:rPr>
              <w:t>30</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3F295D7E" w14:textId="77777777" w:rsidR="000522D7" w:rsidRPr="00ED5442" w:rsidRDefault="000522D7" w:rsidP="002251A6">
            <w:pPr>
              <w:jc w:val="center"/>
              <w:rPr>
                <w:sz w:val="24"/>
                <w:szCs w:val="24"/>
              </w:rPr>
            </w:pPr>
            <w:r w:rsidRPr="00ED5442">
              <w:rPr>
                <w:sz w:val="24"/>
                <w:szCs w:val="24"/>
              </w:rPr>
              <w:t>35</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30F489B5" w14:textId="77777777" w:rsidR="000522D7" w:rsidRPr="00ED5442" w:rsidRDefault="000522D7" w:rsidP="002251A6">
            <w:pPr>
              <w:jc w:val="center"/>
              <w:rPr>
                <w:sz w:val="24"/>
                <w:szCs w:val="24"/>
              </w:rPr>
            </w:pPr>
            <w:r w:rsidRPr="00ED5442">
              <w:rPr>
                <w:sz w:val="24"/>
                <w:szCs w:val="24"/>
              </w:rPr>
              <w:t>40</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3053C3EA" w14:textId="77777777" w:rsidR="000522D7" w:rsidRPr="00ED5442" w:rsidRDefault="000522D7" w:rsidP="002251A6">
            <w:pPr>
              <w:jc w:val="center"/>
              <w:rPr>
                <w:sz w:val="24"/>
                <w:szCs w:val="24"/>
              </w:rPr>
            </w:pPr>
            <w:r w:rsidRPr="00ED5442">
              <w:rPr>
                <w:sz w:val="24"/>
                <w:szCs w:val="24"/>
              </w:rPr>
              <w:t>45</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88FB5B6" w14:textId="77777777" w:rsidR="000522D7" w:rsidRPr="00ED5442" w:rsidRDefault="000522D7" w:rsidP="002251A6">
            <w:pPr>
              <w:jc w:val="center"/>
              <w:rPr>
                <w:sz w:val="24"/>
                <w:szCs w:val="24"/>
              </w:rPr>
            </w:pPr>
            <w:r w:rsidRPr="00ED5442">
              <w:rPr>
                <w:sz w:val="24"/>
                <w:szCs w:val="24"/>
              </w:rPr>
              <w:t>50</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5C3AC874" w14:textId="77777777" w:rsidR="000522D7" w:rsidRPr="00ED5442" w:rsidRDefault="000522D7" w:rsidP="002251A6">
            <w:pPr>
              <w:jc w:val="center"/>
              <w:rPr>
                <w:sz w:val="24"/>
                <w:szCs w:val="24"/>
              </w:rPr>
            </w:pPr>
            <w:r w:rsidRPr="00ED5442">
              <w:rPr>
                <w:sz w:val="24"/>
                <w:szCs w:val="24"/>
              </w:rPr>
              <w:t>55</w:t>
            </w:r>
          </w:p>
        </w:tc>
        <w:tc>
          <w:tcPr>
            <w:tcW w:w="705" w:type="dxa"/>
            <w:gridSpan w:val="5"/>
            <w:tcBorders>
              <w:top w:val="single" w:sz="4" w:space="0" w:color="auto"/>
              <w:left w:val="single" w:sz="4" w:space="0" w:color="auto"/>
              <w:bottom w:val="single" w:sz="4" w:space="0" w:color="auto"/>
              <w:right w:val="single" w:sz="4" w:space="0" w:color="auto"/>
            </w:tcBorders>
            <w:vAlign w:val="center"/>
          </w:tcPr>
          <w:p w14:paraId="5628F2F7" w14:textId="77777777" w:rsidR="000522D7" w:rsidRPr="00ED5442" w:rsidRDefault="000522D7" w:rsidP="002251A6">
            <w:pPr>
              <w:jc w:val="center"/>
              <w:rPr>
                <w:sz w:val="24"/>
                <w:szCs w:val="24"/>
              </w:rPr>
            </w:pPr>
            <w:r w:rsidRPr="00ED5442">
              <w:rPr>
                <w:sz w:val="24"/>
                <w:szCs w:val="24"/>
              </w:rPr>
              <w:t>60</w:t>
            </w:r>
          </w:p>
        </w:tc>
      </w:tr>
      <w:bookmarkEnd w:id="2"/>
      <w:tr w:rsidR="000522D7" w:rsidRPr="001E1E74" w14:paraId="1A041361" w14:textId="77777777" w:rsidTr="004F32EA">
        <w:trPr>
          <w:trHeight w:val="417"/>
        </w:trPr>
        <w:tc>
          <w:tcPr>
            <w:tcW w:w="540" w:type="dxa"/>
            <w:tcBorders>
              <w:top w:val="single" w:sz="4" w:space="0" w:color="auto"/>
              <w:left w:val="single" w:sz="4" w:space="0" w:color="auto"/>
              <w:bottom w:val="single" w:sz="4" w:space="0" w:color="auto"/>
              <w:right w:val="single" w:sz="4" w:space="0" w:color="auto"/>
            </w:tcBorders>
          </w:tcPr>
          <w:p w14:paraId="52879614"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36957022" w14:textId="77777777" w:rsidR="000522D7" w:rsidRPr="001E1E74" w:rsidRDefault="000522D7" w:rsidP="002251A6">
            <w:pPr>
              <w:overflowPunct/>
              <w:autoSpaceDE/>
              <w:adjustRightInd/>
              <w:jc w:val="both"/>
              <w:rPr>
                <w:rFonts w:eastAsia="Calibri"/>
                <w:sz w:val="24"/>
                <w:szCs w:val="24"/>
                <w:lang w:val="kk-KZ" w:eastAsia="en-US"/>
              </w:rPr>
            </w:pPr>
            <w:r w:rsidRPr="00364F7F">
              <w:rPr>
                <w:color w:val="000000"/>
                <w:sz w:val="24"/>
                <w:szCs w:val="24"/>
                <w:lang w:eastAsia="en-US"/>
              </w:rPr>
              <w:t xml:space="preserve">Доля выплаченных финансовых обязательств по векселям </w:t>
            </w:r>
          </w:p>
        </w:tc>
        <w:tc>
          <w:tcPr>
            <w:tcW w:w="1323" w:type="dxa"/>
            <w:tcBorders>
              <w:top w:val="single" w:sz="4" w:space="0" w:color="auto"/>
              <w:left w:val="single" w:sz="4" w:space="0" w:color="auto"/>
              <w:bottom w:val="single" w:sz="4" w:space="0" w:color="auto"/>
              <w:right w:val="single" w:sz="4" w:space="0" w:color="auto"/>
            </w:tcBorders>
          </w:tcPr>
          <w:p w14:paraId="1DFB8D4A" w14:textId="77777777" w:rsidR="000522D7" w:rsidRPr="001E1E74" w:rsidRDefault="000522D7" w:rsidP="002251A6">
            <w:pPr>
              <w:rPr>
                <w:spacing w:val="2"/>
                <w:sz w:val="24"/>
                <w:szCs w:val="24"/>
                <w:lang w:eastAsia="en-US"/>
              </w:rPr>
            </w:pPr>
            <w:r w:rsidRPr="007B1854">
              <w:rPr>
                <w:spacing w:val="2"/>
                <w:sz w:val="24"/>
                <w:szCs w:val="24"/>
                <w:lang w:val="kk-KZ" w:eastAsia="en-US"/>
              </w:rPr>
              <w:t>Вице-министр финансов  Кенбеил Д.М.</w:t>
            </w:r>
          </w:p>
        </w:tc>
        <w:tc>
          <w:tcPr>
            <w:tcW w:w="992" w:type="dxa"/>
            <w:gridSpan w:val="2"/>
            <w:tcBorders>
              <w:top w:val="single" w:sz="4" w:space="0" w:color="auto"/>
              <w:left w:val="single" w:sz="4" w:space="0" w:color="auto"/>
              <w:bottom w:val="single" w:sz="4" w:space="0" w:color="auto"/>
              <w:right w:val="single" w:sz="4" w:space="0" w:color="auto"/>
            </w:tcBorders>
          </w:tcPr>
          <w:p w14:paraId="5668078E" w14:textId="77777777" w:rsidR="000522D7" w:rsidRPr="001E1E74" w:rsidRDefault="000522D7" w:rsidP="002251A6">
            <w:pPr>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FF6AAD9" w14:textId="77777777" w:rsidR="000522D7" w:rsidRPr="001E1E74" w:rsidRDefault="000522D7" w:rsidP="002251A6">
            <w:pPr>
              <w:spacing w:line="256" w:lineRule="auto"/>
              <w:mirrorIndents/>
              <w:jc w:val="center"/>
              <w:rPr>
                <w:sz w:val="24"/>
                <w:szCs w:val="24"/>
                <w:lang w:eastAsia="en-US"/>
              </w:rPr>
            </w:pPr>
            <w:r w:rsidRPr="001E1E74">
              <w:rPr>
                <w:color w:val="000000"/>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50545FC" w14:textId="77777777" w:rsidR="000522D7" w:rsidRPr="001E1E74" w:rsidRDefault="000522D7" w:rsidP="002251A6">
            <w:pPr>
              <w:overflowPunct/>
              <w:autoSpaceDE/>
              <w:adjustRightInd/>
              <w:spacing w:line="256" w:lineRule="auto"/>
              <w:mirrorIndents/>
              <w:jc w:val="center"/>
              <w:rPr>
                <w:sz w:val="24"/>
                <w:szCs w:val="24"/>
                <w:lang w:val="kk-KZ" w:eastAsia="en-US"/>
              </w:rPr>
            </w:pPr>
            <w:r>
              <w:rPr>
                <w:sz w:val="24"/>
                <w:szCs w:val="24"/>
                <w:lang w:val="kk-KZ" w:eastAsia="en-US"/>
              </w:rPr>
              <w:t>6,2</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165AB7D4" w14:textId="77777777" w:rsidR="000522D7" w:rsidRPr="001E1E74" w:rsidRDefault="000522D7" w:rsidP="002251A6">
            <w:pPr>
              <w:overflowPunct/>
              <w:autoSpaceDE/>
              <w:adjustRightInd/>
              <w:spacing w:line="256" w:lineRule="auto"/>
              <w:ind w:hanging="131"/>
              <w:mirrorIndents/>
              <w:jc w:val="center"/>
              <w:rPr>
                <w:sz w:val="24"/>
                <w:szCs w:val="24"/>
                <w:lang w:val="kk-KZ" w:eastAsia="en-US"/>
              </w:rPr>
            </w:pPr>
            <w:r>
              <w:rPr>
                <w:sz w:val="24"/>
                <w:szCs w:val="24"/>
                <w:lang w:val="kk-KZ" w:eastAsia="en-US"/>
              </w:rPr>
              <w:t>9,5</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314B0D58" w14:textId="77777777" w:rsidR="000522D7" w:rsidRPr="001E1E74" w:rsidRDefault="000522D7" w:rsidP="002251A6">
            <w:pPr>
              <w:overflowPunct/>
              <w:autoSpaceDE/>
              <w:adjustRightInd/>
              <w:spacing w:line="256" w:lineRule="auto"/>
              <w:ind w:hanging="133"/>
              <w:mirrorIndents/>
              <w:jc w:val="center"/>
              <w:rPr>
                <w:sz w:val="24"/>
                <w:szCs w:val="24"/>
                <w:lang w:val="kk-KZ" w:eastAsia="en-US"/>
              </w:rPr>
            </w:pPr>
            <w:r>
              <w:rPr>
                <w:sz w:val="24"/>
                <w:szCs w:val="24"/>
                <w:lang w:val="kk-KZ" w:eastAsia="en-US"/>
              </w:rPr>
              <w:t>13</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274BADD4" w14:textId="77777777" w:rsidR="000522D7" w:rsidRPr="001E1E74" w:rsidRDefault="000522D7" w:rsidP="002251A6">
            <w:pPr>
              <w:overflowPunct/>
              <w:autoSpaceDE/>
              <w:adjustRightInd/>
              <w:spacing w:line="256" w:lineRule="auto"/>
              <w:ind w:hanging="126"/>
              <w:mirrorIndents/>
              <w:jc w:val="center"/>
              <w:rPr>
                <w:sz w:val="24"/>
                <w:szCs w:val="24"/>
                <w:lang w:val="kk-KZ" w:eastAsia="en-US"/>
              </w:rPr>
            </w:pPr>
            <w:r>
              <w:rPr>
                <w:sz w:val="24"/>
                <w:szCs w:val="24"/>
                <w:lang w:val="kk-KZ" w:eastAsia="en-US"/>
              </w:rPr>
              <w:t>80</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D587516" w14:textId="77777777" w:rsidR="000522D7" w:rsidRPr="001E1E74" w:rsidRDefault="000522D7" w:rsidP="002251A6">
            <w:pPr>
              <w:overflowPunct/>
              <w:autoSpaceDE/>
              <w:adjustRightInd/>
              <w:spacing w:line="256" w:lineRule="auto"/>
              <w:ind w:hanging="137"/>
              <w:mirrorIndents/>
              <w:jc w:val="center"/>
              <w:rPr>
                <w:sz w:val="24"/>
                <w:szCs w:val="24"/>
                <w:lang w:val="kk-KZ" w:eastAsia="en-US"/>
              </w:rPr>
            </w:pPr>
            <w:r>
              <w:rPr>
                <w:sz w:val="24"/>
                <w:szCs w:val="24"/>
                <w:lang w:val="kk-KZ" w:eastAsia="en-US"/>
              </w:rPr>
              <w:t>100</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65908303" w14:textId="77777777" w:rsidR="000522D7" w:rsidRDefault="000522D7" w:rsidP="00D87B0F">
            <w:pPr>
              <w:overflowPunct/>
              <w:autoSpaceDE/>
              <w:adjustRightInd/>
              <w:spacing w:line="256" w:lineRule="auto"/>
              <w:ind w:hanging="251"/>
              <w:mirrorIndents/>
              <w:jc w:val="center"/>
              <w:rPr>
                <w:sz w:val="24"/>
                <w:szCs w:val="24"/>
                <w:lang w:val="kk-KZ" w:eastAsia="en-US"/>
              </w:rPr>
            </w:pPr>
            <w:r>
              <w:rPr>
                <w:sz w:val="24"/>
                <w:szCs w:val="24"/>
                <w:lang w:val="kk-KZ" w:eastAsia="en-US"/>
              </w:rPr>
              <w:t>-</w:t>
            </w:r>
          </w:p>
        </w:tc>
        <w:tc>
          <w:tcPr>
            <w:tcW w:w="705" w:type="dxa"/>
            <w:gridSpan w:val="5"/>
            <w:tcBorders>
              <w:top w:val="single" w:sz="4" w:space="0" w:color="auto"/>
              <w:left w:val="single" w:sz="4" w:space="0" w:color="auto"/>
              <w:bottom w:val="single" w:sz="4" w:space="0" w:color="auto"/>
              <w:right w:val="single" w:sz="4" w:space="0" w:color="auto"/>
            </w:tcBorders>
            <w:vAlign w:val="center"/>
          </w:tcPr>
          <w:p w14:paraId="73FF08DE" w14:textId="77777777" w:rsidR="000522D7" w:rsidRDefault="000522D7" w:rsidP="00D87B0F">
            <w:pPr>
              <w:overflowPunct/>
              <w:autoSpaceDE/>
              <w:adjustRightInd/>
              <w:spacing w:line="256" w:lineRule="auto"/>
              <w:ind w:hanging="139"/>
              <w:mirrorIndents/>
              <w:jc w:val="center"/>
              <w:rPr>
                <w:sz w:val="24"/>
                <w:szCs w:val="24"/>
                <w:lang w:val="kk-KZ" w:eastAsia="en-US"/>
              </w:rPr>
            </w:pPr>
            <w:r>
              <w:rPr>
                <w:sz w:val="24"/>
                <w:szCs w:val="24"/>
                <w:lang w:val="kk-KZ" w:eastAsia="en-US"/>
              </w:rPr>
              <w:t>-</w:t>
            </w:r>
          </w:p>
        </w:tc>
      </w:tr>
      <w:tr w:rsidR="000522D7" w:rsidRPr="001E1E74" w14:paraId="7697A191" w14:textId="77777777" w:rsidTr="004F32EA">
        <w:trPr>
          <w:trHeight w:val="417"/>
        </w:trPr>
        <w:tc>
          <w:tcPr>
            <w:tcW w:w="540" w:type="dxa"/>
            <w:tcBorders>
              <w:top w:val="single" w:sz="4" w:space="0" w:color="auto"/>
              <w:left w:val="single" w:sz="4" w:space="0" w:color="auto"/>
              <w:bottom w:val="single" w:sz="4" w:space="0" w:color="auto"/>
              <w:right w:val="single" w:sz="4" w:space="0" w:color="auto"/>
            </w:tcBorders>
          </w:tcPr>
          <w:p w14:paraId="296824EA" w14:textId="77777777" w:rsidR="000522D7" w:rsidRPr="001E1E74" w:rsidRDefault="000522D7" w:rsidP="00541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1B5CF316" w14:textId="77777777" w:rsidR="000522D7" w:rsidRPr="001E1E74" w:rsidRDefault="000522D7" w:rsidP="005411A6">
            <w:pPr>
              <w:overflowPunct/>
              <w:autoSpaceDE/>
              <w:adjustRightInd/>
              <w:jc w:val="both"/>
              <w:rPr>
                <w:rFonts w:eastAsia="Calibri"/>
                <w:sz w:val="24"/>
                <w:szCs w:val="24"/>
                <w:lang w:val="kk-KZ" w:eastAsia="en-US"/>
              </w:rPr>
            </w:pPr>
            <w:r w:rsidRPr="00364F7F">
              <w:rPr>
                <w:color w:val="000000"/>
                <w:sz w:val="24"/>
                <w:szCs w:val="24"/>
                <w:lang w:eastAsia="en-US"/>
              </w:rPr>
              <w:t xml:space="preserve">Доля </w:t>
            </w:r>
            <w:proofErr w:type="spellStart"/>
            <w:r w:rsidRPr="00364F7F">
              <w:rPr>
                <w:color w:val="000000"/>
                <w:sz w:val="24"/>
                <w:szCs w:val="24"/>
                <w:lang w:eastAsia="en-US"/>
              </w:rPr>
              <w:t>инвес</w:t>
            </w:r>
            <w:proofErr w:type="spellEnd"/>
            <w:r>
              <w:rPr>
                <w:color w:val="000000"/>
                <w:sz w:val="24"/>
                <w:szCs w:val="24"/>
                <w:lang w:val="kk-KZ" w:eastAsia="en-US"/>
              </w:rPr>
              <w:t xml:space="preserve">тицион-ных </w:t>
            </w:r>
            <w:proofErr w:type="spellStart"/>
            <w:r>
              <w:rPr>
                <w:color w:val="000000"/>
                <w:sz w:val="24"/>
                <w:szCs w:val="24"/>
                <w:lang w:eastAsia="en-US"/>
              </w:rPr>
              <w:t>проекто</w:t>
            </w:r>
            <w:proofErr w:type="spellEnd"/>
            <w:r>
              <w:rPr>
                <w:color w:val="000000"/>
                <w:sz w:val="24"/>
                <w:szCs w:val="24"/>
                <w:lang w:val="kk-KZ" w:eastAsia="en-US"/>
              </w:rPr>
              <w:t xml:space="preserve">в, прошедших аудит </w:t>
            </w:r>
          </w:p>
        </w:tc>
        <w:tc>
          <w:tcPr>
            <w:tcW w:w="1323" w:type="dxa"/>
            <w:tcBorders>
              <w:top w:val="single" w:sz="4" w:space="0" w:color="auto"/>
              <w:left w:val="single" w:sz="4" w:space="0" w:color="auto"/>
              <w:bottom w:val="single" w:sz="4" w:space="0" w:color="auto"/>
              <w:right w:val="single" w:sz="4" w:space="0" w:color="auto"/>
            </w:tcBorders>
          </w:tcPr>
          <w:p w14:paraId="57E650CF" w14:textId="77777777" w:rsidR="000522D7" w:rsidRPr="001E1E74" w:rsidRDefault="000522D7" w:rsidP="005411A6">
            <w:pPr>
              <w:rPr>
                <w:spacing w:val="2"/>
                <w:sz w:val="24"/>
                <w:szCs w:val="24"/>
                <w:lang w:eastAsia="en-US"/>
              </w:rPr>
            </w:pPr>
            <w:r w:rsidRPr="007B1854">
              <w:rPr>
                <w:spacing w:val="2"/>
                <w:sz w:val="24"/>
                <w:szCs w:val="24"/>
                <w:lang w:val="kk-KZ" w:eastAsia="en-US"/>
              </w:rPr>
              <w:t>Вице-министр финансов  Кенбеил Д.М.</w:t>
            </w:r>
          </w:p>
        </w:tc>
        <w:tc>
          <w:tcPr>
            <w:tcW w:w="992" w:type="dxa"/>
            <w:gridSpan w:val="2"/>
            <w:tcBorders>
              <w:top w:val="single" w:sz="4" w:space="0" w:color="auto"/>
              <w:left w:val="single" w:sz="4" w:space="0" w:color="auto"/>
              <w:bottom w:val="single" w:sz="4" w:space="0" w:color="auto"/>
              <w:right w:val="single" w:sz="4" w:space="0" w:color="auto"/>
            </w:tcBorders>
          </w:tcPr>
          <w:p w14:paraId="39B6E96B" w14:textId="77777777" w:rsidR="000522D7" w:rsidRPr="001E1E74" w:rsidRDefault="000522D7" w:rsidP="005411A6">
            <w:pPr>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9258E01" w14:textId="77777777" w:rsidR="000522D7" w:rsidRPr="001E1E74" w:rsidRDefault="000522D7" w:rsidP="005411A6">
            <w:pPr>
              <w:spacing w:line="256" w:lineRule="auto"/>
              <w:mirrorIndents/>
              <w:jc w:val="center"/>
              <w:rPr>
                <w:sz w:val="24"/>
                <w:szCs w:val="24"/>
                <w:lang w:eastAsia="en-US"/>
              </w:rPr>
            </w:pPr>
            <w:r w:rsidRPr="001E1E74">
              <w:rPr>
                <w:color w:val="000000"/>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0C597EC" w14:textId="77777777" w:rsidR="000522D7" w:rsidRPr="005411A6" w:rsidRDefault="000522D7" w:rsidP="005411A6">
            <w:pPr>
              <w:jc w:val="center"/>
              <w:rPr>
                <w:sz w:val="24"/>
                <w:szCs w:val="24"/>
              </w:rPr>
            </w:pPr>
            <w:r w:rsidRPr="005411A6">
              <w:rPr>
                <w:sz w:val="24"/>
                <w:szCs w:val="24"/>
              </w:rPr>
              <w:t>32</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67623796" w14:textId="77777777" w:rsidR="000522D7" w:rsidRPr="005411A6" w:rsidRDefault="000522D7" w:rsidP="005411A6">
            <w:pPr>
              <w:jc w:val="center"/>
              <w:rPr>
                <w:sz w:val="24"/>
                <w:szCs w:val="24"/>
              </w:rPr>
            </w:pPr>
            <w:r w:rsidRPr="005411A6">
              <w:rPr>
                <w:sz w:val="24"/>
                <w:szCs w:val="24"/>
              </w:rPr>
              <w:t>24</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3DFB6343" w14:textId="09254B46" w:rsidR="000522D7" w:rsidRPr="008938A7" w:rsidRDefault="008938A7" w:rsidP="005411A6">
            <w:pPr>
              <w:jc w:val="center"/>
              <w:rPr>
                <w:sz w:val="24"/>
                <w:szCs w:val="24"/>
                <w:lang w:val="kk-KZ"/>
              </w:rPr>
            </w:pPr>
            <w:r>
              <w:rPr>
                <w:sz w:val="24"/>
                <w:szCs w:val="24"/>
                <w:lang w:val="kk-KZ"/>
              </w:rPr>
              <w:t>19</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701BDF26" w14:textId="0D775F12" w:rsidR="000522D7" w:rsidRPr="008938A7" w:rsidRDefault="000522D7" w:rsidP="008938A7">
            <w:pPr>
              <w:jc w:val="center"/>
              <w:rPr>
                <w:sz w:val="24"/>
                <w:szCs w:val="24"/>
                <w:lang w:val="kk-KZ"/>
              </w:rPr>
            </w:pPr>
            <w:r w:rsidRPr="005411A6">
              <w:rPr>
                <w:sz w:val="24"/>
                <w:szCs w:val="24"/>
              </w:rPr>
              <w:t>1</w:t>
            </w:r>
            <w:r w:rsidR="008938A7">
              <w:rPr>
                <w:sz w:val="24"/>
                <w:szCs w:val="24"/>
                <w:lang w:val="kk-KZ"/>
              </w:rPr>
              <w:t>7</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784C9E87" w14:textId="64825CBC" w:rsidR="000522D7" w:rsidRPr="008938A7" w:rsidRDefault="008938A7" w:rsidP="005411A6">
            <w:pPr>
              <w:jc w:val="center"/>
              <w:rPr>
                <w:sz w:val="24"/>
                <w:szCs w:val="24"/>
                <w:lang w:val="kk-KZ"/>
              </w:rPr>
            </w:pPr>
            <w:r>
              <w:rPr>
                <w:sz w:val="24"/>
                <w:szCs w:val="24"/>
                <w:lang w:val="kk-KZ"/>
              </w:rPr>
              <w:t>6</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2E6A8646" w14:textId="77777777" w:rsidR="000522D7" w:rsidRPr="005411A6" w:rsidRDefault="000522D7" w:rsidP="005411A6">
            <w:pPr>
              <w:jc w:val="center"/>
              <w:rPr>
                <w:sz w:val="24"/>
                <w:szCs w:val="24"/>
              </w:rPr>
            </w:pPr>
            <w:r w:rsidRPr="005411A6">
              <w:rPr>
                <w:sz w:val="24"/>
                <w:szCs w:val="24"/>
              </w:rPr>
              <w:t>-</w:t>
            </w:r>
          </w:p>
        </w:tc>
        <w:tc>
          <w:tcPr>
            <w:tcW w:w="705" w:type="dxa"/>
            <w:gridSpan w:val="5"/>
            <w:tcBorders>
              <w:top w:val="single" w:sz="4" w:space="0" w:color="auto"/>
              <w:left w:val="single" w:sz="4" w:space="0" w:color="auto"/>
              <w:bottom w:val="single" w:sz="4" w:space="0" w:color="auto"/>
              <w:right w:val="single" w:sz="4" w:space="0" w:color="auto"/>
            </w:tcBorders>
            <w:vAlign w:val="center"/>
          </w:tcPr>
          <w:p w14:paraId="47ADEE31" w14:textId="77777777" w:rsidR="000522D7" w:rsidRPr="005411A6" w:rsidRDefault="000522D7" w:rsidP="005411A6">
            <w:pPr>
              <w:jc w:val="center"/>
              <w:rPr>
                <w:sz w:val="24"/>
                <w:szCs w:val="24"/>
              </w:rPr>
            </w:pPr>
            <w:r w:rsidRPr="005411A6">
              <w:rPr>
                <w:sz w:val="24"/>
                <w:szCs w:val="24"/>
              </w:rPr>
              <w:t>-</w:t>
            </w:r>
          </w:p>
        </w:tc>
      </w:tr>
      <w:tr w:rsidR="000522D7" w:rsidRPr="001E1E74" w14:paraId="34E52E7D" w14:textId="77777777" w:rsidTr="004F32EA">
        <w:trPr>
          <w:trHeight w:val="417"/>
        </w:trPr>
        <w:tc>
          <w:tcPr>
            <w:tcW w:w="540" w:type="dxa"/>
            <w:tcBorders>
              <w:top w:val="single" w:sz="4" w:space="0" w:color="auto"/>
              <w:left w:val="single" w:sz="4" w:space="0" w:color="auto"/>
              <w:bottom w:val="single" w:sz="4" w:space="0" w:color="auto"/>
              <w:right w:val="single" w:sz="4" w:space="0" w:color="auto"/>
            </w:tcBorders>
          </w:tcPr>
          <w:p w14:paraId="321E3ABA"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4CBFBF92" w14:textId="77777777" w:rsidR="000522D7" w:rsidRPr="001E1E74" w:rsidRDefault="000522D7" w:rsidP="002251A6">
            <w:pPr>
              <w:overflowPunct/>
              <w:autoSpaceDE/>
              <w:adjustRightInd/>
              <w:ind w:right="-56"/>
              <w:jc w:val="both"/>
              <w:rPr>
                <w:rFonts w:eastAsia="Calibri"/>
                <w:sz w:val="24"/>
                <w:szCs w:val="24"/>
                <w:lang w:val="kk-KZ" w:eastAsia="en-US"/>
              </w:rPr>
            </w:pPr>
            <w:r w:rsidRPr="00B77A5D">
              <w:rPr>
                <w:color w:val="000000"/>
                <w:sz w:val="24"/>
                <w:szCs w:val="24"/>
                <w:lang w:val="kk-KZ" w:eastAsia="en-US"/>
              </w:rPr>
              <w:t>Доля исполненных государствен</w:t>
            </w:r>
            <w:r>
              <w:rPr>
                <w:color w:val="000000"/>
                <w:sz w:val="24"/>
                <w:szCs w:val="24"/>
                <w:lang w:val="kk-KZ" w:eastAsia="en-US"/>
              </w:rPr>
              <w:t>-</w:t>
            </w:r>
            <w:r w:rsidRPr="00B77A5D">
              <w:rPr>
                <w:color w:val="000000"/>
                <w:sz w:val="24"/>
                <w:szCs w:val="24"/>
                <w:lang w:val="kk-KZ" w:eastAsia="en-US"/>
              </w:rPr>
              <w:t>ных обязательств по проектам государственно-частного партнерства</w:t>
            </w:r>
          </w:p>
        </w:tc>
        <w:tc>
          <w:tcPr>
            <w:tcW w:w="1323" w:type="dxa"/>
            <w:tcBorders>
              <w:top w:val="single" w:sz="4" w:space="0" w:color="auto"/>
              <w:left w:val="single" w:sz="4" w:space="0" w:color="auto"/>
              <w:bottom w:val="single" w:sz="4" w:space="0" w:color="auto"/>
              <w:right w:val="single" w:sz="4" w:space="0" w:color="auto"/>
            </w:tcBorders>
          </w:tcPr>
          <w:p w14:paraId="7325213F" w14:textId="77777777" w:rsidR="000522D7" w:rsidRPr="001E1E74" w:rsidRDefault="000522D7" w:rsidP="002251A6">
            <w:pPr>
              <w:rPr>
                <w:spacing w:val="2"/>
                <w:sz w:val="24"/>
                <w:szCs w:val="24"/>
                <w:lang w:eastAsia="en-US"/>
              </w:rPr>
            </w:pPr>
            <w:r>
              <w:rPr>
                <w:spacing w:val="2"/>
                <w:sz w:val="24"/>
                <w:szCs w:val="24"/>
                <w:lang w:val="kk-KZ" w:eastAsia="en-US"/>
              </w:rPr>
              <w:t xml:space="preserve">Руководи-тель аппатара </w:t>
            </w:r>
            <w:proofErr w:type="spellStart"/>
            <w:r w:rsidRPr="00B77A5D">
              <w:rPr>
                <w:spacing w:val="2"/>
                <w:sz w:val="24"/>
                <w:szCs w:val="24"/>
                <w:lang w:eastAsia="en-US"/>
              </w:rPr>
              <w:t>Бейсенбек</w:t>
            </w:r>
            <w:proofErr w:type="spellEnd"/>
            <w:r>
              <w:rPr>
                <w:spacing w:val="2"/>
                <w:sz w:val="24"/>
                <w:szCs w:val="24"/>
                <w:lang w:val="kk-KZ" w:eastAsia="en-US"/>
              </w:rPr>
              <w:t>-</w:t>
            </w:r>
            <w:proofErr w:type="spellStart"/>
            <w:r w:rsidRPr="00B77A5D">
              <w:rPr>
                <w:spacing w:val="2"/>
                <w:sz w:val="24"/>
                <w:szCs w:val="24"/>
                <w:lang w:eastAsia="en-US"/>
              </w:rPr>
              <w:t>ұлы</w:t>
            </w:r>
            <w:proofErr w:type="spellEnd"/>
            <w:r w:rsidRPr="00B77A5D">
              <w:rPr>
                <w:spacing w:val="2"/>
                <w:sz w:val="24"/>
                <w:szCs w:val="24"/>
                <w:lang w:eastAsia="en-US"/>
              </w:rPr>
              <w:t xml:space="preserve"> </w:t>
            </w:r>
            <w:r>
              <w:rPr>
                <w:spacing w:val="2"/>
                <w:sz w:val="24"/>
                <w:szCs w:val="24"/>
                <w:lang w:val="kk-KZ" w:eastAsia="en-US"/>
              </w:rPr>
              <w:t>А.</w:t>
            </w:r>
          </w:p>
        </w:tc>
        <w:tc>
          <w:tcPr>
            <w:tcW w:w="992" w:type="dxa"/>
            <w:gridSpan w:val="2"/>
            <w:tcBorders>
              <w:top w:val="single" w:sz="4" w:space="0" w:color="auto"/>
              <w:left w:val="single" w:sz="4" w:space="0" w:color="auto"/>
              <w:bottom w:val="single" w:sz="4" w:space="0" w:color="auto"/>
              <w:right w:val="single" w:sz="4" w:space="0" w:color="auto"/>
            </w:tcBorders>
          </w:tcPr>
          <w:p w14:paraId="72796C96" w14:textId="77777777" w:rsidR="000522D7" w:rsidRPr="001E1E74" w:rsidRDefault="000522D7" w:rsidP="002251A6">
            <w:pPr>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747BCB1" w14:textId="77777777" w:rsidR="000522D7" w:rsidRPr="001E1E74" w:rsidRDefault="000522D7" w:rsidP="002251A6">
            <w:pPr>
              <w:spacing w:line="256" w:lineRule="auto"/>
              <w:mirrorIndents/>
              <w:jc w:val="center"/>
              <w:rPr>
                <w:sz w:val="24"/>
                <w:szCs w:val="24"/>
                <w:lang w:eastAsia="en-US"/>
              </w:rPr>
            </w:pPr>
            <w:r w:rsidRPr="001E1E74">
              <w:rPr>
                <w:color w:val="000000"/>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561E9210" w14:textId="77777777" w:rsidR="000522D7" w:rsidRPr="00DC753C" w:rsidRDefault="000522D7" w:rsidP="0046156E">
            <w:pPr>
              <w:overflowPunct/>
              <w:autoSpaceDE/>
              <w:adjustRightInd/>
              <w:spacing w:line="256" w:lineRule="auto"/>
              <w:ind w:hanging="126"/>
              <w:mirrorIndents/>
              <w:jc w:val="center"/>
              <w:rPr>
                <w:sz w:val="24"/>
                <w:szCs w:val="24"/>
                <w:lang w:val="kk-KZ" w:eastAsia="en-US"/>
              </w:rPr>
            </w:pPr>
            <w:r w:rsidRPr="00DC753C">
              <w:rPr>
                <w:sz w:val="24"/>
                <w:szCs w:val="24"/>
              </w:rPr>
              <w:t>41,4</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6DD65FC1" w14:textId="77777777" w:rsidR="000522D7" w:rsidRPr="00DC753C" w:rsidRDefault="000522D7" w:rsidP="0046156E">
            <w:pPr>
              <w:overflowPunct/>
              <w:autoSpaceDE/>
              <w:adjustRightInd/>
              <w:spacing w:line="256" w:lineRule="auto"/>
              <w:ind w:hanging="126"/>
              <w:mirrorIndents/>
              <w:jc w:val="center"/>
              <w:rPr>
                <w:sz w:val="24"/>
                <w:szCs w:val="24"/>
                <w:lang w:val="kk-KZ" w:eastAsia="en-US"/>
              </w:rPr>
            </w:pPr>
            <w:r w:rsidRPr="00DC753C">
              <w:rPr>
                <w:sz w:val="24"/>
                <w:szCs w:val="24"/>
              </w:rPr>
              <w:t>53,9</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54245730" w14:textId="77777777" w:rsidR="000522D7" w:rsidRPr="00DC753C" w:rsidRDefault="000522D7" w:rsidP="0046156E">
            <w:pPr>
              <w:overflowPunct/>
              <w:autoSpaceDE/>
              <w:adjustRightInd/>
              <w:spacing w:line="256" w:lineRule="auto"/>
              <w:ind w:hanging="126"/>
              <w:mirrorIndents/>
              <w:jc w:val="center"/>
              <w:rPr>
                <w:sz w:val="24"/>
                <w:szCs w:val="24"/>
                <w:lang w:val="kk-KZ" w:eastAsia="en-US"/>
              </w:rPr>
            </w:pPr>
            <w:r w:rsidRPr="00DC753C">
              <w:rPr>
                <w:sz w:val="24"/>
                <w:szCs w:val="24"/>
              </w:rPr>
              <w:t>66,4</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1131B1D2" w14:textId="77777777" w:rsidR="000522D7" w:rsidRPr="00D3349C" w:rsidRDefault="000522D7" w:rsidP="0046156E">
            <w:pPr>
              <w:overflowPunct/>
              <w:autoSpaceDE/>
              <w:adjustRightInd/>
              <w:spacing w:line="256" w:lineRule="auto"/>
              <w:ind w:hanging="126"/>
              <w:mirrorIndents/>
              <w:jc w:val="center"/>
              <w:rPr>
                <w:sz w:val="24"/>
                <w:szCs w:val="24"/>
                <w:lang w:val="en-US" w:eastAsia="en-US"/>
              </w:rPr>
            </w:pPr>
            <w:r w:rsidRPr="00DC753C">
              <w:rPr>
                <w:sz w:val="24"/>
                <w:szCs w:val="24"/>
              </w:rPr>
              <w:t>78,9</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3A7F6F8D" w14:textId="77777777" w:rsidR="000522D7" w:rsidRPr="00DC753C" w:rsidRDefault="000522D7" w:rsidP="0046156E">
            <w:pPr>
              <w:overflowPunct/>
              <w:autoSpaceDE/>
              <w:adjustRightInd/>
              <w:spacing w:line="256" w:lineRule="auto"/>
              <w:ind w:hanging="126"/>
              <w:mirrorIndents/>
              <w:jc w:val="center"/>
              <w:rPr>
                <w:sz w:val="24"/>
                <w:szCs w:val="24"/>
              </w:rPr>
            </w:pPr>
            <w:r>
              <w:rPr>
                <w:sz w:val="24"/>
                <w:szCs w:val="24"/>
              </w:rPr>
              <w:t>91,4</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45E738C8" w14:textId="77777777" w:rsidR="000522D7" w:rsidRPr="00DC753C" w:rsidRDefault="000522D7" w:rsidP="0046156E">
            <w:pPr>
              <w:overflowPunct/>
              <w:autoSpaceDE/>
              <w:adjustRightInd/>
              <w:spacing w:line="256" w:lineRule="auto"/>
              <w:ind w:hanging="126"/>
              <w:mirrorIndents/>
              <w:jc w:val="center"/>
              <w:rPr>
                <w:sz w:val="24"/>
                <w:szCs w:val="24"/>
                <w:lang w:val="kk-KZ" w:eastAsia="en-US"/>
              </w:rPr>
            </w:pPr>
            <w:r>
              <w:rPr>
                <w:sz w:val="24"/>
                <w:szCs w:val="24"/>
                <w:lang w:val="kk-KZ" w:eastAsia="en-US"/>
              </w:rPr>
              <w:t>100</w:t>
            </w:r>
          </w:p>
        </w:tc>
        <w:tc>
          <w:tcPr>
            <w:tcW w:w="705" w:type="dxa"/>
            <w:gridSpan w:val="5"/>
            <w:tcBorders>
              <w:top w:val="single" w:sz="4" w:space="0" w:color="auto"/>
              <w:left w:val="single" w:sz="4" w:space="0" w:color="auto"/>
              <w:bottom w:val="single" w:sz="4" w:space="0" w:color="auto"/>
              <w:right w:val="single" w:sz="4" w:space="0" w:color="auto"/>
            </w:tcBorders>
            <w:vAlign w:val="center"/>
          </w:tcPr>
          <w:p w14:paraId="527A3236" w14:textId="77777777" w:rsidR="000522D7" w:rsidRPr="00DC753C" w:rsidRDefault="000522D7" w:rsidP="009B30F7">
            <w:pPr>
              <w:overflowPunct/>
              <w:autoSpaceDE/>
              <w:adjustRightInd/>
              <w:spacing w:line="256" w:lineRule="auto"/>
              <w:ind w:hanging="137"/>
              <w:mirrorIndents/>
              <w:jc w:val="center"/>
              <w:rPr>
                <w:sz w:val="24"/>
                <w:szCs w:val="24"/>
                <w:lang w:val="kk-KZ" w:eastAsia="en-US"/>
              </w:rPr>
            </w:pPr>
            <w:r>
              <w:rPr>
                <w:sz w:val="24"/>
                <w:szCs w:val="24"/>
                <w:lang w:val="kk-KZ" w:eastAsia="en-US"/>
              </w:rPr>
              <w:t>-</w:t>
            </w:r>
          </w:p>
        </w:tc>
      </w:tr>
      <w:tr w:rsidR="000522D7" w:rsidRPr="001E1E74" w14:paraId="288C0B2C" w14:textId="77777777" w:rsidTr="008F4AC3">
        <w:trPr>
          <w:trHeight w:val="417"/>
        </w:trPr>
        <w:tc>
          <w:tcPr>
            <w:tcW w:w="540" w:type="dxa"/>
            <w:tcBorders>
              <w:top w:val="single" w:sz="4" w:space="0" w:color="auto"/>
              <w:left w:val="single" w:sz="4" w:space="0" w:color="auto"/>
              <w:bottom w:val="single" w:sz="4" w:space="0" w:color="auto"/>
              <w:right w:val="single" w:sz="4" w:space="0" w:color="auto"/>
            </w:tcBorders>
          </w:tcPr>
          <w:p w14:paraId="57354853"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32248CF7" w14:textId="77777777" w:rsidR="000522D7" w:rsidRPr="00C12597" w:rsidRDefault="000522D7" w:rsidP="00964009">
            <w:pPr>
              <w:rPr>
                <w:sz w:val="24"/>
                <w:szCs w:val="24"/>
              </w:rPr>
            </w:pPr>
            <w:proofErr w:type="spellStart"/>
            <w:r w:rsidRPr="00C12597">
              <w:rPr>
                <w:sz w:val="24"/>
                <w:szCs w:val="24"/>
              </w:rPr>
              <w:t>Осуществле-ние</w:t>
            </w:r>
            <w:proofErr w:type="spellEnd"/>
            <w:r>
              <w:rPr>
                <w:sz w:val="24"/>
                <w:szCs w:val="24"/>
              </w:rPr>
              <w:t xml:space="preserve"> целевого перечисления в АО «Фонд проблемных кредитов» для сохранения ликвидности банковского сектора  </w:t>
            </w:r>
          </w:p>
        </w:tc>
        <w:tc>
          <w:tcPr>
            <w:tcW w:w="1323" w:type="dxa"/>
            <w:tcBorders>
              <w:top w:val="single" w:sz="4" w:space="0" w:color="auto"/>
              <w:left w:val="single" w:sz="4" w:space="0" w:color="auto"/>
              <w:bottom w:val="single" w:sz="4" w:space="0" w:color="auto"/>
              <w:right w:val="single" w:sz="4" w:space="0" w:color="auto"/>
            </w:tcBorders>
          </w:tcPr>
          <w:p w14:paraId="40F159FD" w14:textId="77777777" w:rsidR="000522D7" w:rsidRPr="00837DB9" w:rsidRDefault="000522D7" w:rsidP="00434688">
            <w:pPr>
              <w:ind w:right="-83"/>
              <w:rPr>
                <w:sz w:val="24"/>
                <w:szCs w:val="24"/>
              </w:rPr>
            </w:pPr>
            <w:r w:rsidRPr="00C12597">
              <w:rPr>
                <w:sz w:val="24"/>
                <w:szCs w:val="24"/>
              </w:rPr>
              <w:t>Виц</w:t>
            </w:r>
            <w:r>
              <w:rPr>
                <w:sz w:val="24"/>
                <w:szCs w:val="24"/>
              </w:rPr>
              <w:t xml:space="preserve">е-министр финансов </w:t>
            </w:r>
          </w:p>
          <w:p w14:paraId="3F40C063" w14:textId="061614B5" w:rsidR="00391F75" w:rsidRPr="00837DB9" w:rsidRDefault="00391F75" w:rsidP="00434688">
            <w:pPr>
              <w:ind w:right="-83"/>
              <w:rPr>
                <w:sz w:val="24"/>
                <w:szCs w:val="24"/>
              </w:rPr>
            </w:pPr>
            <w:proofErr w:type="spellStart"/>
            <w:r>
              <w:rPr>
                <w:sz w:val="24"/>
                <w:szCs w:val="24"/>
                <w:lang w:eastAsia="en-US"/>
              </w:rPr>
              <w:t>Темирбе</w:t>
            </w:r>
            <w:proofErr w:type="spellEnd"/>
            <w:r>
              <w:rPr>
                <w:sz w:val="24"/>
                <w:szCs w:val="24"/>
                <w:lang w:eastAsia="en-US"/>
              </w:rPr>
              <w:t>-ков Д.О.</w:t>
            </w:r>
          </w:p>
        </w:tc>
        <w:tc>
          <w:tcPr>
            <w:tcW w:w="992" w:type="dxa"/>
            <w:gridSpan w:val="2"/>
            <w:tcBorders>
              <w:top w:val="single" w:sz="4" w:space="0" w:color="auto"/>
              <w:left w:val="single" w:sz="4" w:space="0" w:color="auto"/>
              <w:bottom w:val="single" w:sz="4" w:space="0" w:color="auto"/>
              <w:right w:val="single" w:sz="4" w:space="0" w:color="auto"/>
            </w:tcBorders>
          </w:tcPr>
          <w:p w14:paraId="32217BF2" w14:textId="77777777" w:rsidR="000522D7" w:rsidRPr="00C12597" w:rsidRDefault="000522D7" w:rsidP="00955BDC">
            <w:pPr>
              <w:rPr>
                <w:sz w:val="24"/>
                <w:szCs w:val="24"/>
              </w:rPr>
            </w:pPr>
            <w:r w:rsidRPr="00C12597">
              <w:rPr>
                <w:sz w:val="24"/>
                <w:szCs w:val="24"/>
              </w:rPr>
              <w:t>Отчет ФПК</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99CAE8F" w14:textId="77777777" w:rsidR="000522D7" w:rsidRPr="00C12597" w:rsidRDefault="000522D7" w:rsidP="008F4AC3">
            <w:pPr>
              <w:jc w:val="center"/>
              <w:rPr>
                <w:sz w:val="24"/>
                <w:szCs w:val="24"/>
              </w:rPr>
            </w:pPr>
            <w:r w:rsidRPr="00C12597">
              <w:rPr>
                <w:sz w:val="24"/>
                <w:szCs w:val="24"/>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1AE16DE8" w14:textId="77777777" w:rsidR="000522D7" w:rsidRPr="00C12597" w:rsidRDefault="000522D7" w:rsidP="008F4AC3">
            <w:pPr>
              <w:jc w:val="center"/>
              <w:rPr>
                <w:sz w:val="24"/>
                <w:szCs w:val="24"/>
              </w:rPr>
            </w:pPr>
            <w:r w:rsidRPr="00C12597">
              <w:rPr>
                <w:sz w:val="24"/>
                <w:szCs w:val="24"/>
              </w:rPr>
              <w:t>-</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55421B79" w14:textId="77777777" w:rsidR="000522D7" w:rsidRPr="00C12597" w:rsidRDefault="000522D7" w:rsidP="008F4AC3">
            <w:pPr>
              <w:jc w:val="center"/>
              <w:rPr>
                <w:sz w:val="24"/>
                <w:szCs w:val="24"/>
              </w:rPr>
            </w:pPr>
            <w:r w:rsidRPr="00C12597">
              <w:rPr>
                <w:sz w:val="24"/>
                <w:szCs w:val="24"/>
              </w:rPr>
              <w:t>-</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6424C1A7" w14:textId="77777777" w:rsidR="000522D7" w:rsidRPr="00C12597" w:rsidRDefault="000522D7" w:rsidP="008F4AC3">
            <w:pPr>
              <w:jc w:val="center"/>
              <w:rPr>
                <w:sz w:val="24"/>
                <w:szCs w:val="24"/>
              </w:rPr>
            </w:pPr>
            <w:r w:rsidRPr="00C12597">
              <w:rPr>
                <w:sz w:val="24"/>
                <w:szCs w:val="24"/>
              </w:rPr>
              <w:t>100</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7126158E" w14:textId="77777777" w:rsidR="000522D7" w:rsidRPr="00C12597" w:rsidRDefault="000522D7" w:rsidP="008F4AC3">
            <w:pPr>
              <w:jc w:val="center"/>
              <w:rPr>
                <w:sz w:val="24"/>
                <w:szCs w:val="24"/>
              </w:rPr>
            </w:pPr>
            <w:r w:rsidRPr="00C12597">
              <w:rPr>
                <w:sz w:val="24"/>
                <w:szCs w:val="24"/>
              </w:rPr>
              <w:t>-</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5D15EC62" w14:textId="77777777" w:rsidR="000522D7" w:rsidRPr="00C12597" w:rsidRDefault="000522D7" w:rsidP="008F4AC3">
            <w:pPr>
              <w:jc w:val="center"/>
              <w:rPr>
                <w:sz w:val="24"/>
                <w:szCs w:val="24"/>
              </w:rPr>
            </w:pPr>
            <w:r w:rsidRPr="00C12597">
              <w:rPr>
                <w:sz w:val="24"/>
                <w:szCs w:val="24"/>
              </w:rPr>
              <w:t>-</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2D1A58EC" w14:textId="77777777" w:rsidR="000522D7" w:rsidRPr="00C12597" w:rsidRDefault="000522D7" w:rsidP="008F4AC3">
            <w:pPr>
              <w:jc w:val="center"/>
              <w:rPr>
                <w:sz w:val="24"/>
                <w:szCs w:val="24"/>
              </w:rPr>
            </w:pPr>
            <w:r w:rsidRPr="00C12597">
              <w:rPr>
                <w:sz w:val="24"/>
                <w:szCs w:val="24"/>
              </w:rPr>
              <w:t>-</w:t>
            </w:r>
          </w:p>
        </w:tc>
        <w:tc>
          <w:tcPr>
            <w:tcW w:w="705" w:type="dxa"/>
            <w:gridSpan w:val="5"/>
            <w:tcBorders>
              <w:top w:val="single" w:sz="4" w:space="0" w:color="auto"/>
              <w:left w:val="single" w:sz="4" w:space="0" w:color="auto"/>
              <w:bottom w:val="single" w:sz="4" w:space="0" w:color="auto"/>
              <w:right w:val="single" w:sz="4" w:space="0" w:color="auto"/>
            </w:tcBorders>
            <w:vAlign w:val="center"/>
          </w:tcPr>
          <w:p w14:paraId="66D23019" w14:textId="77777777" w:rsidR="000522D7" w:rsidRPr="00C12597" w:rsidRDefault="000522D7" w:rsidP="008F4AC3">
            <w:pPr>
              <w:jc w:val="center"/>
              <w:rPr>
                <w:sz w:val="24"/>
                <w:szCs w:val="24"/>
              </w:rPr>
            </w:pPr>
            <w:r w:rsidRPr="00C12597">
              <w:rPr>
                <w:sz w:val="24"/>
                <w:szCs w:val="24"/>
              </w:rPr>
              <w:t>-</w:t>
            </w:r>
          </w:p>
        </w:tc>
      </w:tr>
      <w:tr w:rsidR="000522D7" w:rsidRPr="001E1E74" w14:paraId="3EB232E4" w14:textId="77777777" w:rsidTr="004F32EA">
        <w:trPr>
          <w:trHeight w:val="417"/>
        </w:trPr>
        <w:tc>
          <w:tcPr>
            <w:tcW w:w="10201" w:type="dxa"/>
            <w:gridSpan w:val="33"/>
            <w:tcBorders>
              <w:top w:val="single" w:sz="4" w:space="0" w:color="auto"/>
              <w:left w:val="single" w:sz="4" w:space="0" w:color="auto"/>
              <w:bottom w:val="single" w:sz="4" w:space="0" w:color="auto"/>
              <w:right w:val="single" w:sz="4" w:space="0" w:color="auto"/>
            </w:tcBorders>
            <w:hideMark/>
          </w:tcPr>
          <w:p w14:paraId="1F955387" w14:textId="77777777" w:rsidR="000522D7" w:rsidRPr="001E1E74" w:rsidRDefault="000522D7" w:rsidP="002251A6">
            <w:pPr>
              <w:overflowPunct/>
              <w:autoSpaceDE/>
              <w:adjustRightInd/>
              <w:spacing w:line="276" w:lineRule="auto"/>
              <w:ind w:hanging="109"/>
              <w:jc w:val="center"/>
              <w:rPr>
                <w:sz w:val="24"/>
                <w:szCs w:val="24"/>
                <w:lang w:val="kk-KZ" w:eastAsia="en-US"/>
              </w:rPr>
            </w:pPr>
            <w:r w:rsidRPr="001E1E74">
              <w:rPr>
                <w:b/>
                <w:sz w:val="24"/>
                <w:szCs w:val="24"/>
                <w:lang w:eastAsia="en-US"/>
              </w:rPr>
              <w:t>Стратегическое направление 2 «</w:t>
            </w:r>
            <w:r w:rsidRPr="001E1E74">
              <w:rPr>
                <w:b/>
                <w:bCs/>
                <w:sz w:val="24"/>
                <w:szCs w:val="24"/>
                <w:lang w:eastAsia="en-US"/>
              </w:rPr>
              <w:t>Модернизация системы администрирования государственных активов и финансов»</w:t>
            </w:r>
          </w:p>
        </w:tc>
      </w:tr>
      <w:tr w:rsidR="000522D7" w:rsidRPr="001E1E74" w14:paraId="0C97C871" w14:textId="77777777" w:rsidTr="004F32EA">
        <w:trPr>
          <w:trHeight w:val="417"/>
        </w:trPr>
        <w:tc>
          <w:tcPr>
            <w:tcW w:w="10201" w:type="dxa"/>
            <w:gridSpan w:val="33"/>
            <w:tcBorders>
              <w:top w:val="single" w:sz="4" w:space="0" w:color="auto"/>
              <w:left w:val="single" w:sz="4" w:space="0" w:color="auto"/>
              <w:bottom w:val="single" w:sz="4" w:space="0" w:color="auto"/>
              <w:right w:val="single" w:sz="4" w:space="0" w:color="auto"/>
            </w:tcBorders>
            <w:hideMark/>
          </w:tcPr>
          <w:p w14:paraId="55572E4B" w14:textId="77777777" w:rsidR="000522D7" w:rsidRPr="001E1E74" w:rsidRDefault="000522D7" w:rsidP="002251A6">
            <w:pPr>
              <w:overflowPunct/>
              <w:autoSpaceDE/>
              <w:adjustRightInd/>
              <w:spacing w:line="276" w:lineRule="auto"/>
              <w:ind w:hanging="109"/>
              <w:jc w:val="center"/>
              <w:rPr>
                <w:sz w:val="24"/>
                <w:szCs w:val="24"/>
                <w:lang w:val="kk-KZ" w:eastAsia="en-US"/>
              </w:rPr>
            </w:pPr>
            <w:r w:rsidRPr="001E1E74">
              <w:rPr>
                <w:b/>
                <w:bCs/>
                <w:sz w:val="24"/>
                <w:szCs w:val="24"/>
                <w:lang w:eastAsia="en-US"/>
              </w:rPr>
              <w:t>Цель 2.1. Повышение эффективности управления государственными активами</w:t>
            </w:r>
          </w:p>
        </w:tc>
      </w:tr>
      <w:tr w:rsidR="000522D7" w:rsidRPr="001E1E74" w14:paraId="428705A3" w14:textId="77777777" w:rsidTr="004F32EA">
        <w:trPr>
          <w:trHeight w:val="654"/>
        </w:trPr>
        <w:tc>
          <w:tcPr>
            <w:tcW w:w="540" w:type="dxa"/>
            <w:vMerge w:val="restart"/>
            <w:tcBorders>
              <w:top w:val="single" w:sz="4" w:space="0" w:color="auto"/>
              <w:left w:val="single" w:sz="4" w:space="0" w:color="auto"/>
              <w:right w:val="single" w:sz="4" w:space="0" w:color="auto"/>
            </w:tcBorders>
          </w:tcPr>
          <w:p w14:paraId="35F15EAF" w14:textId="77777777" w:rsidR="000522D7" w:rsidRPr="001E1E74" w:rsidRDefault="000522D7" w:rsidP="002251A6">
            <w:pPr>
              <w:overflowPunct/>
              <w:autoSpaceDE/>
              <w:adjustRightInd/>
              <w:spacing w:line="256" w:lineRule="auto"/>
              <w:ind w:left="404"/>
              <w:jc w:val="both"/>
              <w:rPr>
                <w:sz w:val="24"/>
                <w:szCs w:val="24"/>
                <w:lang w:eastAsia="en-US"/>
              </w:rPr>
            </w:pPr>
          </w:p>
        </w:tc>
        <w:tc>
          <w:tcPr>
            <w:tcW w:w="1814" w:type="dxa"/>
            <w:vMerge w:val="restart"/>
            <w:tcBorders>
              <w:top w:val="single" w:sz="4" w:space="0" w:color="auto"/>
              <w:left w:val="single" w:sz="4" w:space="0" w:color="auto"/>
              <w:right w:val="single" w:sz="4" w:space="0" w:color="auto"/>
            </w:tcBorders>
            <w:hideMark/>
          </w:tcPr>
          <w:p w14:paraId="07CA2BEE" w14:textId="77777777" w:rsidR="000522D7" w:rsidRPr="001E1E74" w:rsidRDefault="000522D7" w:rsidP="002251A6">
            <w:pPr>
              <w:overflowPunct/>
              <w:autoSpaceDE/>
              <w:adjustRightInd/>
              <w:rPr>
                <w:sz w:val="24"/>
                <w:szCs w:val="24"/>
                <w:lang w:eastAsia="en-US"/>
              </w:rPr>
            </w:pPr>
            <w:r w:rsidRPr="001E1E74">
              <w:rPr>
                <w:rFonts w:eastAsia="Calibri"/>
                <w:b/>
                <w:sz w:val="24"/>
                <w:szCs w:val="24"/>
                <w:lang w:val="kk-KZ" w:eastAsia="en-US"/>
              </w:rPr>
              <w:t>Целевые индикаторы, взаимо-увязанные с бюджетными программами</w:t>
            </w:r>
          </w:p>
        </w:tc>
        <w:tc>
          <w:tcPr>
            <w:tcW w:w="1323" w:type="dxa"/>
            <w:vMerge w:val="restart"/>
            <w:tcBorders>
              <w:top w:val="single" w:sz="4" w:space="0" w:color="auto"/>
              <w:left w:val="single" w:sz="4" w:space="0" w:color="auto"/>
              <w:right w:val="single" w:sz="4" w:space="0" w:color="auto"/>
            </w:tcBorders>
          </w:tcPr>
          <w:p w14:paraId="72040075" w14:textId="77777777" w:rsidR="000522D7" w:rsidRPr="001E1E74" w:rsidRDefault="000522D7" w:rsidP="002251A6">
            <w:pPr>
              <w:spacing w:line="256" w:lineRule="auto"/>
              <w:ind w:right="-109"/>
              <w:rPr>
                <w:spacing w:val="2"/>
                <w:sz w:val="24"/>
                <w:szCs w:val="24"/>
                <w:lang w:eastAsia="en-US"/>
              </w:rPr>
            </w:pPr>
            <w:r w:rsidRPr="001E1E74">
              <w:rPr>
                <w:sz w:val="24"/>
                <w:szCs w:val="24"/>
                <w:lang w:eastAsia="en-US"/>
              </w:rPr>
              <w:t>Ответствен</w:t>
            </w:r>
            <w:r>
              <w:rPr>
                <w:sz w:val="24"/>
                <w:szCs w:val="24"/>
                <w:lang w:eastAsia="en-US"/>
              </w:rPr>
              <w:t>-</w:t>
            </w:r>
            <w:proofErr w:type="spellStart"/>
            <w:r w:rsidRPr="001E1E74">
              <w:rPr>
                <w:sz w:val="24"/>
                <w:szCs w:val="24"/>
                <w:lang w:eastAsia="en-US"/>
              </w:rPr>
              <w:t>ные</w:t>
            </w:r>
            <w:proofErr w:type="spellEnd"/>
            <w:r w:rsidRPr="001E1E74">
              <w:rPr>
                <w:sz w:val="24"/>
                <w:szCs w:val="24"/>
                <w:lang w:eastAsia="en-US"/>
              </w:rPr>
              <w:t xml:space="preserve"> </w:t>
            </w:r>
          </w:p>
        </w:tc>
        <w:tc>
          <w:tcPr>
            <w:tcW w:w="992" w:type="dxa"/>
            <w:gridSpan w:val="2"/>
            <w:vMerge w:val="restart"/>
            <w:tcBorders>
              <w:top w:val="single" w:sz="4" w:space="0" w:color="auto"/>
              <w:left w:val="single" w:sz="4" w:space="0" w:color="auto"/>
              <w:right w:val="single" w:sz="4" w:space="0" w:color="auto"/>
            </w:tcBorders>
          </w:tcPr>
          <w:p w14:paraId="1E926EC9" w14:textId="77777777" w:rsidR="000522D7" w:rsidRPr="001E1E74" w:rsidRDefault="000522D7" w:rsidP="002251A6">
            <w:pPr>
              <w:spacing w:line="256" w:lineRule="auto"/>
              <w:rPr>
                <w:sz w:val="24"/>
                <w:szCs w:val="24"/>
                <w:lang w:eastAsia="en-US"/>
              </w:rPr>
            </w:pPr>
            <w:proofErr w:type="spellStart"/>
            <w:r w:rsidRPr="001E1E74">
              <w:rPr>
                <w:sz w:val="24"/>
                <w:szCs w:val="24"/>
                <w:lang w:eastAsia="en-US"/>
              </w:rPr>
              <w:t>Источ</w:t>
            </w:r>
            <w:proofErr w:type="spellEnd"/>
            <w:r w:rsidRPr="001E1E74">
              <w:rPr>
                <w:sz w:val="24"/>
                <w:szCs w:val="24"/>
                <w:lang w:eastAsia="en-US"/>
              </w:rPr>
              <w:t xml:space="preserve">-ник </w:t>
            </w:r>
            <w:proofErr w:type="spellStart"/>
            <w:r w:rsidRPr="001E1E74">
              <w:rPr>
                <w:sz w:val="24"/>
                <w:szCs w:val="24"/>
                <w:lang w:eastAsia="en-US"/>
              </w:rPr>
              <w:t>инфор-мации</w:t>
            </w:r>
            <w:proofErr w:type="spellEnd"/>
          </w:p>
        </w:tc>
        <w:tc>
          <w:tcPr>
            <w:tcW w:w="709" w:type="dxa"/>
            <w:gridSpan w:val="3"/>
            <w:vMerge w:val="restart"/>
            <w:tcBorders>
              <w:top w:val="single" w:sz="4" w:space="0" w:color="auto"/>
              <w:left w:val="single" w:sz="4" w:space="0" w:color="auto"/>
              <w:right w:val="single" w:sz="4" w:space="0" w:color="auto"/>
            </w:tcBorders>
          </w:tcPr>
          <w:p w14:paraId="72B0C63F" w14:textId="77777777" w:rsidR="000522D7" w:rsidRPr="001E1E74" w:rsidRDefault="000522D7" w:rsidP="002251A6">
            <w:pPr>
              <w:spacing w:line="256" w:lineRule="auto"/>
              <w:ind w:right="-110"/>
              <w:mirrorIndents/>
              <w:rPr>
                <w:sz w:val="24"/>
                <w:szCs w:val="24"/>
                <w:lang w:eastAsia="en-US"/>
              </w:rPr>
            </w:pPr>
            <w:r w:rsidRPr="001E1E74">
              <w:rPr>
                <w:sz w:val="24"/>
                <w:szCs w:val="24"/>
                <w:lang w:eastAsia="en-US"/>
              </w:rPr>
              <w:t>Ед. изм.</w:t>
            </w:r>
          </w:p>
        </w:tc>
        <w:tc>
          <w:tcPr>
            <w:tcW w:w="709" w:type="dxa"/>
            <w:gridSpan w:val="4"/>
            <w:vMerge w:val="restart"/>
            <w:tcBorders>
              <w:top w:val="single" w:sz="4" w:space="0" w:color="auto"/>
              <w:left w:val="single" w:sz="4" w:space="0" w:color="auto"/>
              <w:right w:val="single" w:sz="4" w:space="0" w:color="auto"/>
            </w:tcBorders>
          </w:tcPr>
          <w:p w14:paraId="02B245B1" w14:textId="77777777" w:rsidR="000522D7" w:rsidRPr="001E1E74" w:rsidRDefault="000522D7" w:rsidP="002251A6">
            <w:pPr>
              <w:overflowPunct/>
              <w:autoSpaceDE/>
              <w:adjustRightInd/>
              <w:ind w:right="-96" w:hanging="85"/>
              <w:jc w:val="center"/>
              <w:rPr>
                <w:sz w:val="24"/>
                <w:szCs w:val="24"/>
                <w:lang w:eastAsia="en-US"/>
              </w:rPr>
            </w:pPr>
            <w:r w:rsidRPr="001E1E74">
              <w:rPr>
                <w:sz w:val="24"/>
                <w:szCs w:val="24"/>
                <w:lang w:eastAsia="en-US"/>
              </w:rPr>
              <w:t>Отчет</w:t>
            </w:r>
          </w:p>
          <w:p w14:paraId="0C2852DF" w14:textId="77777777" w:rsidR="000522D7" w:rsidRPr="001E1E74" w:rsidRDefault="000522D7" w:rsidP="002251A6">
            <w:pPr>
              <w:overflowPunct/>
              <w:autoSpaceDE/>
              <w:adjustRightInd/>
              <w:ind w:right="-96" w:hanging="85"/>
              <w:jc w:val="center"/>
              <w:rPr>
                <w:sz w:val="24"/>
                <w:szCs w:val="24"/>
                <w:lang w:eastAsia="en-US"/>
              </w:rPr>
            </w:pPr>
            <w:r w:rsidRPr="001E1E74">
              <w:rPr>
                <w:sz w:val="24"/>
                <w:szCs w:val="24"/>
                <w:lang w:eastAsia="en-US"/>
              </w:rPr>
              <w:t>20</w:t>
            </w:r>
            <w:r>
              <w:rPr>
                <w:sz w:val="24"/>
                <w:szCs w:val="24"/>
                <w:lang w:eastAsia="en-US"/>
              </w:rPr>
              <w:t>21</w:t>
            </w:r>
          </w:p>
          <w:p w14:paraId="01FFF801" w14:textId="77777777" w:rsidR="000522D7" w:rsidRPr="001E1E74" w:rsidRDefault="000522D7" w:rsidP="002251A6">
            <w:pPr>
              <w:overflowPunct/>
              <w:autoSpaceDE/>
              <w:adjustRightInd/>
              <w:ind w:right="-96" w:hanging="85"/>
              <w:mirrorIndents/>
              <w:jc w:val="center"/>
              <w:rPr>
                <w:sz w:val="24"/>
                <w:szCs w:val="24"/>
                <w:lang w:val="kk-KZ" w:eastAsia="en-US"/>
              </w:rPr>
            </w:pPr>
            <w:r w:rsidRPr="001E1E74">
              <w:rPr>
                <w:sz w:val="24"/>
                <w:szCs w:val="24"/>
                <w:lang w:eastAsia="en-US"/>
              </w:rPr>
              <w:t>года</w:t>
            </w:r>
          </w:p>
        </w:tc>
        <w:tc>
          <w:tcPr>
            <w:tcW w:w="710" w:type="dxa"/>
            <w:gridSpan w:val="4"/>
            <w:vMerge w:val="restart"/>
            <w:tcBorders>
              <w:top w:val="single" w:sz="4" w:space="0" w:color="auto"/>
              <w:left w:val="single" w:sz="4" w:space="0" w:color="auto"/>
              <w:right w:val="single" w:sz="4" w:space="0" w:color="auto"/>
            </w:tcBorders>
          </w:tcPr>
          <w:p w14:paraId="53D9F14E" w14:textId="77777777" w:rsidR="000522D7" w:rsidRPr="001E1E74" w:rsidRDefault="000522D7" w:rsidP="002251A6">
            <w:pPr>
              <w:overflowPunct/>
              <w:autoSpaceDE/>
              <w:adjustRightInd/>
              <w:ind w:left="-113" w:hanging="6"/>
              <w:jc w:val="center"/>
              <w:rPr>
                <w:sz w:val="24"/>
                <w:szCs w:val="24"/>
                <w:lang w:eastAsia="en-US"/>
              </w:rPr>
            </w:pPr>
            <w:r>
              <w:rPr>
                <w:sz w:val="24"/>
                <w:szCs w:val="24"/>
                <w:lang w:eastAsia="en-US"/>
              </w:rPr>
              <w:t xml:space="preserve"> </w:t>
            </w:r>
            <w:r w:rsidRPr="001E1E74">
              <w:rPr>
                <w:sz w:val="24"/>
                <w:szCs w:val="24"/>
                <w:lang w:eastAsia="en-US"/>
              </w:rPr>
              <w:t>Факт</w:t>
            </w:r>
          </w:p>
          <w:p w14:paraId="6B0B1BB3" w14:textId="77777777" w:rsidR="000522D7" w:rsidRPr="001E1E74" w:rsidRDefault="000522D7" w:rsidP="002251A6">
            <w:pPr>
              <w:overflowPunct/>
              <w:autoSpaceDE/>
              <w:adjustRightInd/>
              <w:ind w:hanging="131"/>
              <w:mirrorIndents/>
              <w:jc w:val="center"/>
              <w:rPr>
                <w:sz w:val="24"/>
                <w:szCs w:val="24"/>
                <w:lang w:val="kk-KZ" w:eastAsia="en-US"/>
              </w:rPr>
            </w:pPr>
            <w:r>
              <w:rPr>
                <w:sz w:val="24"/>
                <w:szCs w:val="24"/>
                <w:lang w:eastAsia="en-US"/>
              </w:rPr>
              <w:t xml:space="preserve">  </w:t>
            </w:r>
            <w:r w:rsidRPr="001E1E74">
              <w:rPr>
                <w:sz w:val="24"/>
                <w:szCs w:val="24"/>
                <w:lang w:eastAsia="en-US"/>
              </w:rPr>
              <w:t>20</w:t>
            </w:r>
            <w:r>
              <w:rPr>
                <w:sz w:val="24"/>
                <w:szCs w:val="24"/>
                <w:lang w:eastAsia="en-US"/>
              </w:rPr>
              <w:t>22</w:t>
            </w:r>
            <w:r w:rsidRPr="001E1E74">
              <w:rPr>
                <w:sz w:val="24"/>
                <w:szCs w:val="24"/>
                <w:lang w:eastAsia="en-US"/>
              </w:rPr>
              <w:t xml:space="preserve">   года</w:t>
            </w:r>
          </w:p>
        </w:tc>
        <w:tc>
          <w:tcPr>
            <w:tcW w:w="3404" w:type="dxa"/>
            <w:gridSpan w:val="17"/>
            <w:tcBorders>
              <w:top w:val="single" w:sz="4" w:space="0" w:color="auto"/>
              <w:left w:val="single" w:sz="4" w:space="0" w:color="auto"/>
              <w:bottom w:val="single" w:sz="4" w:space="0" w:color="auto"/>
              <w:right w:val="single" w:sz="4" w:space="0" w:color="auto"/>
            </w:tcBorders>
            <w:vAlign w:val="center"/>
          </w:tcPr>
          <w:p w14:paraId="24328E3A" w14:textId="77777777" w:rsidR="000522D7" w:rsidRPr="001E1E74" w:rsidRDefault="000522D7" w:rsidP="002251A6">
            <w:pPr>
              <w:overflowPunct/>
              <w:autoSpaceDE/>
              <w:adjustRightInd/>
              <w:spacing w:line="276" w:lineRule="auto"/>
              <w:jc w:val="center"/>
              <w:rPr>
                <w:sz w:val="24"/>
                <w:szCs w:val="24"/>
                <w:lang w:eastAsia="en-US"/>
              </w:rPr>
            </w:pPr>
            <w:r w:rsidRPr="001E1E74">
              <w:rPr>
                <w:sz w:val="24"/>
                <w:szCs w:val="24"/>
                <w:lang w:eastAsia="en-US"/>
              </w:rPr>
              <w:t>Плановый период</w:t>
            </w:r>
          </w:p>
        </w:tc>
      </w:tr>
      <w:tr w:rsidR="000522D7" w:rsidRPr="001E1E74" w14:paraId="568C5FE3" w14:textId="77777777" w:rsidTr="004F32EA">
        <w:trPr>
          <w:trHeight w:val="989"/>
        </w:trPr>
        <w:tc>
          <w:tcPr>
            <w:tcW w:w="540" w:type="dxa"/>
            <w:vMerge/>
            <w:tcBorders>
              <w:left w:val="single" w:sz="4" w:space="0" w:color="auto"/>
              <w:bottom w:val="single" w:sz="4" w:space="0" w:color="auto"/>
              <w:right w:val="single" w:sz="4" w:space="0" w:color="auto"/>
            </w:tcBorders>
          </w:tcPr>
          <w:p w14:paraId="50F00B64" w14:textId="77777777" w:rsidR="000522D7" w:rsidRPr="001E1E74" w:rsidRDefault="000522D7" w:rsidP="002251A6">
            <w:pPr>
              <w:overflowPunct/>
              <w:autoSpaceDE/>
              <w:adjustRightInd/>
              <w:spacing w:line="256" w:lineRule="auto"/>
              <w:ind w:left="404"/>
              <w:jc w:val="both"/>
              <w:rPr>
                <w:sz w:val="24"/>
                <w:szCs w:val="24"/>
                <w:lang w:eastAsia="en-US"/>
              </w:rPr>
            </w:pPr>
          </w:p>
        </w:tc>
        <w:tc>
          <w:tcPr>
            <w:tcW w:w="1814" w:type="dxa"/>
            <w:vMerge/>
            <w:tcBorders>
              <w:left w:val="single" w:sz="4" w:space="0" w:color="auto"/>
              <w:bottom w:val="single" w:sz="4" w:space="0" w:color="auto"/>
              <w:right w:val="single" w:sz="4" w:space="0" w:color="auto"/>
            </w:tcBorders>
          </w:tcPr>
          <w:p w14:paraId="23F1D89E" w14:textId="77777777" w:rsidR="000522D7" w:rsidRPr="001E1E74" w:rsidRDefault="000522D7" w:rsidP="002251A6">
            <w:pPr>
              <w:overflowPunct/>
              <w:autoSpaceDE/>
              <w:adjustRightInd/>
              <w:rPr>
                <w:rFonts w:eastAsia="Calibri"/>
                <w:b/>
                <w:sz w:val="24"/>
                <w:szCs w:val="24"/>
                <w:lang w:val="kk-KZ" w:eastAsia="en-US"/>
              </w:rPr>
            </w:pPr>
          </w:p>
        </w:tc>
        <w:tc>
          <w:tcPr>
            <w:tcW w:w="1323" w:type="dxa"/>
            <w:vMerge/>
            <w:tcBorders>
              <w:left w:val="single" w:sz="4" w:space="0" w:color="auto"/>
              <w:bottom w:val="single" w:sz="4" w:space="0" w:color="auto"/>
              <w:right w:val="single" w:sz="4" w:space="0" w:color="auto"/>
            </w:tcBorders>
          </w:tcPr>
          <w:p w14:paraId="100FDE59" w14:textId="77777777" w:rsidR="000522D7" w:rsidRPr="001E1E74" w:rsidRDefault="000522D7" w:rsidP="002251A6">
            <w:pPr>
              <w:spacing w:line="256" w:lineRule="auto"/>
              <w:ind w:right="-109"/>
              <w:jc w:val="center"/>
              <w:rPr>
                <w:sz w:val="24"/>
                <w:szCs w:val="24"/>
                <w:lang w:eastAsia="en-US"/>
              </w:rPr>
            </w:pPr>
          </w:p>
        </w:tc>
        <w:tc>
          <w:tcPr>
            <w:tcW w:w="992" w:type="dxa"/>
            <w:gridSpan w:val="2"/>
            <w:vMerge/>
            <w:tcBorders>
              <w:left w:val="single" w:sz="4" w:space="0" w:color="auto"/>
              <w:bottom w:val="single" w:sz="4" w:space="0" w:color="auto"/>
              <w:right w:val="single" w:sz="4" w:space="0" w:color="auto"/>
            </w:tcBorders>
          </w:tcPr>
          <w:p w14:paraId="4BD1B19B" w14:textId="77777777" w:rsidR="000522D7" w:rsidRPr="001E1E74" w:rsidRDefault="000522D7" w:rsidP="002251A6">
            <w:pPr>
              <w:spacing w:line="276" w:lineRule="auto"/>
              <w:ind w:hanging="28"/>
              <w:jc w:val="center"/>
              <w:rPr>
                <w:spacing w:val="2"/>
                <w:sz w:val="24"/>
                <w:szCs w:val="24"/>
                <w:lang w:eastAsia="en-US"/>
              </w:rPr>
            </w:pPr>
          </w:p>
        </w:tc>
        <w:tc>
          <w:tcPr>
            <w:tcW w:w="709" w:type="dxa"/>
            <w:gridSpan w:val="3"/>
            <w:vMerge/>
            <w:tcBorders>
              <w:left w:val="single" w:sz="4" w:space="0" w:color="auto"/>
              <w:bottom w:val="single" w:sz="4" w:space="0" w:color="auto"/>
              <w:right w:val="single" w:sz="4" w:space="0" w:color="auto"/>
            </w:tcBorders>
          </w:tcPr>
          <w:p w14:paraId="469766C4" w14:textId="77777777" w:rsidR="000522D7" w:rsidRPr="001E1E74" w:rsidRDefault="000522D7" w:rsidP="002251A6">
            <w:pPr>
              <w:spacing w:line="276" w:lineRule="auto"/>
              <w:jc w:val="center"/>
              <w:rPr>
                <w:sz w:val="24"/>
                <w:szCs w:val="24"/>
                <w:lang w:eastAsia="en-US"/>
              </w:rPr>
            </w:pPr>
          </w:p>
        </w:tc>
        <w:tc>
          <w:tcPr>
            <w:tcW w:w="709" w:type="dxa"/>
            <w:gridSpan w:val="4"/>
            <w:vMerge/>
            <w:tcBorders>
              <w:left w:val="single" w:sz="4" w:space="0" w:color="auto"/>
              <w:bottom w:val="single" w:sz="4" w:space="0" w:color="auto"/>
              <w:right w:val="single" w:sz="4" w:space="0" w:color="auto"/>
            </w:tcBorders>
          </w:tcPr>
          <w:p w14:paraId="394E56C7" w14:textId="77777777" w:rsidR="000522D7" w:rsidRPr="001E1E74" w:rsidRDefault="000522D7" w:rsidP="002251A6">
            <w:pPr>
              <w:overflowPunct/>
              <w:autoSpaceDE/>
              <w:adjustRightInd/>
              <w:spacing w:line="276" w:lineRule="auto"/>
              <w:jc w:val="center"/>
              <w:rPr>
                <w:color w:val="000000"/>
                <w:kern w:val="24"/>
                <w:sz w:val="24"/>
                <w:szCs w:val="24"/>
                <w:lang w:eastAsia="en-US"/>
              </w:rPr>
            </w:pPr>
          </w:p>
        </w:tc>
        <w:tc>
          <w:tcPr>
            <w:tcW w:w="710" w:type="dxa"/>
            <w:gridSpan w:val="4"/>
            <w:vMerge/>
            <w:tcBorders>
              <w:left w:val="single" w:sz="4" w:space="0" w:color="auto"/>
              <w:bottom w:val="single" w:sz="4" w:space="0" w:color="auto"/>
              <w:right w:val="single" w:sz="4" w:space="0" w:color="auto"/>
            </w:tcBorders>
          </w:tcPr>
          <w:p w14:paraId="0D63E783" w14:textId="77777777" w:rsidR="000522D7" w:rsidRPr="001E1E74" w:rsidRDefault="000522D7" w:rsidP="002251A6">
            <w:pPr>
              <w:overflowPunct/>
              <w:autoSpaceDE/>
              <w:adjustRightInd/>
              <w:spacing w:line="276" w:lineRule="auto"/>
              <w:jc w:val="center"/>
              <w:rPr>
                <w:sz w:val="24"/>
                <w:szCs w:val="24"/>
                <w:lang w:eastAsia="en-US"/>
              </w:rPr>
            </w:pPr>
          </w:p>
        </w:tc>
        <w:tc>
          <w:tcPr>
            <w:tcW w:w="637" w:type="dxa"/>
            <w:gridSpan w:val="3"/>
            <w:tcBorders>
              <w:top w:val="single" w:sz="4" w:space="0" w:color="auto"/>
              <w:left w:val="single" w:sz="4" w:space="0" w:color="auto"/>
              <w:bottom w:val="single" w:sz="4" w:space="0" w:color="auto"/>
              <w:right w:val="single" w:sz="4" w:space="0" w:color="auto"/>
            </w:tcBorders>
          </w:tcPr>
          <w:p w14:paraId="4CB5508D" w14:textId="77777777" w:rsidR="000522D7" w:rsidRPr="001E1E74" w:rsidRDefault="000522D7" w:rsidP="002251A6">
            <w:pPr>
              <w:spacing w:line="256" w:lineRule="auto"/>
              <w:ind w:left="-108" w:hanging="25"/>
              <w:mirrorIndents/>
              <w:jc w:val="center"/>
              <w:rPr>
                <w:sz w:val="24"/>
                <w:szCs w:val="24"/>
                <w:lang w:eastAsia="en-US"/>
              </w:rPr>
            </w:pPr>
            <w:r w:rsidRPr="001E1E74">
              <w:rPr>
                <w:sz w:val="24"/>
                <w:szCs w:val="24"/>
                <w:lang w:eastAsia="en-US"/>
              </w:rPr>
              <w:t>202</w:t>
            </w:r>
            <w:r>
              <w:rPr>
                <w:sz w:val="24"/>
                <w:szCs w:val="24"/>
                <w:lang w:eastAsia="en-US"/>
              </w:rPr>
              <w:t>3</w:t>
            </w:r>
            <w:r w:rsidRPr="001E1E74">
              <w:rPr>
                <w:sz w:val="24"/>
                <w:szCs w:val="24"/>
                <w:lang w:eastAsia="en-US"/>
              </w:rPr>
              <w:t xml:space="preserve"> год</w:t>
            </w:r>
          </w:p>
        </w:tc>
        <w:tc>
          <w:tcPr>
            <w:tcW w:w="690" w:type="dxa"/>
            <w:gridSpan w:val="2"/>
            <w:tcBorders>
              <w:top w:val="single" w:sz="4" w:space="0" w:color="auto"/>
              <w:left w:val="single" w:sz="4" w:space="0" w:color="auto"/>
              <w:bottom w:val="single" w:sz="4" w:space="0" w:color="auto"/>
              <w:right w:val="single" w:sz="4" w:space="0" w:color="auto"/>
            </w:tcBorders>
          </w:tcPr>
          <w:p w14:paraId="62E00165" w14:textId="77777777" w:rsidR="000522D7" w:rsidRPr="001E1E74" w:rsidRDefault="000522D7" w:rsidP="002251A6">
            <w:pPr>
              <w:overflowPunct/>
              <w:autoSpaceDE/>
              <w:adjustRightInd/>
              <w:spacing w:line="256" w:lineRule="auto"/>
              <w:ind w:left="-111" w:hanging="15"/>
              <w:mirrorIndents/>
              <w:jc w:val="center"/>
              <w:rPr>
                <w:sz w:val="24"/>
                <w:szCs w:val="24"/>
                <w:lang w:val="kk-KZ" w:eastAsia="en-US"/>
              </w:rPr>
            </w:pPr>
            <w:r w:rsidRPr="001E1E74">
              <w:rPr>
                <w:sz w:val="24"/>
                <w:szCs w:val="24"/>
                <w:lang w:eastAsia="en-US"/>
              </w:rPr>
              <w:t>202</w:t>
            </w:r>
            <w:r>
              <w:rPr>
                <w:sz w:val="24"/>
                <w:szCs w:val="24"/>
                <w:lang w:eastAsia="en-US"/>
              </w:rPr>
              <w:t>4</w:t>
            </w:r>
            <w:r w:rsidRPr="001E1E74">
              <w:rPr>
                <w:sz w:val="24"/>
                <w:szCs w:val="24"/>
                <w:lang w:eastAsia="en-US"/>
              </w:rPr>
              <w:t xml:space="preserve"> год</w:t>
            </w:r>
          </w:p>
        </w:tc>
        <w:tc>
          <w:tcPr>
            <w:tcW w:w="728" w:type="dxa"/>
            <w:gridSpan w:val="4"/>
            <w:tcBorders>
              <w:top w:val="single" w:sz="4" w:space="0" w:color="auto"/>
              <w:left w:val="single" w:sz="4" w:space="0" w:color="auto"/>
              <w:bottom w:val="single" w:sz="4" w:space="0" w:color="auto"/>
              <w:right w:val="single" w:sz="4" w:space="0" w:color="auto"/>
            </w:tcBorders>
          </w:tcPr>
          <w:p w14:paraId="46A2672B" w14:textId="77777777" w:rsidR="000522D7" w:rsidRPr="001E1E74" w:rsidRDefault="000522D7" w:rsidP="002251A6">
            <w:pPr>
              <w:overflowPunct/>
              <w:autoSpaceDE/>
              <w:adjustRightInd/>
              <w:spacing w:line="276" w:lineRule="auto"/>
              <w:ind w:hanging="228"/>
              <w:jc w:val="right"/>
              <w:rPr>
                <w:sz w:val="24"/>
                <w:szCs w:val="24"/>
                <w:lang w:eastAsia="en-US"/>
              </w:rPr>
            </w:pPr>
            <w:r w:rsidRPr="001E1E74">
              <w:rPr>
                <w:sz w:val="24"/>
                <w:szCs w:val="24"/>
                <w:lang w:eastAsia="en-US"/>
              </w:rPr>
              <w:t>202</w:t>
            </w:r>
            <w:r>
              <w:rPr>
                <w:sz w:val="24"/>
                <w:szCs w:val="24"/>
                <w:lang w:eastAsia="en-US"/>
              </w:rPr>
              <w:t>5</w:t>
            </w:r>
          </w:p>
          <w:p w14:paraId="5F5CB08A" w14:textId="77777777" w:rsidR="000522D7" w:rsidRPr="001E1E74" w:rsidRDefault="000522D7" w:rsidP="002251A6">
            <w:pPr>
              <w:overflowPunct/>
              <w:autoSpaceDE/>
              <w:adjustRightInd/>
              <w:spacing w:line="256" w:lineRule="auto"/>
              <w:ind w:hanging="137"/>
              <w:mirrorIndents/>
              <w:jc w:val="center"/>
              <w:rPr>
                <w:sz w:val="24"/>
                <w:szCs w:val="24"/>
                <w:lang w:val="kk-KZ" w:eastAsia="en-US"/>
              </w:rPr>
            </w:pPr>
            <w:r w:rsidRPr="001E1E74">
              <w:rPr>
                <w:sz w:val="24"/>
                <w:szCs w:val="24"/>
                <w:lang w:eastAsia="en-US"/>
              </w:rPr>
              <w:t>год</w:t>
            </w:r>
          </w:p>
        </w:tc>
        <w:tc>
          <w:tcPr>
            <w:tcW w:w="658" w:type="dxa"/>
            <w:gridSpan w:val="4"/>
            <w:tcBorders>
              <w:top w:val="single" w:sz="4" w:space="0" w:color="auto"/>
              <w:left w:val="single" w:sz="4" w:space="0" w:color="auto"/>
              <w:bottom w:val="single" w:sz="4" w:space="0" w:color="auto"/>
              <w:right w:val="single" w:sz="4" w:space="0" w:color="auto"/>
            </w:tcBorders>
          </w:tcPr>
          <w:p w14:paraId="01ED88C3" w14:textId="77777777" w:rsidR="000522D7" w:rsidRPr="001E1E74" w:rsidRDefault="000522D7" w:rsidP="002251A6">
            <w:pPr>
              <w:overflowPunct/>
              <w:autoSpaceDE/>
              <w:adjustRightInd/>
              <w:spacing w:line="276" w:lineRule="auto"/>
              <w:ind w:right="-109" w:hanging="109"/>
              <w:jc w:val="center"/>
              <w:rPr>
                <w:sz w:val="24"/>
                <w:szCs w:val="24"/>
                <w:lang w:eastAsia="en-US"/>
              </w:rPr>
            </w:pPr>
            <w:r w:rsidRPr="001E1E74">
              <w:rPr>
                <w:sz w:val="24"/>
                <w:szCs w:val="24"/>
                <w:lang w:eastAsia="en-US"/>
              </w:rPr>
              <w:t>202</w:t>
            </w:r>
            <w:r>
              <w:rPr>
                <w:sz w:val="24"/>
                <w:szCs w:val="24"/>
                <w:lang w:eastAsia="en-US"/>
              </w:rPr>
              <w:t>6</w:t>
            </w:r>
          </w:p>
          <w:p w14:paraId="10A4402A" w14:textId="77777777" w:rsidR="000522D7" w:rsidRDefault="000522D7" w:rsidP="002251A6">
            <w:pPr>
              <w:overflowPunct/>
              <w:autoSpaceDE/>
              <w:adjustRightInd/>
              <w:spacing w:line="256" w:lineRule="auto"/>
              <w:ind w:hanging="251"/>
              <w:mirrorIndents/>
              <w:jc w:val="right"/>
              <w:rPr>
                <w:sz w:val="24"/>
                <w:szCs w:val="24"/>
                <w:lang w:val="kk-KZ" w:eastAsia="en-US"/>
              </w:rPr>
            </w:pPr>
            <w:r w:rsidRPr="001E1E74">
              <w:rPr>
                <w:sz w:val="24"/>
                <w:szCs w:val="24"/>
                <w:lang w:eastAsia="en-US"/>
              </w:rPr>
              <w:t>год</w:t>
            </w:r>
          </w:p>
        </w:tc>
        <w:tc>
          <w:tcPr>
            <w:tcW w:w="691" w:type="dxa"/>
            <w:gridSpan w:val="4"/>
            <w:tcBorders>
              <w:top w:val="single" w:sz="4" w:space="0" w:color="auto"/>
              <w:left w:val="single" w:sz="4" w:space="0" w:color="auto"/>
              <w:bottom w:val="single" w:sz="4" w:space="0" w:color="auto"/>
              <w:right w:val="single" w:sz="4" w:space="0" w:color="auto"/>
            </w:tcBorders>
          </w:tcPr>
          <w:p w14:paraId="083E3BE4" w14:textId="77777777" w:rsidR="000522D7" w:rsidRDefault="000522D7" w:rsidP="002251A6">
            <w:pPr>
              <w:overflowPunct/>
              <w:autoSpaceDE/>
              <w:adjustRightInd/>
              <w:spacing w:line="256" w:lineRule="auto"/>
              <w:ind w:hanging="139"/>
              <w:mirrorIndents/>
              <w:jc w:val="right"/>
              <w:rPr>
                <w:sz w:val="24"/>
                <w:szCs w:val="24"/>
                <w:lang w:val="kk-KZ" w:eastAsia="en-US"/>
              </w:rPr>
            </w:pPr>
            <w:r w:rsidRPr="001E1E74">
              <w:rPr>
                <w:sz w:val="24"/>
                <w:szCs w:val="24"/>
                <w:lang w:eastAsia="en-US"/>
              </w:rPr>
              <w:t>202</w:t>
            </w:r>
            <w:r>
              <w:rPr>
                <w:sz w:val="24"/>
                <w:szCs w:val="24"/>
                <w:lang w:eastAsia="en-US"/>
              </w:rPr>
              <w:t>7</w:t>
            </w:r>
            <w:r w:rsidRPr="001E1E74">
              <w:rPr>
                <w:sz w:val="24"/>
                <w:szCs w:val="24"/>
                <w:lang w:eastAsia="en-US"/>
              </w:rPr>
              <w:t xml:space="preserve"> год</w:t>
            </w:r>
          </w:p>
        </w:tc>
      </w:tr>
      <w:tr w:rsidR="000522D7" w:rsidRPr="001E1E74" w14:paraId="6D4AAE32" w14:textId="77777777" w:rsidTr="004F32EA">
        <w:trPr>
          <w:trHeight w:val="417"/>
        </w:trPr>
        <w:tc>
          <w:tcPr>
            <w:tcW w:w="540" w:type="dxa"/>
            <w:tcBorders>
              <w:top w:val="single" w:sz="4" w:space="0" w:color="auto"/>
              <w:left w:val="single" w:sz="4" w:space="0" w:color="auto"/>
              <w:bottom w:val="single" w:sz="4" w:space="0" w:color="auto"/>
              <w:right w:val="single" w:sz="4" w:space="0" w:color="auto"/>
            </w:tcBorders>
          </w:tcPr>
          <w:p w14:paraId="62475AEF"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66786A00" w14:textId="77777777" w:rsidR="000522D7" w:rsidRDefault="000522D7" w:rsidP="002251A6">
            <w:pPr>
              <w:overflowPunct/>
              <w:autoSpaceDE/>
              <w:adjustRightInd/>
              <w:spacing w:line="20" w:lineRule="atLeast"/>
              <w:rPr>
                <w:sz w:val="24"/>
                <w:szCs w:val="24"/>
                <w:lang w:eastAsia="en-US"/>
              </w:rPr>
            </w:pPr>
            <w:r w:rsidRPr="00240EA9">
              <w:rPr>
                <w:sz w:val="24"/>
                <w:szCs w:val="24"/>
                <w:lang w:eastAsia="en-US"/>
              </w:rPr>
              <w:t>Доля</w:t>
            </w:r>
            <w:r>
              <w:rPr>
                <w:sz w:val="24"/>
                <w:szCs w:val="24"/>
                <w:lang w:eastAsia="en-US"/>
              </w:rPr>
              <w:t xml:space="preserve"> </w:t>
            </w:r>
            <w:proofErr w:type="spellStart"/>
            <w:r>
              <w:rPr>
                <w:sz w:val="24"/>
                <w:szCs w:val="24"/>
                <w:lang w:eastAsia="en-US"/>
              </w:rPr>
              <w:t>реализо</w:t>
            </w:r>
            <w:proofErr w:type="spellEnd"/>
            <w:r>
              <w:rPr>
                <w:sz w:val="24"/>
                <w:szCs w:val="24"/>
                <w:lang w:eastAsia="en-US"/>
              </w:rPr>
              <w:t>-</w:t>
            </w:r>
          </w:p>
          <w:p w14:paraId="34876069" w14:textId="77777777" w:rsidR="000522D7" w:rsidRPr="001E1E74" w:rsidRDefault="000522D7" w:rsidP="002251A6">
            <w:pPr>
              <w:overflowPunct/>
              <w:autoSpaceDE/>
              <w:adjustRightInd/>
              <w:spacing w:line="20" w:lineRule="atLeast"/>
              <w:rPr>
                <w:sz w:val="24"/>
                <w:szCs w:val="24"/>
                <w:lang w:eastAsia="en-US"/>
              </w:rPr>
            </w:pPr>
            <w:r>
              <w:rPr>
                <w:sz w:val="24"/>
                <w:szCs w:val="24"/>
                <w:lang w:eastAsia="en-US"/>
              </w:rPr>
              <w:t xml:space="preserve">ванных объектов </w:t>
            </w:r>
            <w:proofErr w:type="spellStart"/>
            <w:r>
              <w:rPr>
                <w:sz w:val="24"/>
                <w:szCs w:val="24"/>
                <w:lang w:eastAsia="en-US"/>
              </w:rPr>
              <w:t>республи</w:t>
            </w:r>
            <w:r w:rsidRPr="00240EA9">
              <w:rPr>
                <w:sz w:val="24"/>
                <w:szCs w:val="24"/>
                <w:lang w:eastAsia="en-US"/>
              </w:rPr>
              <w:t>кан</w:t>
            </w:r>
            <w:r>
              <w:rPr>
                <w:sz w:val="24"/>
                <w:szCs w:val="24"/>
                <w:lang w:eastAsia="en-US"/>
              </w:rPr>
              <w:t>-</w:t>
            </w:r>
            <w:r w:rsidRPr="00240EA9">
              <w:rPr>
                <w:sz w:val="24"/>
                <w:szCs w:val="24"/>
                <w:lang w:eastAsia="en-US"/>
              </w:rPr>
              <w:t>ской</w:t>
            </w:r>
            <w:proofErr w:type="spellEnd"/>
            <w:r w:rsidRPr="00240EA9">
              <w:rPr>
                <w:sz w:val="24"/>
                <w:szCs w:val="24"/>
                <w:lang w:eastAsia="en-US"/>
              </w:rPr>
              <w:t xml:space="preserve"> собственности</w:t>
            </w:r>
          </w:p>
        </w:tc>
        <w:tc>
          <w:tcPr>
            <w:tcW w:w="1323" w:type="dxa"/>
            <w:tcBorders>
              <w:top w:val="single" w:sz="4" w:space="0" w:color="auto"/>
              <w:left w:val="single" w:sz="4" w:space="0" w:color="auto"/>
              <w:bottom w:val="single" w:sz="4" w:space="0" w:color="auto"/>
              <w:right w:val="single" w:sz="4" w:space="0" w:color="auto"/>
            </w:tcBorders>
            <w:hideMark/>
          </w:tcPr>
          <w:p w14:paraId="18251668" w14:textId="77777777" w:rsidR="000522D7" w:rsidRPr="00837DB9" w:rsidRDefault="000522D7" w:rsidP="00434688">
            <w:pPr>
              <w:spacing w:line="20" w:lineRule="atLeast"/>
              <w:ind w:left="-64" w:right="-109"/>
              <w:rPr>
                <w:spacing w:val="2"/>
                <w:sz w:val="24"/>
                <w:szCs w:val="24"/>
                <w:lang w:eastAsia="en-US"/>
              </w:rPr>
            </w:pPr>
            <w:r w:rsidRPr="001E1E74">
              <w:rPr>
                <w:spacing w:val="2"/>
                <w:sz w:val="24"/>
                <w:szCs w:val="24"/>
                <w:lang w:eastAsia="en-US"/>
              </w:rPr>
              <w:t>Вице-министр финансов</w:t>
            </w:r>
            <w:r w:rsidRPr="00B4424D">
              <w:rPr>
                <w:spacing w:val="2"/>
                <w:sz w:val="24"/>
                <w:szCs w:val="24"/>
                <w:lang w:eastAsia="en-US"/>
              </w:rPr>
              <w:t xml:space="preserve"> </w:t>
            </w:r>
          </w:p>
          <w:p w14:paraId="488A70E3" w14:textId="61D96587" w:rsidR="00391F75" w:rsidRPr="00837DB9" w:rsidRDefault="00391F75" w:rsidP="00434688">
            <w:pPr>
              <w:spacing w:line="20" w:lineRule="atLeast"/>
              <w:ind w:left="-64" w:right="-109"/>
              <w:rPr>
                <w:sz w:val="24"/>
                <w:szCs w:val="24"/>
                <w:lang w:eastAsia="en-US"/>
              </w:rPr>
            </w:pPr>
            <w:proofErr w:type="spellStart"/>
            <w:r>
              <w:rPr>
                <w:sz w:val="24"/>
                <w:szCs w:val="24"/>
                <w:lang w:eastAsia="en-US"/>
              </w:rPr>
              <w:t>Темирбе</w:t>
            </w:r>
            <w:proofErr w:type="spellEnd"/>
            <w:r>
              <w:rPr>
                <w:sz w:val="24"/>
                <w:szCs w:val="24"/>
                <w:lang w:eastAsia="en-US"/>
              </w:rPr>
              <w:t>-ков Д.О.</w:t>
            </w:r>
          </w:p>
        </w:tc>
        <w:tc>
          <w:tcPr>
            <w:tcW w:w="992" w:type="dxa"/>
            <w:gridSpan w:val="2"/>
            <w:tcBorders>
              <w:top w:val="single" w:sz="4" w:space="0" w:color="auto"/>
              <w:left w:val="single" w:sz="4" w:space="0" w:color="auto"/>
              <w:bottom w:val="single" w:sz="4" w:space="0" w:color="auto"/>
              <w:right w:val="single" w:sz="4" w:space="0" w:color="auto"/>
            </w:tcBorders>
          </w:tcPr>
          <w:p w14:paraId="02199F04" w14:textId="77777777" w:rsidR="000522D7" w:rsidRPr="001E1E74" w:rsidRDefault="000522D7" w:rsidP="002251A6">
            <w:pPr>
              <w:spacing w:line="20" w:lineRule="atLeast"/>
              <w:ind w:hanging="28"/>
              <w:rPr>
                <w:spacing w:val="2"/>
                <w:sz w:val="24"/>
                <w:szCs w:val="24"/>
                <w:lang w:val="kk-KZ"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2BF61B2B" w14:textId="77777777" w:rsidR="000522D7" w:rsidRPr="001E1E74" w:rsidRDefault="000522D7" w:rsidP="002251A6">
            <w:pPr>
              <w:spacing w:line="276" w:lineRule="auto"/>
              <w:jc w:val="center"/>
              <w:rPr>
                <w:sz w:val="24"/>
                <w:szCs w:val="24"/>
                <w:lang w:eastAsia="en-US"/>
              </w:rPr>
            </w:pPr>
            <w:r w:rsidRPr="001E1E74">
              <w:rPr>
                <w:sz w:val="24"/>
                <w:szCs w:val="24"/>
                <w:lang w:eastAsia="en-US"/>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1B7D1BBD" w14:textId="77777777" w:rsidR="000522D7" w:rsidRPr="00BB779A" w:rsidRDefault="000522D7" w:rsidP="002251A6">
            <w:pPr>
              <w:jc w:val="center"/>
              <w:rPr>
                <w:sz w:val="24"/>
                <w:szCs w:val="24"/>
              </w:rPr>
            </w:pPr>
            <w:r w:rsidRPr="00BB779A">
              <w:rPr>
                <w:sz w:val="24"/>
                <w:szCs w:val="24"/>
              </w:rPr>
              <w:t>98,4</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299DE758" w14:textId="77777777" w:rsidR="000522D7" w:rsidRPr="00BB779A" w:rsidRDefault="000522D7" w:rsidP="002251A6">
            <w:pPr>
              <w:jc w:val="center"/>
              <w:rPr>
                <w:sz w:val="24"/>
                <w:szCs w:val="24"/>
              </w:rPr>
            </w:pPr>
            <w:r w:rsidRPr="00BB779A">
              <w:rPr>
                <w:sz w:val="24"/>
                <w:szCs w:val="24"/>
              </w:rPr>
              <w:t>90</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29C0F1F6" w14:textId="77777777" w:rsidR="000522D7" w:rsidRPr="00BB779A" w:rsidRDefault="000522D7" w:rsidP="002251A6">
            <w:pPr>
              <w:jc w:val="center"/>
              <w:rPr>
                <w:sz w:val="24"/>
                <w:szCs w:val="24"/>
              </w:rPr>
            </w:pPr>
            <w:r w:rsidRPr="00BB779A">
              <w:rPr>
                <w:sz w:val="24"/>
                <w:szCs w:val="24"/>
              </w:rPr>
              <w:t>91</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6A0F3FC8" w14:textId="77777777" w:rsidR="000522D7" w:rsidRPr="00BB779A" w:rsidRDefault="000522D7" w:rsidP="002251A6">
            <w:pPr>
              <w:jc w:val="center"/>
              <w:rPr>
                <w:sz w:val="24"/>
                <w:szCs w:val="24"/>
              </w:rPr>
            </w:pPr>
            <w:r w:rsidRPr="00BB779A">
              <w:rPr>
                <w:sz w:val="24"/>
                <w:szCs w:val="24"/>
              </w:rPr>
              <w:t>92</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660EDE8E" w14:textId="77777777" w:rsidR="000522D7" w:rsidRPr="00BB779A" w:rsidRDefault="000522D7" w:rsidP="002251A6">
            <w:pPr>
              <w:jc w:val="center"/>
              <w:rPr>
                <w:sz w:val="24"/>
                <w:szCs w:val="24"/>
              </w:rPr>
            </w:pPr>
            <w:r w:rsidRPr="00BB779A">
              <w:rPr>
                <w:sz w:val="24"/>
                <w:szCs w:val="24"/>
              </w:rPr>
              <w:t>93</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37CD3F0" w14:textId="77777777" w:rsidR="000522D7" w:rsidRPr="00BB779A" w:rsidRDefault="000522D7" w:rsidP="002251A6">
            <w:pPr>
              <w:jc w:val="center"/>
              <w:rPr>
                <w:sz w:val="24"/>
                <w:szCs w:val="24"/>
              </w:rPr>
            </w:pPr>
            <w:r w:rsidRPr="00BB779A">
              <w:rPr>
                <w:sz w:val="24"/>
                <w:szCs w:val="24"/>
              </w:rPr>
              <w:t>94</w:t>
            </w:r>
          </w:p>
        </w:tc>
        <w:tc>
          <w:tcPr>
            <w:tcW w:w="691" w:type="dxa"/>
            <w:gridSpan w:val="4"/>
            <w:tcBorders>
              <w:top w:val="single" w:sz="4" w:space="0" w:color="auto"/>
              <w:left w:val="single" w:sz="4" w:space="0" w:color="auto"/>
              <w:bottom w:val="single" w:sz="4" w:space="0" w:color="auto"/>
              <w:right w:val="single" w:sz="4" w:space="0" w:color="auto"/>
            </w:tcBorders>
            <w:vAlign w:val="center"/>
          </w:tcPr>
          <w:p w14:paraId="46DB7CAC" w14:textId="77777777" w:rsidR="000522D7" w:rsidRPr="00BB779A" w:rsidRDefault="000522D7" w:rsidP="002251A6">
            <w:pPr>
              <w:jc w:val="center"/>
              <w:rPr>
                <w:sz w:val="24"/>
                <w:szCs w:val="24"/>
              </w:rPr>
            </w:pPr>
            <w:r w:rsidRPr="00BB779A">
              <w:rPr>
                <w:sz w:val="24"/>
                <w:szCs w:val="24"/>
              </w:rPr>
              <w:t>95</w:t>
            </w:r>
          </w:p>
        </w:tc>
      </w:tr>
      <w:tr w:rsidR="000522D7" w:rsidRPr="001E1E74" w14:paraId="3C7C7862" w14:textId="77777777" w:rsidTr="004F32EA">
        <w:trPr>
          <w:trHeight w:val="417"/>
        </w:trPr>
        <w:tc>
          <w:tcPr>
            <w:tcW w:w="10201" w:type="dxa"/>
            <w:gridSpan w:val="33"/>
            <w:tcBorders>
              <w:top w:val="single" w:sz="4" w:space="0" w:color="auto"/>
              <w:left w:val="single" w:sz="4" w:space="0" w:color="auto"/>
              <w:bottom w:val="single" w:sz="4" w:space="0" w:color="auto"/>
              <w:right w:val="single" w:sz="4" w:space="0" w:color="auto"/>
            </w:tcBorders>
            <w:hideMark/>
          </w:tcPr>
          <w:p w14:paraId="65099A97" w14:textId="1BE23216" w:rsidR="000522D7" w:rsidRPr="001E1E74" w:rsidRDefault="000522D7" w:rsidP="003D427E">
            <w:pPr>
              <w:spacing w:line="276" w:lineRule="auto"/>
              <w:jc w:val="center"/>
              <w:rPr>
                <w:sz w:val="24"/>
                <w:szCs w:val="24"/>
                <w:lang w:eastAsia="en-US"/>
              </w:rPr>
            </w:pPr>
            <w:r w:rsidRPr="001E1E74">
              <w:rPr>
                <w:b/>
                <w:bCs/>
                <w:sz w:val="24"/>
                <w:szCs w:val="24"/>
                <w:lang w:eastAsia="en-US"/>
              </w:rPr>
              <w:t xml:space="preserve">Цель 2.2.  </w:t>
            </w:r>
            <w:r w:rsidR="003D427E">
              <w:rPr>
                <w:b/>
                <w:bCs/>
                <w:sz w:val="24"/>
                <w:szCs w:val="24"/>
                <w:lang w:eastAsia="en-US"/>
              </w:rPr>
              <w:t>Создание благоприятной бизнес-</w:t>
            </w:r>
            <w:r w:rsidRPr="001E1E74">
              <w:rPr>
                <w:b/>
                <w:bCs/>
                <w:sz w:val="24"/>
                <w:szCs w:val="24"/>
                <w:lang w:eastAsia="en-US"/>
              </w:rPr>
              <w:t>среды и снижение административных барьеров для бизнеса и населения</w:t>
            </w:r>
          </w:p>
        </w:tc>
      </w:tr>
      <w:tr w:rsidR="000522D7" w:rsidRPr="001E1E74" w14:paraId="42199D05"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0E23262A" w14:textId="77777777" w:rsidR="000522D7" w:rsidRPr="001E1E74" w:rsidRDefault="000522D7" w:rsidP="002251A6">
            <w:pPr>
              <w:overflowPunct/>
              <w:autoSpaceDE/>
              <w:adjustRightInd/>
              <w:spacing w:line="256" w:lineRule="auto"/>
              <w:ind w:left="284"/>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757BD592" w14:textId="77777777" w:rsidR="000522D7" w:rsidRPr="001E1E74" w:rsidRDefault="000522D7" w:rsidP="002251A6">
            <w:pPr>
              <w:rPr>
                <w:sz w:val="24"/>
                <w:szCs w:val="24"/>
                <w:lang w:eastAsia="en-US"/>
              </w:rPr>
            </w:pPr>
            <w:r w:rsidRPr="001E1E74">
              <w:rPr>
                <w:rFonts w:eastAsia="Calibri"/>
                <w:b/>
                <w:sz w:val="24"/>
                <w:szCs w:val="24"/>
                <w:lang w:val="kk-KZ" w:eastAsia="en-US"/>
              </w:rPr>
              <w:t>Целевые индикаторы, взаимо-увязанные с бюджетными программами</w:t>
            </w:r>
          </w:p>
        </w:tc>
        <w:tc>
          <w:tcPr>
            <w:tcW w:w="1323" w:type="dxa"/>
            <w:tcBorders>
              <w:top w:val="single" w:sz="4" w:space="0" w:color="auto"/>
              <w:left w:val="single" w:sz="4" w:space="0" w:color="auto"/>
              <w:bottom w:val="single" w:sz="4" w:space="0" w:color="auto"/>
              <w:right w:val="single" w:sz="4" w:space="0" w:color="auto"/>
            </w:tcBorders>
            <w:vAlign w:val="center"/>
          </w:tcPr>
          <w:p w14:paraId="2ABD4AB6" w14:textId="77777777" w:rsidR="000522D7" w:rsidRPr="001E1E74" w:rsidRDefault="000522D7" w:rsidP="002251A6">
            <w:pPr>
              <w:spacing w:line="256" w:lineRule="auto"/>
              <w:ind w:right="-109"/>
              <w:jc w:val="center"/>
              <w:rPr>
                <w:spacing w:val="2"/>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E7E795" w14:textId="77777777" w:rsidR="000522D7" w:rsidRPr="001E1E74" w:rsidRDefault="000522D7" w:rsidP="002251A6">
            <w:pPr>
              <w:tabs>
                <w:tab w:val="left" w:pos="113"/>
              </w:tabs>
              <w:spacing w:line="256" w:lineRule="auto"/>
              <w:ind w:right="-185" w:hanging="28"/>
              <w:jc w:val="center"/>
              <w:rPr>
                <w:spacing w:val="2"/>
                <w:sz w:val="24"/>
                <w:szCs w:val="24"/>
                <w:lang w:eastAsia="en-US"/>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6DAC1332" w14:textId="77777777" w:rsidR="000522D7" w:rsidRPr="001E1E74" w:rsidRDefault="000522D7" w:rsidP="002251A6">
            <w:pPr>
              <w:spacing w:line="256" w:lineRule="auto"/>
              <w:ind w:hanging="12"/>
              <w:jc w:val="center"/>
              <w:rPr>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D695DB8" w14:textId="77777777" w:rsidR="000522D7" w:rsidRPr="001E1E74" w:rsidRDefault="000522D7" w:rsidP="002251A6">
            <w:pPr>
              <w:overflowPunct/>
              <w:autoSpaceDE/>
              <w:adjustRightInd/>
              <w:spacing w:line="256" w:lineRule="auto"/>
              <w:mirrorIndents/>
              <w:jc w:val="center"/>
              <w:rPr>
                <w:rFonts w:eastAsia="Calibri"/>
                <w:sz w:val="24"/>
                <w:szCs w:val="24"/>
                <w:lang w:eastAsia="en-US"/>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4E3D6616" w14:textId="77777777" w:rsidR="000522D7" w:rsidRPr="001E1E74" w:rsidRDefault="000522D7" w:rsidP="002251A6">
            <w:pPr>
              <w:overflowPunct/>
              <w:autoSpaceDE/>
              <w:adjustRightInd/>
              <w:spacing w:line="256" w:lineRule="auto"/>
              <w:mirrorIndents/>
              <w:jc w:val="center"/>
              <w:rPr>
                <w:rFonts w:eastAsia="Calibri"/>
                <w:sz w:val="24"/>
                <w:szCs w:val="24"/>
                <w:lang w:eastAsia="en-US"/>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248238C7" w14:textId="77777777" w:rsidR="000522D7" w:rsidRPr="001E1E74" w:rsidRDefault="000522D7" w:rsidP="002251A6">
            <w:pPr>
              <w:overflowPunct/>
              <w:autoSpaceDE/>
              <w:adjustRightInd/>
              <w:spacing w:line="256" w:lineRule="auto"/>
              <w:mirrorIndents/>
              <w:jc w:val="center"/>
              <w:rPr>
                <w:rFonts w:eastAsia="Calibri"/>
                <w:sz w:val="24"/>
                <w:szCs w:val="24"/>
                <w:lang w:eastAsia="en-US"/>
              </w:rPr>
            </w:pP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32C8FB84" w14:textId="77777777" w:rsidR="000522D7" w:rsidRPr="001E1E74" w:rsidRDefault="000522D7" w:rsidP="002251A6">
            <w:pPr>
              <w:overflowPunct/>
              <w:autoSpaceDE/>
              <w:adjustRightInd/>
              <w:spacing w:line="256" w:lineRule="auto"/>
              <w:mirrorIndents/>
              <w:jc w:val="center"/>
              <w:rPr>
                <w:rFonts w:eastAsia="Calibri"/>
                <w:sz w:val="24"/>
                <w:szCs w:val="24"/>
                <w:lang w:eastAsia="en-US"/>
              </w:rPr>
            </w:pP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6365CCE5" w14:textId="77777777" w:rsidR="000522D7" w:rsidRPr="001E1E74" w:rsidRDefault="000522D7" w:rsidP="002251A6">
            <w:pPr>
              <w:overflowPunct/>
              <w:autoSpaceDE/>
              <w:adjustRightInd/>
              <w:spacing w:line="256" w:lineRule="auto"/>
              <w:mirrorIndents/>
              <w:jc w:val="center"/>
              <w:rPr>
                <w:rFonts w:eastAsia="Calibri"/>
                <w:sz w:val="24"/>
                <w:szCs w:val="24"/>
                <w:lang w:eastAsia="en-U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3725424" w14:textId="77777777" w:rsidR="000522D7" w:rsidRPr="001E1E74" w:rsidRDefault="000522D7" w:rsidP="002251A6">
            <w:pPr>
              <w:overflowPunct/>
              <w:autoSpaceDE/>
              <w:adjustRightInd/>
              <w:spacing w:line="256" w:lineRule="auto"/>
              <w:ind w:left="-107" w:firstLine="107"/>
              <w:contextualSpacing/>
              <w:mirrorIndents/>
              <w:jc w:val="center"/>
              <w:rPr>
                <w:rFonts w:eastAsia="Calibri"/>
                <w:sz w:val="24"/>
                <w:szCs w:val="24"/>
                <w:lang w:val="kk-KZ" w:eastAsia="en-US"/>
              </w:rPr>
            </w:pP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6412D8F2" w14:textId="77777777" w:rsidR="000522D7" w:rsidRPr="001E1E74" w:rsidRDefault="000522D7" w:rsidP="002251A6">
            <w:pPr>
              <w:tabs>
                <w:tab w:val="left" w:pos="543"/>
              </w:tabs>
              <w:overflowPunct/>
              <w:autoSpaceDE/>
              <w:adjustRightInd/>
              <w:spacing w:line="256" w:lineRule="auto"/>
              <w:ind w:left="-110"/>
              <w:contextualSpacing/>
              <w:mirrorIndents/>
              <w:jc w:val="center"/>
              <w:rPr>
                <w:rFonts w:eastAsia="Calibri"/>
                <w:sz w:val="24"/>
                <w:szCs w:val="24"/>
                <w:lang w:val="kk-KZ" w:eastAsia="en-US"/>
              </w:rPr>
            </w:pPr>
          </w:p>
        </w:tc>
      </w:tr>
      <w:tr w:rsidR="000522D7" w:rsidRPr="001E1E74" w14:paraId="656EC403"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6BA9B23D"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6827BDCD" w14:textId="77777777" w:rsidR="000522D7" w:rsidRPr="001E1E74" w:rsidRDefault="000522D7" w:rsidP="002251A6">
            <w:pPr>
              <w:spacing w:line="256" w:lineRule="auto"/>
              <w:ind w:right="-70"/>
              <w:jc w:val="both"/>
              <w:rPr>
                <w:sz w:val="24"/>
                <w:szCs w:val="24"/>
                <w:lang w:eastAsia="en-US"/>
              </w:rPr>
            </w:pPr>
            <w:r w:rsidRPr="001E1E74">
              <w:rPr>
                <w:sz w:val="24"/>
                <w:szCs w:val="24"/>
                <w:lang w:eastAsia="en-US"/>
              </w:rPr>
              <w:t>Сокращение времени</w:t>
            </w:r>
            <w:r w:rsidRPr="001E1E74">
              <w:rPr>
                <w:sz w:val="24"/>
                <w:szCs w:val="24"/>
                <w:lang w:val="kk-KZ" w:eastAsia="en-US"/>
              </w:rPr>
              <w:t xml:space="preserve"> проведения </w:t>
            </w:r>
            <w:r w:rsidRPr="001E1E74">
              <w:rPr>
                <w:sz w:val="24"/>
                <w:szCs w:val="24"/>
                <w:lang w:eastAsia="en-US"/>
              </w:rPr>
              <w:t xml:space="preserve"> таможенных операций</w:t>
            </w:r>
            <w:r w:rsidRPr="001E1E74">
              <w:rPr>
                <w:sz w:val="24"/>
                <w:szCs w:val="24"/>
                <w:lang w:val="kk-KZ" w:eastAsia="en-US"/>
              </w:rPr>
              <w:t xml:space="preserve"> в автомобильных пунктах пропуска</w:t>
            </w:r>
          </w:p>
        </w:tc>
        <w:tc>
          <w:tcPr>
            <w:tcW w:w="1323" w:type="dxa"/>
            <w:tcBorders>
              <w:top w:val="single" w:sz="4" w:space="0" w:color="auto"/>
              <w:left w:val="single" w:sz="4" w:space="0" w:color="auto"/>
              <w:bottom w:val="single" w:sz="4" w:space="0" w:color="auto"/>
              <w:right w:val="single" w:sz="4" w:space="0" w:color="auto"/>
            </w:tcBorders>
            <w:hideMark/>
          </w:tcPr>
          <w:p w14:paraId="5C215549" w14:textId="77777777" w:rsidR="000522D7" w:rsidRPr="001E1E74" w:rsidRDefault="000522D7"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160F92CD" w14:textId="77777777" w:rsidR="000522D7" w:rsidRPr="001E1E74" w:rsidRDefault="000522D7" w:rsidP="002251A6">
            <w:pPr>
              <w:ind w:right="-109"/>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E7F8262" w14:textId="77777777" w:rsidR="000522D7" w:rsidRPr="001E1E74" w:rsidRDefault="000522D7" w:rsidP="002251A6">
            <w:pPr>
              <w:tabs>
                <w:tab w:val="left" w:pos="113"/>
              </w:tabs>
              <w:ind w:right="-185" w:hanging="28"/>
              <w:rPr>
                <w:spacing w:val="2"/>
                <w:sz w:val="24"/>
                <w:szCs w:val="24"/>
                <w:lang w:eastAsia="en-US"/>
              </w:rPr>
            </w:pPr>
            <w:proofErr w:type="spellStart"/>
            <w:r w:rsidRPr="001E1E74">
              <w:rPr>
                <w:spacing w:val="2"/>
                <w:sz w:val="24"/>
                <w:szCs w:val="24"/>
                <w:lang w:eastAsia="en-US"/>
              </w:rPr>
              <w:t>Адми-нистра</w:t>
            </w:r>
            <w:proofErr w:type="spellEnd"/>
          </w:p>
          <w:p w14:paraId="2CB9E77C" w14:textId="77777777" w:rsidR="000522D7" w:rsidRPr="001E1E74" w:rsidRDefault="000522D7" w:rsidP="002251A6">
            <w:pPr>
              <w:tabs>
                <w:tab w:val="left" w:pos="113"/>
              </w:tabs>
              <w:ind w:right="-185" w:hanging="28"/>
              <w:rPr>
                <w:spacing w:val="2"/>
                <w:sz w:val="24"/>
                <w:szCs w:val="24"/>
                <w:lang w:eastAsia="en-US"/>
              </w:rPr>
            </w:pPr>
            <w:proofErr w:type="spellStart"/>
            <w:r w:rsidRPr="001E1E74">
              <w:rPr>
                <w:spacing w:val="2"/>
                <w:sz w:val="24"/>
                <w:szCs w:val="24"/>
                <w:lang w:eastAsia="en-US"/>
              </w:rPr>
              <w:t>тивные</w:t>
            </w:r>
            <w:proofErr w:type="spellEnd"/>
            <w:r w:rsidRPr="001E1E74">
              <w:rPr>
                <w:spacing w:val="2"/>
                <w:sz w:val="24"/>
                <w:szCs w:val="24"/>
                <w:lang w:eastAsia="en-US"/>
              </w:rPr>
              <w:t xml:space="preserve"> данные</w:t>
            </w:r>
          </w:p>
        </w:tc>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72F23984" w14:textId="77777777" w:rsidR="000522D7" w:rsidRPr="001E1E74" w:rsidRDefault="000522D7" w:rsidP="002251A6">
            <w:pPr>
              <w:spacing w:line="256" w:lineRule="auto"/>
              <w:ind w:hanging="12"/>
              <w:jc w:val="center"/>
              <w:rPr>
                <w:sz w:val="24"/>
                <w:szCs w:val="24"/>
                <w:lang w:eastAsia="en-US"/>
              </w:rPr>
            </w:pPr>
            <w:r w:rsidRPr="0011361F">
              <w:rPr>
                <w:sz w:val="24"/>
                <w:szCs w:val="28"/>
                <w:lang w:val="kk-KZ"/>
              </w:rPr>
              <w:t>мин</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1956301" w14:textId="77777777" w:rsidR="000522D7" w:rsidRPr="0011361F" w:rsidRDefault="000522D7" w:rsidP="002251A6">
            <w:pPr>
              <w:overflowPunct/>
              <w:autoSpaceDE/>
              <w:adjustRightInd/>
              <w:spacing w:line="256" w:lineRule="auto"/>
              <w:mirrorIndents/>
              <w:jc w:val="center"/>
              <w:rPr>
                <w:rFonts w:eastAsia="Calibri"/>
                <w:sz w:val="24"/>
                <w:szCs w:val="24"/>
                <w:lang w:val="kk-KZ" w:eastAsia="en-US"/>
              </w:rPr>
            </w:pPr>
            <w:r w:rsidRPr="0011361F">
              <w:rPr>
                <w:sz w:val="24"/>
                <w:szCs w:val="28"/>
                <w:lang w:val="kk-KZ"/>
              </w:rPr>
              <w:t xml:space="preserve">78 </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6B04067C" w14:textId="0569C297" w:rsidR="000522D7" w:rsidRPr="008F346E" w:rsidRDefault="008F346E" w:rsidP="002251A6">
            <w:pPr>
              <w:overflowPunct/>
              <w:autoSpaceDE/>
              <w:adjustRightInd/>
              <w:spacing w:line="256" w:lineRule="auto"/>
              <w:mirrorIndents/>
              <w:jc w:val="center"/>
              <w:rPr>
                <w:rFonts w:eastAsia="Calibri"/>
                <w:sz w:val="24"/>
                <w:szCs w:val="24"/>
                <w:lang w:val="en-US" w:eastAsia="en-US"/>
              </w:rPr>
            </w:pPr>
            <w:r>
              <w:rPr>
                <w:rFonts w:eastAsia="Calibri"/>
                <w:sz w:val="24"/>
                <w:szCs w:val="24"/>
                <w:lang w:val="en-US" w:eastAsia="en-US"/>
              </w:rPr>
              <w:t>70</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1479BD2F" w14:textId="27C74385" w:rsidR="000522D7" w:rsidRPr="008F346E" w:rsidRDefault="008F346E" w:rsidP="002251A6">
            <w:pPr>
              <w:overflowPunct/>
              <w:autoSpaceDE/>
              <w:adjustRightInd/>
              <w:spacing w:line="256" w:lineRule="auto"/>
              <w:mirrorIndents/>
              <w:jc w:val="center"/>
              <w:rPr>
                <w:rFonts w:eastAsia="Calibri"/>
                <w:sz w:val="24"/>
                <w:szCs w:val="24"/>
                <w:lang w:val="en-US" w:eastAsia="en-US"/>
              </w:rPr>
            </w:pPr>
            <w:r>
              <w:rPr>
                <w:rFonts w:eastAsia="Calibri"/>
                <w:sz w:val="24"/>
                <w:szCs w:val="24"/>
                <w:lang w:val="en-US" w:eastAsia="en-US"/>
              </w:rPr>
              <w:t>65</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1C3F7F36" w14:textId="227610C6" w:rsidR="000522D7" w:rsidRPr="008F346E" w:rsidRDefault="008F346E" w:rsidP="002251A6">
            <w:pPr>
              <w:overflowPunct/>
              <w:autoSpaceDE/>
              <w:adjustRightInd/>
              <w:spacing w:line="256" w:lineRule="auto"/>
              <w:ind w:left="-108"/>
              <w:contextualSpacing/>
              <w:mirrorIndents/>
              <w:jc w:val="center"/>
              <w:rPr>
                <w:rFonts w:eastAsia="Calibri"/>
                <w:sz w:val="24"/>
                <w:szCs w:val="24"/>
                <w:lang w:val="en-US" w:eastAsia="en-US"/>
              </w:rPr>
            </w:pPr>
            <w:r>
              <w:rPr>
                <w:rFonts w:eastAsia="Calibri"/>
                <w:sz w:val="24"/>
                <w:szCs w:val="24"/>
                <w:lang w:val="en-US" w:eastAsia="en-US"/>
              </w:rPr>
              <w:t>60</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29D6D2CD" w14:textId="266E3789" w:rsidR="000522D7" w:rsidRPr="008F346E" w:rsidRDefault="008F346E" w:rsidP="002251A6">
            <w:pPr>
              <w:overflowPunct/>
              <w:autoSpaceDE/>
              <w:adjustRightInd/>
              <w:spacing w:line="256" w:lineRule="auto"/>
              <w:mirrorIndents/>
              <w:jc w:val="center"/>
              <w:rPr>
                <w:rFonts w:eastAsia="Calibri"/>
                <w:sz w:val="24"/>
                <w:szCs w:val="24"/>
                <w:lang w:val="en-US" w:eastAsia="en-US"/>
              </w:rPr>
            </w:pPr>
            <w:r>
              <w:rPr>
                <w:rFonts w:eastAsia="Calibri"/>
                <w:sz w:val="24"/>
                <w:szCs w:val="24"/>
                <w:lang w:val="en-US" w:eastAsia="en-US"/>
              </w:rPr>
              <w:t>50</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161BB32" w14:textId="6D555C6B" w:rsidR="000522D7" w:rsidRPr="008F346E" w:rsidRDefault="008F346E" w:rsidP="002251A6">
            <w:pPr>
              <w:overflowPunct/>
              <w:autoSpaceDE/>
              <w:adjustRightInd/>
              <w:spacing w:line="256" w:lineRule="auto"/>
              <w:ind w:left="-107" w:firstLine="107"/>
              <w:contextualSpacing/>
              <w:mirrorIndents/>
              <w:jc w:val="center"/>
              <w:rPr>
                <w:rFonts w:eastAsia="Calibri"/>
                <w:sz w:val="24"/>
                <w:szCs w:val="24"/>
                <w:lang w:val="en-US" w:eastAsia="en-US"/>
              </w:rPr>
            </w:pPr>
            <w:r>
              <w:rPr>
                <w:rFonts w:eastAsia="Calibri"/>
                <w:sz w:val="24"/>
                <w:szCs w:val="24"/>
                <w:lang w:val="en-US" w:eastAsia="en-US"/>
              </w:rPr>
              <w:t>45</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0D5733E6" w14:textId="7EC76EAA" w:rsidR="000522D7" w:rsidRPr="008F346E" w:rsidRDefault="008F346E" w:rsidP="002251A6">
            <w:pPr>
              <w:tabs>
                <w:tab w:val="left" w:pos="543"/>
              </w:tabs>
              <w:overflowPunct/>
              <w:autoSpaceDE/>
              <w:adjustRightInd/>
              <w:spacing w:line="256" w:lineRule="auto"/>
              <w:ind w:left="-110"/>
              <w:contextualSpacing/>
              <w:mirrorIndents/>
              <w:jc w:val="center"/>
              <w:rPr>
                <w:rFonts w:eastAsia="Calibri"/>
                <w:sz w:val="24"/>
                <w:szCs w:val="24"/>
                <w:lang w:val="en-US" w:eastAsia="en-US"/>
              </w:rPr>
            </w:pPr>
            <w:r>
              <w:rPr>
                <w:rFonts w:eastAsia="Calibri"/>
                <w:sz w:val="24"/>
                <w:szCs w:val="24"/>
                <w:lang w:val="en-US" w:eastAsia="en-US"/>
              </w:rPr>
              <w:t>38</w:t>
            </w:r>
          </w:p>
        </w:tc>
      </w:tr>
      <w:tr w:rsidR="000522D7" w:rsidRPr="001E1E74" w14:paraId="0509C5B9"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65628F8A"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112982EB" w14:textId="5F7B355F" w:rsidR="000522D7" w:rsidRPr="00C21764" w:rsidRDefault="000522D7" w:rsidP="000522D7">
            <w:pPr>
              <w:jc w:val="both"/>
              <w:rPr>
                <w:bCs/>
                <w:sz w:val="24"/>
                <w:szCs w:val="24"/>
                <w:lang w:eastAsia="en-US"/>
              </w:rPr>
            </w:pPr>
            <w:proofErr w:type="spellStart"/>
            <w:r w:rsidRPr="00F369C0">
              <w:rPr>
                <w:bCs/>
                <w:sz w:val="24"/>
                <w:szCs w:val="24"/>
                <w:lang w:eastAsia="en-US"/>
              </w:rPr>
              <w:t>Удовлетворе</w:t>
            </w:r>
            <w:r>
              <w:rPr>
                <w:bCs/>
                <w:sz w:val="24"/>
                <w:szCs w:val="24"/>
                <w:lang w:eastAsia="en-US"/>
              </w:rPr>
              <w:t>-</w:t>
            </w:r>
            <w:r w:rsidRPr="00F369C0">
              <w:rPr>
                <w:bCs/>
                <w:sz w:val="24"/>
                <w:szCs w:val="24"/>
                <w:lang w:eastAsia="en-US"/>
              </w:rPr>
              <w:t>ние</w:t>
            </w:r>
            <w:proofErr w:type="spellEnd"/>
            <w:r w:rsidRPr="00F369C0">
              <w:rPr>
                <w:bCs/>
                <w:sz w:val="24"/>
                <w:szCs w:val="24"/>
                <w:lang w:eastAsia="en-US"/>
              </w:rPr>
              <w:t xml:space="preserve"> требовани</w:t>
            </w:r>
            <w:r>
              <w:rPr>
                <w:bCs/>
                <w:sz w:val="24"/>
                <w:szCs w:val="24"/>
                <w:lang w:eastAsia="en-US"/>
              </w:rPr>
              <w:t>й</w:t>
            </w:r>
            <w:r w:rsidRPr="00F369C0">
              <w:rPr>
                <w:bCs/>
                <w:sz w:val="24"/>
                <w:szCs w:val="24"/>
                <w:lang w:eastAsia="en-US"/>
              </w:rPr>
              <w:t xml:space="preserve"> кредиторов в ходе проведения процедур банкротства</w:t>
            </w:r>
          </w:p>
        </w:tc>
        <w:tc>
          <w:tcPr>
            <w:tcW w:w="1323" w:type="dxa"/>
            <w:tcBorders>
              <w:top w:val="single" w:sz="4" w:space="0" w:color="auto"/>
              <w:left w:val="single" w:sz="4" w:space="0" w:color="auto"/>
              <w:bottom w:val="single" w:sz="4" w:space="0" w:color="auto"/>
              <w:right w:val="single" w:sz="4" w:space="0" w:color="auto"/>
            </w:tcBorders>
            <w:hideMark/>
          </w:tcPr>
          <w:p w14:paraId="05D1AA04" w14:textId="77777777" w:rsidR="000522D7" w:rsidRPr="001E1E74" w:rsidRDefault="000522D7" w:rsidP="00434688">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351EC7CA" w14:textId="77777777" w:rsidR="000522D7" w:rsidRPr="001E1E74" w:rsidRDefault="000522D7" w:rsidP="002251A6">
            <w:pPr>
              <w:ind w:left="-57" w:right="-57"/>
              <w:rPr>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8E35FF4" w14:textId="77777777" w:rsidR="000522D7" w:rsidRPr="001E1E74" w:rsidRDefault="000522D7" w:rsidP="002251A6">
            <w:pPr>
              <w:ind w:firstLine="29"/>
              <w:rPr>
                <w:spacing w:val="2"/>
                <w:sz w:val="24"/>
                <w:szCs w:val="24"/>
                <w:lang w:eastAsia="en-US"/>
              </w:rPr>
            </w:pPr>
            <w:r w:rsidRPr="001E1E74">
              <w:rPr>
                <w:spacing w:val="2"/>
                <w:sz w:val="24"/>
                <w:szCs w:val="24"/>
                <w:lang w:eastAsia="en-US"/>
              </w:rPr>
              <w:t>Административные данные</w:t>
            </w:r>
          </w:p>
        </w:tc>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45E51B99" w14:textId="77777777" w:rsidR="000522D7" w:rsidRDefault="000522D7" w:rsidP="00015931">
            <w:pPr>
              <w:spacing w:line="276" w:lineRule="auto"/>
              <w:jc w:val="center"/>
              <w:rPr>
                <w:sz w:val="24"/>
                <w:szCs w:val="24"/>
                <w:lang w:val="kk-KZ" w:eastAsia="en-US"/>
              </w:rPr>
            </w:pPr>
          </w:p>
          <w:p w14:paraId="016099DF" w14:textId="77777777" w:rsidR="000522D7" w:rsidRPr="001E1E74" w:rsidRDefault="000522D7" w:rsidP="00015931">
            <w:pPr>
              <w:spacing w:line="276" w:lineRule="auto"/>
              <w:jc w:val="center"/>
              <w:rPr>
                <w:sz w:val="24"/>
                <w:szCs w:val="24"/>
                <w:lang w:eastAsia="en-US"/>
              </w:rPr>
            </w:pPr>
            <w:r w:rsidRPr="001E1E74">
              <w:rPr>
                <w:sz w:val="24"/>
                <w:szCs w:val="24"/>
                <w:lang w:eastAsia="en-US"/>
              </w:rPr>
              <w:t>%</w:t>
            </w:r>
          </w:p>
          <w:p w14:paraId="71FBB8F4" w14:textId="77777777" w:rsidR="000522D7" w:rsidRPr="001E1E74" w:rsidRDefault="000522D7" w:rsidP="00015931">
            <w:pPr>
              <w:spacing w:line="256" w:lineRule="auto"/>
              <w:ind w:hanging="135"/>
              <w:jc w:val="center"/>
              <w:rPr>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0F36AA4" w14:textId="4E5A2C27" w:rsidR="000522D7" w:rsidRPr="008F346E" w:rsidRDefault="008F346E" w:rsidP="002251A6">
            <w:pPr>
              <w:jc w:val="center"/>
              <w:rPr>
                <w:sz w:val="24"/>
                <w:szCs w:val="24"/>
                <w:lang w:val="en-US"/>
              </w:rPr>
            </w:pPr>
            <w:r>
              <w:rPr>
                <w:sz w:val="24"/>
                <w:szCs w:val="24"/>
                <w:lang w:val="en-US"/>
              </w:rPr>
              <w:t>0,7</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754F00A6" w14:textId="745CAEFA" w:rsidR="000522D7" w:rsidRPr="008F346E" w:rsidRDefault="008F346E" w:rsidP="002251A6">
            <w:pPr>
              <w:jc w:val="center"/>
              <w:rPr>
                <w:sz w:val="24"/>
                <w:szCs w:val="24"/>
                <w:lang w:val="en-US"/>
              </w:rPr>
            </w:pPr>
            <w:r>
              <w:rPr>
                <w:sz w:val="24"/>
                <w:szCs w:val="24"/>
                <w:lang w:val="en-US"/>
              </w:rPr>
              <w:t>1,8</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72D8CFCC" w14:textId="22B1B2B8" w:rsidR="000522D7" w:rsidRPr="008F346E" w:rsidRDefault="008F346E" w:rsidP="002251A6">
            <w:pPr>
              <w:jc w:val="center"/>
              <w:rPr>
                <w:sz w:val="24"/>
                <w:szCs w:val="24"/>
              </w:rPr>
            </w:pPr>
            <w:r>
              <w:rPr>
                <w:sz w:val="24"/>
                <w:szCs w:val="24"/>
                <w:lang w:val="en-US"/>
              </w:rPr>
              <w:t>2</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02A8A9BE" w14:textId="1622071A" w:rsidR="000522D7" w:rsidRPr="00205861" w:rsidRDefault="008F346E" w:rsidP="002251A6">
            <w:pPr>
              <w:jc w:val="center"/>
              <w:rPr>
                <w:sz w:val="24"/>
                <w:szCs w:val="24"/>
              </w:rPr>
            </w:pPr>
            <w:r>
              <w:rPr>
                <w:sz w:val="24"/>
                <w:szCs w:val="24"/>
              </w:rPr>
              <w:t>2,2</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1B848F67" w14:textId="32772426" w:rsidR="000522D7" w:rsidRPr="00205861" w:rsidRDefault="008F346E" w:rsidP="002251A6">
            <w:pPr>
              <w:jc w:val="center"/>
              <w:rPr>
                <w:sz w:val="24"/>
                <w:szCs w:val="24"/>
              </w:rPr>
            </w:pPr>
            <w:r>
              <w:rPr>
                <w:sz w:val="24"/>
                <w:szCs w:val="24"/>
              </w:rPr>
              <w:t>2,4</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77E30CC" w14:textId="1FB28605" w:rsidR="000522D7" w:rsidRPr="00205861" w:rsidRDefault="008F346E" w:rsidP="002251A6">
            <w:pPr>
              <w:jc w:val="center"/>
              <w:rPr>
                <w:sz w:val="24"/>
                <w:szCs w:val="24"/>
              </w:rPr>
            </w:pPr>
            <w:r>
              <w:rPr>
                <w:sz w:val="24"/>
                <w:szCs w:val="24"/>
              </w:rPr>
              <w:t>2,6</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4F22CC70" w14:textId="1ECC3AD8" w:rsidR="000522D7" w:rsidRPr="00205861" w:rsidRDefault="008F346E" w:rsidP="002251A6">
            <w:pPr>
              <w:jc w:val="center"/>
              <w:rPr>
                <w:sz w:val="24"/>
                <w:szCs w:val="24"/>
              </w:rPr>
            </w:pPr>
            <w:r>
              <w:rPr>
                <w:sz w:val="24"/>
                <w:szCs w:val="24"/>
              </w:rPr>
              <w:t>2,8</w:t>
            </w:r>
          </w:p>
        </w:tc>
      </w:tr>
      <w:tr w:rsidR="000522D7" w:rsidRPr="001E1E74" w14:paraId="4D5FCD46"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1ADDCCB8"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14:paraId="4A0363E5" w14:textId="1EECFEC8" w:rsidR="000522D7" w:rsidRPr="00F369C0" w:rsidRDefault="00EC4547" w:rsidP="002251A6">
            <w:pPr>
              <w:jc w:val="both"/>
              <w:rPr>
                <w:bCs/>
                <w:sz w:val="24"/>
                <w:szCs w:val="24"/>
                <w:lang w:eastAsia="en-US"/>
              </w:rPr>
            </w:pPr>
            <w:r w:rsidRPr="00EC4547">
              <w:rPr>
                <w:bCs/>
                <w:sz w:val="24"/>
                <w:szCs w:val="24"/>
                <w:lang w:eastAsia="en-US"/>
              </w:rPr>
              <w:t>Удельный вес должников, восстановив-</w:t>
            </w:r>
            <w:proofErr w:type="spellStart"/>
            <w:r w:rsidRPr="00EC4547">
              <w:rPr>
                <w:bCs/>
                <w:sz w:val="24"/>
                <w:szCs w:val="24"/>
                <w:lang w:eastAsia="en-US"/>
              </w:rPr>
              <w:t>ших</w:t>
            </w:r>
            <w:proofErr w:type="spellEnd"/>
            <w:r w:rsidRPr="00EC4547">
              <w:rPr>
                <w:bCs/>
                <w:sz w:val="24"/>
                <w:szCs w:val="24"/>
                <w:lang w:eastAsia="en-US"/>
              </w:rPr>
              <w:t xml:space="preserve"> платежеспособность в реабилитационной процедуре</w:t>
            </w:r>
          </w:p>
        </w:tc>
        <w:tc>
          <w:tcPr>
            <w:tcW w:w="1323" w:type="dxa"/>
            <w:tcBorders>
              <w:top w:val="single" w:sz="4" w:space="0" w:color="auto"/>
              <w:left w:val="single" w:sz="4" w:space="0" w:color="auto"/>
              <w:bottom w:val="single" w:sz="4" w:space="0" w:color="auto"/>
              <w:right w:val="single" w:sz="4" w:space="0" w:color="auto"/>
            </w:tcBorders>
          </w:tcPr>
          <w:p w14:paraId="4FED2721" w14:textId="77777777" w:rsidR="000522D7" w:rsidRPr="001E1E74" w:rsidRDefault="000522D7" w:rsidP="009E67A3">
            <w:pPr>
              <w:rPr>
                <w:spacing w:val="2"/>
                <w:sz w:val="24"/>
                <w:szCs w:val="24"/>
                <w:lang w:eastAsia="en-US"/>
              </w:rPr>
            </w:pPr>
            <w:r>
              <w:rPr>
                <w:spacing w:val="2"/>
                <w:sz w:val="24"/>
                <w:szCs w:val="24"/>
                <w:lang w:eastAsia="en-US"/>
              </w:rPr>
              <w:t>В</w:t>
            </w:r>
            <w:r w:rsidRPr="001E1E74">
              <w:rPr>
                <w:spacing w:val="2"/>
                <w:sz w:val="24"/>
                <w:szCs w:val="24"/>
                <w:lang w:eastAsia="en-US"/>
              </w:rPr>
              <w:t>ице-министр финансов</w:t>
            </w:r>
            <w:r>
              <w:rPr>
                <w:spacing w:val="2"/>
                <w:sz w:val="24"/>
                <w:szCs w:val="24"/>
                <w:lang w:eastAsia="en-US"/>
              </w:rPr>
              <w:t xml:space="preserve"> </w:t>
            </w:r>
            <w:proofErr w:type="spellStart"/>
            <w:r>
              <w:rPr>
                <w:spacing w:val="2"/>
                <w:sz w:val="24"/>
                <w:szCs w:val="24"/>
                <w:lang w:eastAsia="en-US"/>
              </w:rPr>
              <w:t>Биржанов</w:t>
            </w:r>
            <w:proofErr w:type="spellEnd"/>
            <w:r>
              <w:rPr>
                <w:spacing w:val="2"/>
                <w:sz w:val="24"/>
                <w:szCs w:val="24"/>
                <w:lang w:eastAsia="en-US"/>
              </w:rPr>
              <w:t xml:space="preserve"> Е.Е.</w:t>
            </w:r>
            <w:r w:rsidRPr="001E1E74">
              <w:rPr>
                <w:spacing w:val="2"/>
                <w:sz w:val="24"/>
                <w:szCs w:val="24"/>
                <w:lang w:eastAsia="en-US"/>
              </w:rPr>
              <w:t xml:space="preserve"> </w:t>
            </w:r>
          </w:p>
          <w:p w14:paraId="7F1C12BE" w14:textId="77777777" w:rsidR="000522D7" w:rsidRDefault="000522D7" w:rsidP="00434688">
            <w:pPr>
              <w:rPr>
                <w:spacing w:val="2"/>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7307F8F5" w14:textId="034B65A2" w:rsidR="000522D7" w:rsidRPr="001E1E74" w:rsidRDefault="000522D7" w:rsidP="002251A6">
            <w:pPr>
              <w:ind w:firstLine="29"/>
              <w:rPr>
                <w:spacing w:val="2"/>
                <w:sz w:val="24"/>
                <w:szCs w:val="24"/>
                <w:lang w:eastAsia="en-US"/>
              </w:rPr>
            </w:pPr>
            <w:r w:rsidRPr="001E1E74">
              <w:rPr>
                <w:spacing w:val="2"/>
                <w:sz w:val="24"/>
                <w:szCs w:val="24"/>
                <w:lang w:eastAsia="en-US"/>
              </w:rPr>
              <w:t>Административные данные</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492927DF" w14:textId="77777777" w:rsidR="000522D7" w:rsidRPr="001E1E74" w:rsidRDefault="000522D7" w:rsidP="009E67A3">
            <w:pPr>
              <w:spacing w:line="276" w:lineRule="auto"/>
              <w:jc w:val="center"/>
              <w:rPr>
                <w:sz w:val="24"/>
                <w:szCs w:val="24"/>
                <w:lang w:eastAsia="en-US"/>
              </w:rPr>
            </w:pPr>
            <w:r w:rsidRPr="001E1E74">
              <w:rPr>
                <w:sz w:val="24"/>
                <w:szCs w:val="24"/>
                <w:lang w:eastAsia="en-US"/>
              </w:rPr>
              <w:t>%</w:t>
            </w:r>
          </w:p>
          <w:p w14:paraId="13E6CB9D" w14:textId="77777777" w:rsidR="000522D7" w:rsidRDefault="000522D7" w:rsidP="00015931">
            <w:pPr>
              <w:spacing w:line="276" w:lineRule="auto"/>
              <w:jc w:val="center"/>
              <w:rPr>
                <w:sz w:val="24"/>
                <w:szCs w:val="24"/>
                <w:lang w:val="kk-KZ"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81DFC36" w14:textId="0BB1EB02" w:rsidR="000522D7" w:rsidRPr="00205861" w:rsidRDefault="00837DB9" w:rsidP="002251A6">
            <w:pPr>
              <w:jc w:val="center"/>
              <w:rPr>
                <w:sz w:val="24"/>
                <w:szCs w:val="24"/>
              </w:rPr>
            </w:pPr>
            <w:r>
              <w:rPr>
                <w:sz w:val="24"/>
                <w:szCs w:val="24"/>
              </w:rPr>
              <w:t>-</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5161639B" w14:textId="117F8AC2" w:rsidR="000522D7" w:rsidRDefault="008F346E" w:rsidP="002251A6">
            <w:pPr>
              <w:jc w:val="center"/>
              <w:rPr>
                <w:sz w:val="24"/>
                <w:szCs w:val="24"/>
              </w:rPr>
            </w:pPr>
            <w:r>
              <w:rPr>
                <w:sz w:val="24"/>
                <w:szCs w:val="24"/>
              </w:rPr>
              <w:t>36</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20370FCC" w14:textId="64FAFA88" w:rsidR="000522D7" w:rsidRPr="00205861" w:rsidRDefault="008F346E" w:rsidP="002251A6">
            <w:pPr>
              <w:jc w:val="center"/>
              <w:rPr>
                <w:sz w:val="24"/>
                <w:szCs w:val="24"/>
              </w:rPr>
            </w:pPr>
            <w:r>
              <w:rPr>
                <w:sz w:val="24"/>
                <w:szCs w:val="24"/>
              </w:rPr>
              <w:t>37</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7B65BA74" w14:textId="0B6A2D3E" w:rsidR="000522D7" w:rsidRPr="00205861" w:rsidRDefault="008F346E" w:rsidP="00E37A85">
            <w:pPr>
              <w:jc w:val="center"/>
              <w:rPr>
                <w:sz w:val="24"/>
                <w:szCs w:val="24"/>
              </w:rPr>
            </w:pPr>
            <w:r>
              <w:rPr>
                <w:sz w:val="24"/>
                <w:szCs w:val="24"/>
              </w:rPr>
              <w:t>38</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08AF00EF" w14:textId="03566457" w:rsidR="000522D7" w:rsidRPr="00205861" w:rsidRDefault="008F346E" w:rsidP="002251A6">
            <w:pPr>
              <w:jc w:val="center"/>
              <w:rPr>
                <w:sz w:val="24"/>
                <w:szCs w:val="24"/>
              </w:rPr>
            </w:pPr>
            <w:r>
              <w:rPr>
                <w:sz w:val="24"/>
                <w:szCs w:val="24"/>
              </w:rPr>
              <w:t>39</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CC38FFD" w14:textId="245415A7" w:rsidR="000522D7" w:rsidRPr="00205861" w:rsidRDefault="008F346E" w:rsidP="002251A6">
            <w:pPr>
              <w:jc w:val="center"/>
              <w:rPr>
                <w:sz w:val="24"/>
                <w:szCs w:val="24"/>
              </w:rPr>
            </w:pPr>
            <w:r>
              <w:rPr>
                <w:sz w:val="24"/>
                <w:szCs w:val="24"/>
              </w:rPr>
              <w:t>40</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3577BB78" w14:textId="48CF7C69" w:rsidR="000522D7" w:rsidRPr="00205861" w:rsidRDefault="008F346E" w:rsidP="002251A6">
            <w:pPr>
              <w:jc w:val="center"/>
              <w:rPr>
                <w:sz w:val="24"/>
                <w:szCs w:val="24"/>
              </w:rPr>
            </w:pPr>
            <w:r>
              <w:rPr>
                <w:sz w:val="24"/>
                <w:szCs w:val="24"/>
              </w:rPr>
              <w:t>41</w:t>
            </w:r>
          </w:p>
        </w:tc>
      </w:tr>
      <w:tr w:rsidR="000522D7" w:rsidRPr="001E1E74" w14:paraId="6648A0E6" w14:textId="77777777" w:rsidTr="009B30F7">
        <w:trPr>
          <w:trHeight w:val="1379"/>
        </w:trPr>
        <w:tc>
          <w:tcPr>
            <w:tcW w:w="540" w:type="dxa"/>
            <w:tcBorders>
              <w:top w:val="single" w:sz="4" w:space="0" w:color="auto"/>
              <w:left w:val="single" w:sz="4" w:space="0" w:color="auto"/>
              <w:bottom w:val="single" w:sz="4" w:space="0" w:color="auto"/>
              <w:right w:val="single" w:sz="4" w:space="0" w:color="auto"/>
            </w:tcBorders>
          </w:tcPr>
          <w:p w14:paraId="62F3064C" w14:textId="77777777" w:rsidR="000522D7" w:rsidRPr="001E1E74" w:rsidRDefault="000522D7" w:rsidP="002251A6">
            <w:pPr>
              <w:numPr>
                <w:ilvl w:val="0"/>
                <w:numId w:val="23"/>
              </w:numPr>
              <w:overflowPunct/>
              <w:autoSpaceDE/>
              <w:adjustRightInd/>
              <w:spacing w:line="256" w:lineRule="auto"/>
              <w:ind w:left="0" w:firstLine="0"/>
              <w:jc w:val="both"/>
              <w:rPr>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hideMark/>
          </w:tcPr>
          <w:p w14:paraId="20458560" w14:textId="77777777" w:rsidR="000522D7" w:rsidRPr="001E1E74" w:rsidRDefault="000522D7" w:rsidP="002251A6">
            <w:pPr>
              <w:jc w:val="both"/>
              <w:rPr>
                <w:bCs/>
                <w:sz w:val="24"/>
                <w:szCs w:val="24"/>
                <w:lang w:eastAsia="en-US"/>
              </w:rPr>
            </w:pPr>
            <w:r w:rsidRPr="00DA5132">
              <w:rPr>
                <w:bCs/>
                <w:sz w:val="24"/>
                <w:szCs w:val="24"/>
                <w:lang w:eastAsia="en-US"/>
              </w:rPr>
              <w:t xml:space="preserve">Доля </w:t>
            </w:r>
            <w:proofErr w:type="spellStart"/>
            <w:r>
              <w:rPr>
                <w:bCs/>
                <w:sz w:val="24"/>
                <w:szCs w:val="24"/>
                <w:lang w:eastAsia="en-US"/>
              </w:rPr>
              <w:t>государствен-ных</w:t>
            </w:r>
            <w:proofErr w:type="spellEnd"/>
            <w:r w:rsidRPr="00DA5132">
              <w:rPr>
                <w:bCs/>
                <w:sz w:val="24"/>
                <w:szCs w:val="24"/>
                <w:lang w:eastAsia="en-US"/>
              </w:rPr>
              <w:t xml:space="preserve"> услуг, </w:t>
            </w:r>
            <w:r>
              <w:rPr>
                <w:bCs/>
                <w:sz w:val="24"/>
                <w:szCs w:val="24"/>
                <w:lang w:eastAsia="en-US"/>
              </w:rPr>
              <w:t>доступных в</w:t>
            </w:r>
            <w:r w:rsidRPr="00DA5132">
              <w:rPr>
                <w:bCs/>
                <w:sz w:val="24"/>
                <w:szCs w:val="24"/>
                <w:lang w:eastAsia="en-US"/>
              </w:rPr>
              <w:t xml:space="preserve"> мобильн</w:t>
            </w:r>
            <w:r>
              <w:rPr>
                <w:bCs/>
                <w:sz w:val="24"/>
                <w:szCs w:val="24"/>
                <w:lang w:eastAsia="en-US"/>
              </w:rPr>
              <w:t xml:space="preserve">ых </w:t>
            </w:r>
            <w:r w:rsidRPr="00DA5132">
              <w:rPr>
                <w:bCs/>
                <w:sz w:val="24"/>
                <w:szCs w:val="24"/>
                <w:lang w:eastAsia="en-US"/>
              </w:rPr>
              <w:t>приложени</w:t>
            </w:r>
            <w:r>
              <w:rPr>
                <w:bCs/>
                <w:sz w:val="24"/>
                <w:szCs w:val="24"/>
                <w:lang w:eastAsia="en-US"/>
              </w:rPr>
              <w:t>ях</w:t>
            </w:r>
          </w:p>
        </w:tc>
        <w:tc>
          <w:tcPr>
            <w:tcW w:w="1323" w:type="dxa"/>
            <w:tcBorders>
              <w:top w:val="single" w:sz="4" w:space="0" w:color="auto"/>
              <w:left w:val="single" w:sz="4" w:space="0" w:color="auto"/>
              <w:bottom w:val="single" w:sz="4" w:space="0" w:color="auto"/>
              <w:right w:val="single" w:sz="4" w:space="0" w:color="auto"/>
            </w:tcBorders>
            <w:hideMark/>
          </w:tcPr>
          <w:p w14:paraId="261A7FB4" w14:textId="77777777" w:rsidR="000522D7" w:rsidRPr="001E1E74" w:rsidRDefault="000522D7" w:rsidP="00B53F5F">
            <w:pPr>
              <w:ind w:right="-109"/>
              <w:rPr>
                <w:sz w:val="24"/>
                <w:szCs w:val="24"/>
                <w:lang w:eastAsia="en-US"/>
              </w:rPr>
            </w:pPr>
            <w:r w:rsidRPr="001E1E74">
              <w:rPr>
                <w:spacing w:val="2"/>
                <w:sz w:val="24"/>
                <w:szCs w:val="24"/>
                <w:lang w:eastAsia="en-US"/>
              </w:rPr>
              <w:t xml:space="preserve">Вице-министр финансов  </w:t>
            </w:r>
            <w:r w:rsidRPr="00B53F5F">
              <w:rPr>
                <w:bCs/>
                <w:sz w:val="24"/>
                <w:szCs w:val="24"/>
                <w:lang w:val="kk-KZ"/>
              </w:rPr>
              <w:t>Казганбаев</w:t>
            </w:r>
            <w:r w:rsidRPr="00B53F5F">
              <w:rPr>
                <w:spacing w:val="2"/>
                <w:sz w:val="24"/>
                <w:szCs w:val="24"/>
                <w:lang w:val="kk-KZ" w:eastAsia="en-US"/>
              </w:rPr>
              <w:t xml:space="preserve"> Э.Ш.</w:t>
            </w:r>
          </w:p>
        </w:tc>
        <w:tc>
          <w:tcPr>
            <w:tcW w:w="992" w:type="dxa"/>
            <w:gridSpan w:val="2"/>
            <w:tcBorders>
              <w:top w:val="single" w:sz="4" w:space="0" w:color="auto"/>
              <w:left w:val="single" w:sz="4" w:space="0" w:color="auto"/>
              <w:bottom w:val="single" w:sz="4" w:space="0" w:color="auto"/>
              <w:right w:val="single" w:sz="4" w:space="0" w:color="auto"/>
            </w:tcBorders>
            <w:hideMark/>
          </w:tcPr>
          <w:p w14:paraId="61A1EF56" w14:textId="77777777" w:rsidR="000522D7" w:rsidRPr="001E1E74" w:rsidRDefault="000522D7" w:rsidP="002251A6">
            <w:pPr>
              <w:rPr>
                <w:sz w:val="24"/>
                <w:szCs w:val="24"/>
                <w:lang w:eastAsia="en-US"/>
              </w:rPr>
            </w:pPr>
            <w:proofErr w:type="spellStart"/>
            <w:r w:rsidRPr="001E1E74">
              <w:rPr>
                <w:spacing w:val="2"/>
                <w:sz w:val="24"/>
                <w:szCs w:val="24"/>
                <w:lang w:eastAsia="en-US"/>
              </w:rPr>
              <w:t>Адми-нистративные</w:t>
            </w:r>
            <w:proofErr w:type="spellEnd"/>
            <w:r w:rsidRPr="001E1E74">
              <w:rPr>
                <w:spacing w:val="2"/>
                <w:sz w:val="24"/>
                <w:szCs w:val="24"/>
                <w:lang w:eastAsia="en-US"/>
              </w:rPr>
              <w:t xml:space="preserve"> данные</w:t>
            </w:r>
          </w:p>
        </w:tc>
        <w:tc>
          <w:tcPr>
            <w:tcW w:w="675" w:type="dxa"/>
            <w:gridSpan w:val="2"/>
            <w:tcBorders>
              <w:top w:val="single" w:sz="4" w:space="0" w:color="auto"/>
              <w:left w:val="single" w:sz="4" w:space="0" w:color="auto"/>
              <w:bottom w:val="single" w:sz="4" w:space="0" w:color="auto"/>
              <w:right w:val="single" w:sz="4" w:space="0" w:color="auto"/>
            </w:tcBorders>
          </w:tcPr>
          <w:p w14:paraId="1C679302" w14:textId="77777777" w:rsidR="000522D7" w:rsidRPr="001E1E74" w:rsidRDefault="000522D7" w:rsidP="002251A6">
            <w:pPr>
              <w:spacing w:line="276" w:lineRule="auto"/>
              <w:jc w:val="center"/>
              <w:rPr>
                <w:sz w:val="24"/>
                <w:szCs w:val="24"/>
                <w:lang w:eastAsia="en-US"/>
              </w:rPr>
            </w:pPr>
          </w:p>
          <w:p w14:paraId="4C7F6242" w14:textId="77777777" w:rsidR="000522D7" w:rsidRPr="00BA10D9" w:rsidRDefault="000522D7" w:rsidP="002251A6">
            <w:pPr>
              <w:spacing w:line="276" w:lineRule="auto"/>
              <w:jc w:val="center"/>
              <w:rPr>
                <w:sz w:val="24"/>
                <w:szCs w:val="24"/>
                <w:lang w:eastAsia="en-US"/>
              </w:rPr>
            </w:pPr>
          </w:p>
          <w:p w14:paraId="4DE95019" w14:textId="77777777" w:rsidR="000522D7" w:rsidRPr="001E1E74" w:rsidRDefault="000522D7" w:rsidP="002251A6">
            <w:pPr>
              <w:spacing w:line="276" w:lineRule="auto"/>
              <w:jc w:val="center"/>
              <w:rPr>
                <w:sz w:val="24"/>
                <w:szCs w:val="24"/>
                <w:lang w:eastAsia="en-US"/>
              </w:rPr>
            </w:pPr>
            <w:r w:rsidRPr="001E1E74">
              <w:rPr>
                <w:sz w:val="24"/>
                <w:szCs w:val="24"/>
                <w:lang w:eastAsia="en-US"/>
              </w:rPr>
              <w:t>%</w:t>
            </w:r>
          </w:p>
          <w:p w14:paraId="0AB2ABEC" w14:textId="77777777" w:rsidR="000522D7" w:rsidRPr="001E1E74" w:rsidRDefault="000522D7" w:rsidP="002251A6">
            <w:pPr>
              <w:spacing w:line="276" w:lineRule="auto"/>
              <w:jc w:val="center"/>
              <w:rPr>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37A323D" w14:textId="77777777" w:rsidR="000522D7" w:rsidRPr="001E1E74" w:rsidRDefault="000522D7" w:rsidP="002251A6">
            <w:pPr>
              <w:spacing w:line="276" w:lineRule="auto"/>
              <w:jc w:val="center"/>
              <w:rPr>
                <w:sz w:val="24"/>
                <w:szCs w:val="24"/>
                <w:lang w:val="kk-KZ" w:eastAsia="en-US"/>
              </w:rPr>
            </w:pPr>
            <w:r>
              <w:rPr>
                <w:sz w:val="24"/>
                <w:szCs w:val="24"/>
                <w:lang w:val="kk-KZ" w:eastAsia="en-US"/>
              </w:rPr>
              <w:t>10</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01E5F5CD" w14:textId="77777777" w:rsidR="000522D7" w:rsidRPr="001E1E74" w:rsidRDefault="000522D7" w:rsidP="002251A6">
            <w:pPr>
              <w:spacing w:line="276" w:lineRule="auto"/>
              <w:ind w:hanging="108"/>
              <w:jc w:val="center"/>
              <w:rPr>
                <w:sz w:val="24"/>
                <w:szCs w:val="24"/>
                <w:lang w:val="kk-KZ" w:eastAsia="en-US"/>
              </w:rPr>
            </w:pPr>
            <w:r>
              <w:rPr>
                <w:sz w:val="24"/>
                <w:szCs w:val="24"/>
                <w:lang w:val="kk-KZ" w:eastAsia="en-US"/>
              </w:rPr>
              <w:t>20</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6E137051" w14:textId="5C32B2AF" w:rsidR="000522D7" w:rsidRPr="001E1E74" w:rsidRDefault="008C122A" w:rsidP="002251A6">
            <w:pPr>
              <w:spacing w:line="276" w:lineRule="auto"/>
              <w:ind w:hanging="108"/>
              <w:jc w:val="center"/>
              <w:rPr>
                <w:sz w:val="24"/>
                <w:szCs w:val="24"/>
                <w:lang w:val="kk-KZ" w:eastAsia="en-US"/>
              </w:rPr>
            </w:pPr>
            <w:r>
              <w:rPr>
                <w:sz w:val="24"/>
                <w:szCs w:val="24"/>
                <w:lang w:val="kk-KZ" w:eastAsia="en-US"/>
              </w:rPr>
              <w:t>45</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7AC8D221" w14:textId="1FFDB9AB" w:rsidR="000522D7" w:rsidRPr="001E1E74" w:rsidRDefault="008C122A" w:rsidP="002251A6">
            <w:pPr>
              <w:spacing w:line="276" w:lineRule="auto"/>
              <w:ind w:hanging="248"/>
              <w:jc w:val="center"/>
              <w:rPr>
                <w:sz w:val="24"/>
                <w:szCs w:val="24"/>
                <w:lang w:val="kk-KZ" w:eastAsia="en-US"/>
              </w:rPr>
            </w:pPr>
            <w:r>
              <w:rPr>
                <w:sz w:val="24"/>
                <w:szCs w:val="24"/>
                <w:lang w:val="kk-KZ" w:eastAsia="en-US"/>
              </w:rPr>
              <w:t>55</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053232C1" w14:textId="63C8A3A5" w:rsidR="000522D7" w:rsidRPr="001E1E74" w:rsidRDefault="008C122A" w:rsidP="002251A6">
            <w:pPr>
              <w:spacing w:line="276" w:lineRule="auto"/>
              <w:jc w:val="center"/>
              <w:rPr>
                <w:sz w:val="24"/>
                <w:szCs w:val="24"/>
                <w:lang w:val="kk-KZ" w:eastAsia="en-US"/>
              </w:rPr>
            </w:pPr>
            <w:r>
              <w:rPr>
                <w:sz w:val="24"/>
                <w:szCs w:val="24"/>
                <w:lang w:val="kk-KZ" w:eastAsia="en-US"/>
              </w:rPr>
              <w:t>65</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1D1C5D7" w14:textId="233AD892" w:rsidR="000522D7" w:rsidRPr="001E1E74" w:rsidRDefault="008C122A" w:rsidP="002251A6">
            <w:pPr>
              <w:spacing w:line="276" w:lineRule="auto"/>
              <w:jc w:val="center"/>
              <w:rPr>
                <w:sz w:val="24"/>
                <w:szCs w:val="24"/>
                <w:lang w:val="kk-KZ" w:eastAsia="en-US"/>
              </w:rPr>
            </w:pPr>
            <w:r>
              <w:rPr>
                <w:sz w:val="24"/>
                <w:szCs w:val="24"/>
                <w:lang w:val="kk-KZ" w:eastAsia="en-US"/>
              </w:rPr>
              <w:t>73</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179FBDFF" w14:textId="23931489" w:rsidR="000522D7" w:rsidRPr="001E1E74" w:rsidRDefault="008C122A" w:rsidP="002251A6">
            <w:pPr>
              <w:spacing w:line="276" w:lineRule="auto"/>
              <w:ind w:hanging="108"/>
              <w:jc w:val="center"/>
              <w:rPr>
                <w:sz w:val="24"/>
                <w:szCs w:val="24"/>
                <w:lang w:val="kk-KZ" w:eastAsia="en-US"/>
              </w:rPr>
            </w:pPr>
            <w:r>
              <w:rPr>
                <w:sz w:val="24"/>
                <w:szCs w:val="24"/>
                <w:lang w:val="kk-KZ" w:eastAsia="en-US"/>
              </w:rPr>
              <w:t>82</w:t>
            </w:r>
          </w:p>
        </w:tc>
      </w:tr>
      <w:tr w:rsidR="000522D7" w:rsidRPr="001E1E74" w14:paraId="538520C2"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0B51796A" w14:textId="77777777" w:rsidR="000522D7" w:rsidRPr="001E1E74" w:rsidRDefault="000522D7" w:rsidP="00D82734">
            <w:pPr>
              <w:numPr>
                <w:ilvl w:val="0"/>
                <w:numId w:val="23"/>
              </w:numPr>
              <w:overflowPunct/>
              <w:autoSpaceDE/>
              <w:adjustRightInd/>
              <w:spacing w:line="256" w:lineRule="auto"/>
              <w:ind w:left="0" w:firstLine="0"/>
              <w:jc w:val="both"/>
              <w:rPr>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14:paraId="4FAB9386" w14:textId="77777777" w:rsidR="000522D7" w:rsidRPr="00D82734" w:rsidRDefault="000522D7" w:rsidP="00E16B0C">
            <w:pPr>
              <w:rPr>
                <w:sz w:val="24"/>
                <w:szCs w:val="24"/>
              </w:rPr>
            </w:pPr>
            <w:r w:rsidRPr="00762D0E">
              <w:rPr>
                <w:sz w:val="24"/>
                <w:szCs w:val="24"/>
              </w:rPr>
              <w:t xml:space="preserve">Доля </w:t>
            </w:r>
            <w:proofErr w:type="spellStart"/>
            <w:r w:rsidRPr="00762D0E">
              <w:rPr>
                <w:sz w:val="24"/>
                <w:szCs w:val="24"/>
              </w:rPr>
              <w:t>удовлет-воренных</w:t>
            </w:r>
            <w:proofErr w:type="spellEnd"/>
            <w:r w:rsidRPr="00762D0E">
              <w:rPr>
                <w:sz w:val="24"/>
                <w:szCs w:val="24"/>
              </w:rPr>
              <w:t xml:space="preserve"> пользователей </w:t>
            </w:r>
            <w:r>
              <w:rPr>
                <w:sz w:val="24"/>
                <w:szCs w:val="24"/>
                <w:lang w:val="kk-KZ"/>
              </w:rPr>
              <w:t>процессом</w:t>
            </w:r>
            <w:r w:rsidRPr="00762D0E">
              <w:rPr>
                <w:sz w:val="24"/>
                <w:szCs w:val="24"/>
              </w:rPr>
              <w:t xml:space="preserve"> </w:t>
            </w:r>
            <w:proofErr w:type="spellStart"/>
            <w:r w:rsidRPr="00762D0E">
              <w:rPr>
                <w:sz w:val="24"/>
                <w:szCs w:val="24"/>
              </w:rPr>
              <w:t>государствен-ных</w:t>
            </w:r>
            <w:proofErr w:type="spellEnd"/>
            <w:r w:rsidRPr="00762D0E">
              <w:rPr>
                <w:sz w:val="24"/>
                <w:szCs w:val="24"/>
              </w:rPr>
              <w:t xml:space="preserve"> закупок</w:t>
            </w:r>
          </w:p>
        </w:tc>
        <w:tc>
          <w:tcPr>
            <w:tcW w:w="1323" w:type="dxa"/>
            <w:tcBorders>
              <w:top w:val="single" w:sz="4" w:space="0" w:color="auto"/>
              <w:left w:val="single" w:sz="4" w:space="0" w:color="auto"/>
              <w:bottom w:val="single" w:sz="4" w:space="0" w:color="auto"/>
              <w:right w:val="single" w:sz="4" w:space="0" w:color="auto"/>
            </w:tcBorders>
          </w:tcPr>
          <w:p w14:paraId="0447687B" w14:textId="77777777" w:rsidR="000522D7" w:rsidRPr="00D82734" w:rsidRDefault="000522D7" w:rsidP="00D82734">
            <w:pPr>
              <w:rPr>
                <w:sz w:val="24"/>
                <w:szCs w:val="24"/>
              </w:rPr>
            </w:pPr>
            <w:r w:rsidRPr="00D82734">
              <w:rPr>
                <w:sz w:val="24"/>
                <w:szCs w:val="24"/>
              </w:rPr>
              <w:t xml:space="preserve">Вице-министр финансов  </w:t>
            </w:r>
            <w:proofErr w:type="spellStart"/>
            <w:r w:rsidRPr="00D82734">
              <w:rPr>
                <w:sz w:val="24"/>
                <w:szCs w:val="24"/>
              </w:rPr>
              <w:t>Кенбеил</w:t>
            </w:r>
            <w:proofErr w:type="spellEnd"/>
            <w:r w:rsidRPr="00D82734">
              <w:rPr>
                <w:sz w:val="24"/>
                <w:szCs w:val="24"/>
              </w:rPr>
              <w:t xml:space="preserve"> Д.М.</w:t>
            </w:r>
          </w:p>
        </w:tc>
        <w:tc>
          <w:tcPr>
            <w:tcW w:w="992" w:type="dxa"/>
            <w:gridSpan w:val="2"/>
            <w:tcBorders>
              <w:top w:val="single" w:sz="4" w:space="0" w:color="auto"/>
              <w:left w:val="single" w:sz="4" w:space="0" w:color="auto"/>
              <w:bottom w:val="single" w:sz="4" w:space="0" w:color="auto"/>
              <w:right w:val="single" w:sz="4" w:space="0" w:color="auto"/>
            </w:tcBorders>
          </w:tcPr>
          <w:p w14:paraId="427FE045" w14:textId="77777777" w:rsidR="000522D7" w:rsidRPr="00D82734" w:rsidRDefault="000522D7" w:rsidP="00D82734">
            <w:pPr>
              <w:rPr>
                <w:sz w:val="24"/>
                <w:szCs w:val="24"/>
              </w:rPr>
            </w:pPr>
            <w:proofErr w:type="spellStart"/>
            <w:r w:rsidRPr="00D82734">
              <w:rPr>
                <w:sz w:val="24"/>
                <w:szCs w:val="24"/>
              </w:rPr>
              <w:t>Адми-нистративные</w:t>
            </w:r>
            <w:proofErr w:type="spellEnd"/>
            <w:r w:rsidRPr="00D82734">
              <w:rPr>
                <w:sz w:val="24"/>
                <w:szCs w:val="24"/>
              </w:rPr>
              <w:t xml:space="preserve"> данные</w:t>
            </w:r>
          </w:p>
        </w:tc>
        <w:tc>
          <w:tcPr>
            <w:tcW w:w="675" w:type="dxa"/>
            <w:gridSpan w:val="2"/>
            <w:tcBorders>
              <w:top w:val="single" w:sz="4" w:space="0" w:color="auto"/>
              <w:left w:val="single" w:sz="4" w:space="0" w:color="auto"/>
              <w:bottom w:val="single" w:sz="4" w:space="0" w:color="auto"/>
              <w:right w:val="single" w:sz="4" w:space="0" w:color="auto"/>
            </w:tcBorders>
          </w:tcPr>
          <w:p w14:paraId="3ECB89A3" w14:textId="77777777" w:rsidR="000522D7" w:rsidRDefault="000522D7" w:rsidP="00D82734">
            <w:pPr>
              <w:rPr>
                <w:sz w:val="24"/>
                <w:szCs w:val="24"/>
              </w:rPr>
            </w:pPr>
          </w:p>
          <w:p w14:paraId="216C1280" w14:textId="77777777" w:rsidR="000522D7" w:rsidRDefault="000522D7" w:rsidP="00D82734">
            <w:pPr>
              <w:rPr>
                <w:sz w:val="24"/>
                <w:szCs w:val="24"/>
              </w:rPr>
            </w:pPr>
          </w:p>
          <w:p w14:paraId="4A0E7BA3" w14:textId="77777777" w:rsidR="000522D7" w:rsidRDefault="000522D7" w:rsidP="00D82734">
            <w:pPr>
              <w:rPr>
                <w:sz w:val="24"/>
                <w:szCs w:val="24"/>
              </w:rPr>
            </w:pPr>
          </w:p>
          <w:p w14:paraId="28A9EC77" w14:textId="77777777" w:rsidR="000522D7" w:rsidRPr="00D82734" w:rsidRDefault="000522D7" w:rsidP="00D82734">
            <w:pPr>
              <w:jc w:val="center"/>
              <w:rPr>
                <w:sz w:val="24"/>
                <w:szCs w:val="24"/>
              </w:rPr>
            </w:pPr>
            <w:r w:rsidRPr="00D82734">
              <w:rPr>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9E15950" w14:textId="77777777" w:rsidR="000522D7" w:rsidRPr="00D82734" w:rsidRDefault="000522D7" w:rsidP="00D82734">
            <w:pPr>
              <w:jc w:val="center"/>
              <w:rPr>
                <w:sz w:val="24"/>
                <w:szCs w:val="24"/>
              </w:rPr>
            </w:pPr>
            <w:r>
              <w:rPr>
                <w:sz w:val="24"/>
                <w:szCs w:val="24"/>
              </w:rPr>
              <w:t>53</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752C21DC" w14:textId="77777777" w:rsidR="000522D7" w:rsidRPr="00D82734" w:rsidRDefault="000522D7" w:rsidP="00D82734">
            <w:pPr>
              <w:jc w:val="center"/>
              <w:rPr>
                <w:sz w:val="24"/>
                <w:szCs w:val="24"/>
              </w:rPr>
            </w:pPr>
            <w:r>
              <w:rPr>
                <w:sz w:val="24"/>
                <w:szCs w:val="24"/>
              </w:rPr>
              <w:t>55</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391BDFEC" w14:textId="77777777" w:rsidR="000522D7" w:rsidRPr="00D82734" w:rsidRDefault="000522D7" w:rsidP="00D82734">
            <w:pPr>
              <w:jc w:val="center"/>
              <w:rPr>
                <w:sz w:val="24"/>
                <w:szCs w:val="24"/>
              </w:rPr>
            </w:pPr>
            <w:r>
              <w:rPr>
                <w:sz w:val="24"/>
                <w:szCs w:val="24"/>
              </w:rPr>
              <w:t>60</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7D6A22E5" w14:textId="77777777" w:rsidR="000522D7" w:rsidRPr="00D82734" w:rsidRDefault="000522D7" w:rsidP="00D82734">
            <w:pPr>
              <w:jc w:val="center"/>
              <w:rPr>
                <w:sz w:val="24"/>
                <w:szCs w:val="24"/>
              </w:rPr>
            </w:pPr>
            <w:r>
              <w:rPr>
                <w:sz w:val="24"/>
                <w:szCs w:val="24"/>
              </w:rPr>
              <w:t>63</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6BC993F0" w14:textId="77777777" w:rsidR="000522D7" w:rsidRPr="00D82734" w:rsidRDefault="000522D7" w:rsidP="00D82734">
            <w:pPr>
              <w:jc w:val="center"/>
              <w:rPr>
                <w:sz w:val="24"/>
                <w:szCs w:val="24"/>
              </w:rPr>
            </w:pPr>
            <w:r>
              <w:rPr>
                <w:sz w:val="24"/>
                <w:szCs w:val="24"/>
              </w:rPr>
              <w:t>65</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F3D5BFE" w14:textId="77777777" w:rsidR="000522D7" w:rsidRPr="00D82734" w:rsidRDefault="000522D7" w:rsidP="00D82734">
            <w:pPr>
              <w:jc w:val="center"/>
              <w:rPr>
                <w:sz w:val="24"/>
                <w:szCs w:val="24"/>
              </w:rPr>
            </w:pPr>
            <w:r>
              <w:rPr>
                <w:sz w:val="24"/>
                <w:szCs w:val="24"/>
              </w:rPr>
              <w:t>67</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5FFEF836" w14:textId="77777777" w:rsidR="000522D7" w:rsidRPr="00D82734" w:rsidRDefault="000522D7" w:rsidP="00D82734">
            <w:pPr>
              <w:jc w:val="center"/>
              <w:rPr>
                <w:sz w:val="24"/>
                <w:szCs w:val="24"/>
              </w:rPr>
            </w:pPr>
            <w:r>
              <w:rPr>
                <w:sz w:val="24"/>
                <w:szCs w:val="24"/>
              </w:rPr>
              <w:t>69</w:t>
            </w:r>
          </w:p>
        </w:tc>
      </w:tr>
      <w:tr w:rsidR="000522D7" w:rsidRPr="001E1E74" w14:paraId="26C699CA" w14:textId="77777777" w:rsidTr="009B30F7">
        <w:trPr>
          <w:trHeight w:val="417"/>
        </w:trPr>
        <w:tc>
          <w:tcPr>
            <w:tcW w:w="540" w:type="dxa"/>
            <w:tcBorders>
              <w:top w:val="single" w:sz="4" w:space="0" w:color="auto"/>
              <w:left w:val="single" w:sz="4" w:space="0" w:color="auto"/>
              <w:bottom w:val="single" w:sz="4" w:space="0" w:color="auto"/>
              <w:right w:val="single" w:sz="4" w:space="0" w:color="auto"/>
            </w:tcBorders>
          </w:tcPr>
          <w:p w14:paraId="354696F5" w14:textId="77777777" w:rsidR="000522D7" w:rsidRPr="001E1E74" w:rsidRDefault="000522D7" w:rsidP="00D82734">
            <w:pPr>
              <w:numPr>
                <w:ilvl w:val="0"/>
                <w:numId w:val="23"/>
              </w:numPr>
              <w:overflowPunct/>
              <w:autoSpaceDE/>
              <w:adjustRightInd/>
              <w:spacing w:line="256" w:lineRule="auto"/>
              <w:ind w:left="0" w:firstLine="0"/>
              <w:jc w:val="both"/>
              <w:rPr>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14:paraId="7019FEBB" w14:textId="77777777" w:rsidR="000522D7" w:rsidRPr="00D82734" w:rsidRDefault="000522D7" w:rsidP="00D82734">
            <w:pPr>
              <w:rPr>
                <w:sz w:val="24"/>
                <w:szCs w:val="24"/>
              </w:rPr>
            </w:pPr>
            <w:r w:rsidRPr="00D82734">
              <w:rPr>
                <w:sz w:val="24"/>
                <w:szCs w:val="24"/>
              </w:rPr>
              <w:t>Удовлетворен-</w:t>
            </w:r>
            <w:proofErr w:type="spellStart"/>
            <w:r w:rsidRPr="00D82734">
              <w:rPr>
                <w:sz w:val="24"/>
                <w:szCs w:val="24"/>
              </w:rPr>
              <w:t>ность</w:t>
            </w:r>
            <w:proofErr w:type="spellEnd"/>
            <w:r w:rsidRPr="00D82734">
              <w:rPr>
                <w:sz w:val="24"/>
                <w:szCs w:val="24"/>
              </w:rPr>
              <w:t xml:space="preserve"> </w:t>
            </w:r>
            <w:r w:rsidRPr="00D82734">
              <w:rPr>
                <w:sz w:val="24"/>
                <w:szCs w:val="24"/>
              </w:rPr>
              <w:lastRenderedPageBreak/>
              <w:t>пользователей Депозитария финансовой отчетности стандартами МСФО и МСА</w:t>
            </w:r>
          </w:p>
        </w:tc>
        <w:tc>
          <w:tcPr>
            <w:tcW w:w="1323" w:type="dxa"/>
            <w:tcBorders>
              <w:top w:val="single" w:sz="4" w:space="0" w:color="auto"/>
              <w:left w:val="single" w:sz="4" w:space="0" w:color="auto"/>
              <w:bottom w:val="single" w:sz="4" w:space="0" w:color="auto"/>
              <w:right w:val="single" w:sz="4" w:space="0" w:color="auto"/>
            </w:tcBorders>
          </w:tcPr>
          <w:p w14:paraId="304E41F2" w14:textId="77777777" w:rsidR="000522D7" w:rsidRPr="00D82734" w:rsidRDefault="000522D7" w:rsidP="00D82734">
            <w:pPr>
              <w:rPr>
                <w:sz w:val="24"/>
                <w:szCs w:val="24"/>
              </w:rPr>
            </w:pPr>
            <w:r w:rsidRPr="00D82734">
              <w:rPr>
                <w:sz w:val="24"/>
                <w:szCs w:val="24"/>
              </w:rPr>
              <w:lastRenderedPageBreak/>
              <w:t xml:space="preserve">Вице-министр </w:t>
            </w:r>
            <w:r w:rsidRPr="00D82734">
              <w:rPr>
                <w:sz w:val="24"/>
                <w:szCs w:val="24"/>
              </w:rPr>
              <w:lastRenderedPageBreak/>
              <w:t xml:space="preserve">финансов </w:t>
            </w:r>
            <w:proofErr w:type="spellStart"/>
            <w:r w:rsidRPr="00D82734">
              <w:rPr>
                <w:sz w:val="24"/>
                <w:szCs w:val="24"/>
              </w:rPr>
              <w:t>Кенбеил</w:t>
            </w:r>
            <w:proofErr w:type="spellEnd"/>
            <w:r w:rsidRPr="00D82734">
              <w:rPr>
                <w:sz w:val="24"/>
                <w:szCs w:val="24"/>
              </w:rPr>
              <w:t xml:space="preserve"> Д.М.</w:t>
            </w:r>
          </w:p>
        </w:tc>
        <w:tc>
          <w:tcPr>
            <w:tcW w:w="992" w:type="dxa"/>
            <w:gridSpan w:val="2"/>
            <w:tcBorders>
              <w:top w:val="single" w:sz="4" w:space="0" w:color="auto"/>
              <w:left w:val="single" w:sz="4" w:space="0" w:color="auto"/>
              <w:bottom w:val="single" w:sz="4" w:space="0" w:color="auto"/>
              <w:right w:val="single" w:sz="4" w:space="0" w:color="auto"/>
            </w:tcBorders>
          </w:tcPr>
          <w:p w14:paraId="4544BE0D" w14:textId="77777777" w:rsidR="000522D7" w:rsidRDefault="000522D7" w:rsidP="00D82734">
            <w:pPr>
              <w:rPr>
                <w:sz w:val="24"/>
                <w:szCs w:val="24"/>
              </w:rPr>
            </w:pPr>
          </w:p>
          <w:p w14:paraId="793BCA17" w14:textId="77777777" w:rsidR="000522D7" w:rsidRDefault="000522D7" w:rsidP="00D82734">
            <w:pPr>
              <w:rPr>
                <w:sz w:val="24"/>
                <w:szCs w:val="24"/>
              </w:rPr>
            </w:pPr>
          </w:p>
          <w:p w14:paraId="05C4DE9A" w14:textId="77777777" w:rsidR="000522D7" w:rsidRDefault="000522D7" w:rsidP="00D82734">
            <w:pPr>
              <w:rPr>
                <w:sz w:val="24"/>
                <w:szCs w:val="24"/>
              </w:rPr>
            </w:pPr>
          </w:p>
          <w:p w14:paraId="6C9C725D" w14:textId="77777777" w:rsidR="000522D7" w:rsidRPr="00D82734" w:rsidRDefault="000522D7" w:rsidP="00D82734">
            <w:pPr>
              <w:rPr>
                <w:sz w:val="24"/>
                <w:szCs w:val="24"/>
              </w:rPr>
            </w:pPr>
            <w:r w:rsidRPr="00D82734">
              <w:rPr>
                <w:sz w:val="24"/>
                <w:szCs w:val="24"/>
              </w:rPr>
              <w:t>ДФО</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48DC515F" w14:textId="77777777" w:rsidR="000522D7" w:rsidRPr="00D82734" w:rsidRDefault="000522D7" w:rsidP="00D82734">
            <w:pPr>
              <w:jc w:val="center"/>
              <w:rPr>
                <w:sz w:val="24"/>
                <w:szCs w:val="24"/>
              </w:rPr>
            </w:pPr>
            <w:r w:rsidRPr="00D82734">
              <w:rPr>
                <w:sz w:val="24"/>
                <w:szCs w:val="24"/>
              </w:rPr>
              <w:lastRenderedPageBreak/>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72A7F74" w14:textId="77777777" w:rsidR="000522D7" w:rsidRPr="00D82734" w:rsidRDefault="000522D7" w:rsidP="00D82734">
            <w:pPr>
              <w:jc w:val="center"/>
              <w:rPr>
                <w:sz w:val="24"/>
                <w:szCs w:val="24"/>
              </w:rPr>
            </w:pPr>
            <w:r>
              <w:rPr>
                <w:sz w:val="24"/>
                <w:szCs w:val="24"/>
              </w:rPr>
              <w:t>83</w:t>
            </w: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44686C18" w14:textId="77777777" w:rsidR="000522D7" w:rsidRPr="00D82734" w:rsidRDefault="000522D7" w:rsidP="00D82734">
            <w:pPr>
              <w:jc w:val="center"/>
              <w:rPr>
                <w:sz w:val="24"/>
                <w:szCs w:val="24"/>
              </w:rPr>
            </w:pPr>
            <w:r>
              <w:rPr>
                <w:sz w:val="24"/>
                <w:szCs w:val="24"/>
              </w:rPr>
              <w:t>84</w:t>
            </w:r>
          </w:p>
        </w:tc>
        <w:tc>
          <w:tcPr>
            <w:tcW w:w="643" w:type="dxa"/>
            <w:gridSpan w:val="3"/>
            <w:tcBorders>
              <w:top w:val="single" w:sz="4" w:space="0" w:color="auto"/>
              <w:left w:val="single" w:sz="4" w:space="0" w:color="auto"/>
              <w:bottom w:val="single" w:sz="4" w:space="0" w:color="auto"/>
              <w:right w:val="single" w:sz="4" w:space="0" w:color="auto"/>
            </w:tcBorders>
            <w:vAlign w:val="center"/>
          </w:tcPr>
          <w:p w14:paraId="75079E38" w14:textId="77777777" w:rsidR="000522D7" w:rsidRPr="00D82734" w:rsidRDefault="000522D7" w:rsidP="00D82734">
            <w:pPr>
              <w:jc w:val="center"/>
              <w:rPr>
                <w:sz w:val="24"/>
                <w:szCs w:val="24"/>
              </w:rPr>
            </w:pPr>
            <w:r>
              <w:rPr>
                <w:sz w:val="24"/>
                <w:szCs w:val="24"/>
              </w:rPr>
              <w:t>85</w:t>
            </w:r>
          </w:p>
        </w:tc>
        <w:tc>
          <w:tcPr>
            <w:tcW w:w="642" w:type="dxa"/>
            <w:gridSpan w:val="3"/>
            <w:tcBorders>
              <w:top w:val="single" w:sz="4" w:space="0" w:color="auto"/>
              <w:left w:val="single" w:sz="4" w:space="0" w:color="auto"/>
              <w:bottom w:val="single" w:sz="4" w:space="0" w:color="auto"/>
              <w:right w:val="single" w:sz="4" w:space="0" w:color="auto"/>
            </w:tcBorders>
            <w:vAlign w:val="center"/>
          </w:tcPr>
          <w:p w14:paraId="404DD1D0" w14:textId="77777777" w:rsidR="000522D7" w:rsidRPr="00D82734" w:rsidRDefault="000522D7" w:rsidP="00D82734">
            <w:pPr>
              <w:jc w:val="center"/>
              <w:rPr>
                <w:sz w:val="24"/>
                <w:szCs w:val="24"/>
              </w:rPr>
            </w:pPr>
            <w:r>
              <w:rPr>
                <w:sz w:val="24"/>
                <w:szCs w:val="24"/>
              </w:rPr>
              <w:t>86</w:t>
            </w:r>
          </w:p>
        </w:tc>
        <w:tc>
          <w:tcPr>
            <w:tcW w:w="677" w:type="dxa"/>
            <w:gridSpan w:val="4"/>
            <w:tcBorders>
              <w:top w:val="single" w:sz="4" w:space="0" w:color="auto"/>
              <w:left w:val="single" w:sz="4" w:space="0" w:color="auto"/>
              <w:bottom w:val="single" w:sz="4" w:space="0" w:color="auto"/>
              <w:right w:val="single" w:sz="4" w:space="0" w:color="auto"/>
            </w:tcBorders>
            <w:vAlign w:val="center"/>
          </w:tcPr>
          <w:p w14:paraId="047701FE" w14:textId="77777777" w:rsidR="000522D7" w:rsidRPr="00D82734" w:rsidRDefault="000522D7" w:rsidP="00D82734">
            <w:pPr>
              <w:jc w:val="center"/>
              <w:rPr>
                <w:sz w:val="24"/>
                <w:szCs w:val="24"/>
              </w:rPr>
            </w:pPr>
            <w:r>
              <w:rPr>
                <w:sz w:val="24"/>
                <w:szCs w:val="24"/>
              </w:rPr>
              <w:t>87</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4941030" w14:textId="77777777" w:rsidR="000522D7" w:rsidRPr="00D82734" w:rsidRDefault="000522D7" w:rsidP="00D82734">
            <w:pPr>
              <w:jc w:val="center"/>
              <w:rPr>
                <w:sz w:val="24"/>
                <w:szCs w:val="24"/>
              </w:rPr>
            </w:pPr>
            <w:r>
              <w:rPr>
                <w:sz w:val="24"/>
                <w:szCs w:val="24"/>
              </w:rPr>
              <w:t>88</w:t>
            </w:r>
          </w:p>
        </w:tc>
        <w:tc>
          <w:tcPr>
            <w:tcW w:w="770" w:type="dxa"/>
            <w:gridSpan w:val="6"/>
            <w:tcBorders>
              <w:top w:val="single" w:sz="4" w:space="0" w:color="auto"/>
              <w:left w:val="single" w:sz="4" w:space="0" w:color="auto"/>
              <w:bottom w:val="single" w:sz="4" w:space="0" w:color="auto"/>
              <w:right w:val="single" w:sz="4" w:space="0" w:color="auto"/>
            </w:tcBorders>
            <w:vAlign w:val="center"/>
          </w:tcPr>
          <w:p w14:paraId="1F3DF401" w14:textId="77777777" w:rsidR="000522D7" w:rsidRPr="00D82734" w:rsidRDefault="000522D7" w:rsidP="00D82734">
            <w:pPr>
              <w:jc w:val="center"/>
              <w:rPr>
                <w:sz w:val="24"/>
                <w:szCs w:val="24"/>
              </w:rPr>
            </w:pPr>
            <w:r>
              <w:rPr>
                <w:sz w:val="24"/>
                <w:szCs w:val="24"/>
              </w:rPr>
              <w:t>89</w:t>
            </w:r>
          </w:p>
        </w:tc>
      </w:tr>
    </w:tbl>
    <w:p w14:paraId="4562FBDB" w14:textId="77777777" w:rsidR="001C0129" w:rsidRDefault="001C0129" w:rsidP="00225B29">
      <w:pPr>
        <w:overflowPunct/>
        <w:autoSpaceDE/>
        <w:adjustRightInd/>
        <w:spacing w:line="276" w:lineRule="auto"/>
        <w:rPr>
          <w:rFonts w:eastAsia="Calibri"/>
          <w:b/>
          <w:color w:val="000000"/>
          <w:sz w:val="28"/>
          <w:szCs w:val="28"/>
          <w:lang w:val="kk-KZ" w:eastAsia="en-US"/>
        </w:rPr>
      </w:pPr>
    </w:p>
    <w:p w14:paraId="0164CD5D" w14:textId="77777777" w:rsidR="000A4704" w:rsidRPr="000A4704" w:rsidRDefault="000A4704" w:rsidP="000A4704">
      <w:pPr>
        <w:overflowPunct/>
        <w:autoSpaceDE/>
        <w:adjustRightInd/>
        <w:spacing w:line="276" w:lineRule="auto"/>
        <w:ind w:firstLine="708"/>
        <w:jc w:val="center"/>
        <w:rPr>
          <w:rFonts w:eastAsia="Calibri"/>
          <w:b/>
          <w:color w:val="000000"/>
          <w:sz w:val="28"/>
          <w:szCs w:val="28"/>
          <w:lang w:val="kk-KZ" w:eastAsia="en-US"/>
        </w:rPr>
      </w:pPr>
      <w:r w:rsidRPr="000A4704">
        <w:rPr>
          <w:rFonts w:eastAsia="Calibri"/>
          <w:b/>
          <w:color w:val="000000"/>
          <w:sz w:val="28"/>
          <w:szCs w:val="28"/>
          <w:lang w:val="kk-KZ" w:eastAsia="en-US"/>
        </w:rPr>
        <w:t>Раздел 4. «</w:t>
      </w:r>
      <w:r w:rsidRPr="000A4704">
        <w:rPr>
          <w:rFonts w:eastAsia="Calibri"/>
          <w:b/>
          <w:color w:val="000000"/>
          <w:sz w:val="28"/>
          <w:szCs w:val="28"/>
          <w:lang w:eastAsia="en-US"/>
        </w:rPr>
        <w:t>Ресурсы</w:t>
      </w:r>
      <w:r w:rsidRPr="000A4704">
        <w:rPr>
          <w:rFonts w:eastAsia="Calibri"/>
          <w:b/>
          <w:color w:val="000000"/>
          <w:sz w:val="28"/>
          <w:szCs w:val="28"/>
          <w:lang w:val="kk-KZ" w:eastAsia="en-US"/>
        </w:rPr>
        <w:t>»</w:t>
      </w:r>
    </w:p>
    <w:tbl>
      <w:tblPr>
        <w:tblpPr w:leftFromText="180" w:rightFromText="180" w:bottomFromText="160" w:vertAnchor="text" w:horzAnchor="margin" w:tblpX="1" w:tblpY="17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8"/>
        <w:gridCol w:w="9"/>
        <w:gridCol w:w="579"/>
        <w:gridCol w:w="1246"/>
        <w:gridCol w:w="1344"/>
        <w:gridCol w:w="1274"/>
        <w:gridCol w:w="1343"/>
        <w:gridCol w:w="1302"/>
        <w:gridCol w:w="1176"/>
        <w:gridCol w:w="1120"/>
      </w:tblGrid>
      <w:tr w:rsidR="000A4704" w:rsidRPr="000A4704" w14:paraId="05166FF3" w14:textId="77777777" w:rsidTr="008938A7">
        <w:trPr>
          <w:trHeight w:val="218"/>
        </w:trPr>
        <w:tc>
          <w:tcPr>
            <w:tcW w:w="817" w:type="dxa"/>
            <w:gridSpan w:val="2"/>
            <w:vMerge w:val="restar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327233B" w14:textId="77777777" w:rsidR="000A4704" w:rsidRPr="000A4704" w:rsidRDefault="000A4704" w:rsidP="000A4704">
            <w:pPr>
              <w:spacing w:line="254" w:lineRule="auto"/>
              <w:ind w:hanging="283"/>
              <w:jc w:val="right"/>
              <w:rPr>
                <w:sz w:val="18"/>
                <w:szCs w:val="18"/>
                <w:lang w:eastAsia="en-US"/>
              </w:rPr>
            </w:pPr>
            <w:r w:rsidRPr="000A4704">
              <w:rPr>
                <w:bCs/>
                <w:sz w:val="18"/>
                <w:szCs w:val="18"/>
                <w:lang w:eastAsia="en-US"/>
              </w:rPr>
              <w:t>Ресурсы</w:t>
            </w:r>
          </w:p>
        </w:tc>
        <w:tc>
          <w:tcPr>
            <w:tcW w:w="579" w:type="dxa"/>
            <w:vMerge w:val="restart"/>
            <w:tcBorders>
              <w:top w:val="single" w:sz="4" w:space="0" w:color="000000"/>
              <w:left w:val="single" w:sz="4" w:space="0" w:color="000000"/>
              <w:bottom w:val="single" w:sz="4" w:space="0" w:color="000000"/>
              <w:right w:val="single" w:sz="4" w:space="0" w:color="000000"/>
            </w:tcBorders>
            <w:vAlign w:val="center"/>
            <w:hideMark/>
          </w:tcPr>
          <w:p w14:paraId="5F7F5BFC" w14:textId="77777777" w:rsidR="000A4704" w:rsidRPr="000A4704" w:rsidRDefault="000A4704" w:rsidP="000A4704">
            <w:pPr>
              <w:spacing w:line="254" w:lineRule="auto"/>
              <w:jc w:val="center"/>
              <w:rPr>
                <w:bCs/>
                <w:sz w:val="18"/>
                <w:szCs w:val="18"/>
                <w:lang w:eastAsia="en-US"/>
              </w:rPr>
            </w:pPr>
            <w:r w:rsidRPr="000A4704">
              <w:rPr>
                <w:bCs/>
                <w:sz w:val="18"/>
                <w:szCs w:val="18"/>
                <w:lang w:eastAsia="en-US"/>
              </w:rPr>
              <w:t>Ед. изм.</w:t>
            </w:r>
          </w:p>
        </w:tc>
        <w:tc>
          <w:tcPr>
            <w:tcW w:w="1246" w:type="dxa"/>
            <w:vMerge w:val="restart"/>
            <w:tcBorders>
              <w:top w:val="single" w:sz="4" w:space="0" w:color="000000"/>
              <w:left w:val="single" w:sz="4" w:space="0" w:color="000000"/>
              <w:bottom w:val="single" w:sz="4" w:space="0" w:color="000000"/>
              <w:right w:val="single" w:sz="4" w:space="0" w:color="000000"/>
            </w:tcBorders>
            <w:hideMark/>
          </w:tcPr>
          <w:p w14:paraId="33F8B7D0" w14:textId="77777777" w:rsidR="000A4704" w:rsidRPr="000A4704" w:rsidRDefault="000A4704" w:rsidP="000A4704">
            <w:pPr>
              <w:spacing w:line="254" w:lineRule="auto"/>
              <w:jc w:val="center"/>
              <w:rPr>
                <w:bCs/>
                <w:sz w:val="18"/>
                <w:szCs w:val="18"/>
                <w:lang w:eastAsia="en-US"/>
              </w:rPr>
            </w:pPr>
            <w:r w:rsidRPr="000A4704">
              <w:rPr>
                <w:bCs/>
                <w:sz w:val="18"/>
                <w:szCs w:val="18"/>
                <w:lang w:eastAsia="en-US"/>
              </w:rPr>
              <w:t>Отчетный период</w:t>
            </w:r>
          </w:p>
          <w:p w14:paraId="67B07FE0" w14:textId="77777777" w:rsidR="000A4704" w:rsidRPr="000A4704" w:rsidRDefault="000A4704" w:rsidP="000A4704">
            <w:pPr>
              <w:spacing w:line="254" w:lineRule="auto"/>
              <w:jc w:val="center"/>
              <w:rPr>
                <w:bCs/>
                <w:sz w:val="18"/>
                <w:szCs w:val="18"/>
                <w:lang w:eastAsia="en-US"/>
              </w:rPr>
            </w:pPr>
            <w:r w:rsidRPr="000A4704">
              <w:rPr>
                <w:bCs/>
                <w:sz w:val="18"/>
                <w:szCs w:val="18"/>
                <w:lang w:eastAsia="en-US"/>
              </w:rPr>
              <w:t>2021 год</w:t>
            </w:r>
          </w:p>
        </w:tc>
        <w:tc>
          <w:tcPr>
            <w:tcW w:w="1344" w:type="dxa"/>
            <w:vMerge w:val="restart"/>
            <w:tcBorders>
              <w:top w:val="single" w:sz="4" w:space="0" w:color="000000"/>
              <w:left w:val="single" w:sz="4" w:space="0" w:color="000000"/>
              <w:bottom w:val="single" w:sz="4" w:space="0" w:color="000000"/>
              <w:right w:val="single" w:sz="4" w:space="0" w:color="000000"/>
            </w:tcBorders>
            <w:hideMark/>
          </w:tcPr>
          <w:p w14:paraId="7926A1FE" w14:textId="77777777" w:rsidR="000A4704" w:rsidRPr="000A4704" w:rsidRDefault="000A4704" w:rsidP="000A4704">
            <w:pPr>
              <w:spacing w:line="254" w:lineRule="auto"/>
              <w:jc w:val="center"/>
              <w:rPr>
                <w:bCs/>
                <w:sz w:val="18"/>
                <w:szCs w:val="18"/>
                <w:lang w:eastAsia="en-US"/>
              </w:rPr>
            </w:pPr>
            <w:r>
              <w:rPr>
                <w:bCs/>
                <w:sz w:val="18"/>
                <w:szCs w:val="18"/>
                <w:lang w:eastAsia="en-US"/>
              </w:rPr>
              <w:t>План теку</w:t>
            </w:r>
            <w:r w:rsidRPr="000A4704">
              <w:rPr>
                <w:bCs/>
                <w:sz w:val="18"/>
                <w:szCs w:val="18"/>
                <w:lang w:eastAsia="en-US"/>
              </w:rPr>
              <w:t>щего периода</w:t>
            </w:r>
          </w:p>
          <w:p w14:paraId="5A218382" w14:textId="77777777" w:rsidR="000A4704" w:rsidRPr="000A4704" w:rsidRDefault="000A4704" w:rsidP="000A4704">
            <w:pPr>
              <w:spacing w:line="254" w:lineRule="auto"/>
              <w:jc w:val="center"/>
              <w:rPr>
                <w:sz w:val="18"/>
                <w:szCs w:val="18"/>
                <w:lang w:eastAsia="en-US"/>
              </w:rPr>
            </w:pPr>
            <w:r w:rsidRPr="000A4704">
              <w:rPr>
                <w:sz w:val="18"/>
                <w:szCs w:val="18"/>
                <w:lang w:eastAsia="en-US"/>
              </w:rPr>
              <w:t>2022 год</w:t>
            </w:r>
          </w:p>
        </w:tc>
        <w:tc>
          <w:tcPr>
            <w:tcW w:w="6215" w:type="dxa"/>
            <w:gridSpan w:val="5"/>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2BF0457" w14:textId="77777777" w:rsidR="000A4704" w:rsidRPr="000A4704" w:rsidRDefault="000A4704" w:rsidP="000A4704">
            <w:pPr>
              <w:spacing w:line="254" w:lineRule="auto"/>
              <w:jc w:val="center"/>
              <w:rPr>
                <w:bCs/>
                <w:sz w:val="18"/>
                <w:szCs w:val="18"/>
                <w:lang w:eastAsia="en-US"/>
              </w:rPr>
            </w:pPr>
            <w:r w:rsidRPr="000A4704">
              <w:rPr>
                <w:bCs/>
                <w:sz w:val="18"/>
                <w:szCs w:val="18"/>
                <w:lang w:eastAsia="en-US"/>
              </w:rPr>
              <w:t>Плановый период</w:t>
            </w:r>
          </w:p>
        </w:tc>
      </w:tr>
      <w:tr w:rsidR="000A4704" w:rsidRPr="000A4704" w14:paraId="7DF156ED" w14:textId="77777777" w:rsidTr="008938A7">
        <w:trPr>
          <w:trHeight w:val="385"/>
        </w:trPr>
        <w:tc>
          <w:tcPr>
            <w:tcW w:w="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48D177CC" w14:textId="77777777" w:rsidR="000A4704" w:rsidRPr="000A4704" w:rsidRDefault="000A4704" w:rsidP="000A4704">
            <w:pPr>
              <w:overflowPunct/>
              <w:autoSpaceDE/>
              <w:autoSpaceDN/>
              <w:adjustRightInd/>
              <w:rPr>
                <w:sz w:val="18"/>
                <w:szCs w:val="18"/>
                <w:lang w:eastAsia="en-US"/>
              </w:rPr>
            </w:pPr>
          </w:p>
        </w:tc>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6EDA1A1" w14:textId="77777777" w:rsidR="000A4704" w:rsidRPr="000A4704" w:rsidRDefault="000A4704" w:rsidP="000A4704">
            <w:pPr>
              <w:overflowPunct/>
              <w:autoSpaceDE/>
              <w:autoSpaceDN/>
              <w:adjustRightInd/>
              <w:rPr>
                <w:bCs/>
                <w:sz w:val="18"/>
                <w:szCs w:val="18"/>
                <w:lang w:eastAsia="en-US"/>
              </w:rPr>
            </w:pPr>
          </w:p>
        </w:tc>
        <w:tc>
          <w:tcPr>
            <w:tcW w:w="1246" w:type="dxa"/>
            <w:vMerge/>
            <w:tcBorders>
              <w:top w:val="single" w:sz="4" w:space="0" w:color="000000"/>
              <w:left w:val="single" w:sz="4" w:space="0" w:color="000000"/>
              <w:bottom w:val="single" w:sz="4" w:space="0" w:color="000000"/>
              <w:right w:val="single" w:sz="4" w:space="0" w:color="000000"/>
            </w:tcBorders>
            <w:vAlign w:val="center"/>
            <w:hideMark/>
          </w:tcPr>
          <w:p w14:paraId="055E7323" w14:textId="77777777" w:rsidR="000A4704" w:rsidRPr="000A4704" w:rsidRDefault="000A4704" w:rsidP="000A4704">
            <w:pPr>
              <w:overflowPunct/>
              <w:autoSpaceDE/>
              <w:autoSpaceDN/>
              <w:adjustRightInd/>
              <w:rPr>
                <w:bCs/>
                <w:sz w:val="18"/>
                <w:szCs w:val="18"/>
                <w:lang w:eastAsia="en-US"/>
              </w:rPr>
            </w:pPr>
          </w:p>
        </w:tc>
        <w:tc>
          <w:tcPr>
            <w:tcW w:w="1344" w:type="dxa"/>
            <w:vMerge/>
            <w:tcBorders>
              <w:top w:val="single" w:sz="4" w:space="0" w:color="000000"/>
              <w:left w:val="single" w:sz="4" w:space="0" w:color="000000"/>
              <w:bottom w:val="single" w:sz="4" w:space="0" w:color="000000"/>
              <w:right w:val="single" w:sz="4" w:space="0" w:color="000000"/>
            </w:tcBorders>
            <w:vAlign w:val="center"/>
            <w:hideMark/>
          </w:tcPr>
          <w:p w14:paraId="1373AA6F" w14:textId="77777777" w:rsidR="000A4704" w:rsidRPr="000A4704" w:rsidRDefault="000A4704" w:rsidP="000A4704">
            <w:pPr>
              <w:overflowPunct/>
              <w:autoSpaceDE/>
              <w:autoSpaceDN/>
              <w:adjustRightInd/>
              <w:rPr>
                <w:sz w:val="18"/>
                <w:szCs w:val="18"/>
                <w:lang w:eastAsia="en-US"/>
              </w:rPr>
            </w:pP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14:paraId="575E17F3" w14:textId="77777777" w:rsidR="000A4704" w:rsidRPr="000A4704" w:rsidRDefault="000A4704" w:rsidP="000A4704">
            <w:pPr>
              <w:spacing w:line="254" w:lineRule="auto"/>
              <w:jc w:val="center"/>
              <w:rPr>
                <w:sz w:val="18"/>
                <w:szCs w:val="18"/>
                <w:lang w:eastAsia="en-US"/>
              </w:rPr>
            </w:pPr>
            <w:r w:rsidRPr="000A4704">
              <w:rPr>
                <w:sz w:val="18"/>
                <w:szCs w:val="18"/>
                <w:lang w:eastAsia="en-US"/>
              </w:rPr>
              <w:t>2023</w:t>
            </w:r>
          </w:p>
          <w:p w14:paraId="4FC9A4E3" w14:textId="77777777" w:rsidR="000A4704" w:rsidRPr="000A4704" w:rsidRDefault="000A4704" w:rsidP="000A4704">
            <w:pPr>
              <w:spacing w:line="254" w:lineRule="auto"/>
              <w:jc w:val="center"/>
              <w:rPr>
                <w:sz w:val="18"/>
                <w:szCs w:val="18"/>
                <w:lang w:eastAsia="en-US"/>
              </w:rPr>
            </w:pPr>
            <w:r w:rsidRPr="000A4704">
              <w:rPr>
                <w:sz w:val="18"/>
                <w:szCs w:val="18"/>
                <w:lang w:eastAsia="en-US"/>
              </w:rPr>
              <w:t>год</w:t>
            </w:r>
          </w:p>
        </w:tc>
        <w:tc>
          <w:tcPr>
            <w:tcW w:w="1343" w:type="dxa"/>
            <w:tcBorders>
              <w:top w:val="single" w:sz="4" w:space="0" w:color="000000"/>
              <w:left w:val="single" w:sz="4" w:space="0" w:color="000000"/>
              <w:bottom w:val="single" w:sz="4" w:space="0" w:color="000000"/>
              <w:right w:val="single" w:sz="4" w:space="0" w:color="000000"/>
            </w:tcBorders>
            <w:hideMark/>
          </w:tcPr>
          <w:p w14:paraId="05C7699E" w14:textId="77777777" w:rsidR="000A4704" w:rsidRPr="000A4704" w:rsidRDefault="000A4704" w:rsidP="000A4704">
            <w:pPr>
              <w:spacing w:line="254" w:lineRule="auto"/>
              <w:jc w:val="center"/>
              <w:rPr>
                <w:sz w:val="18"/>
                <w:szCs w:val="18"/>
                <w:lang w:eastAsia="en-US"/>
              </w:rPr>
            </w:pPr>
            <w:r w:rsidRPr="000A4704">
              <w:rPr>
                <w:sz w:val="18"/>
                <w:szCs w:val="18"/>
                <w:lang w:eastAsia="en-US"/>
              </w:rPr>
              <w:t>2024</w:t>
            </w:r>
          </w:p>
          <w:p w14:paraId="4E2B7B02" w14:textId="77777777" w:rsidR="000A4704" w:rsidRPr="000A4704" w:rsidRDefault="000A4704" w:rsidP="000A4704">
            <w:pPr>
              <w:spacing w:line="254" w:lineRule="auto"/>
              <w:jc w:val="center"/>
              <w:rPr>
                <w:sz w:val="18"/>
                <w:szCs w:val="18"/>
                <w:lang w:eastAsia="en-US"/>
              </w:rPr>
            </w:pPr>
            <w:r w:rsidRPr="000A4704">
              <w:rPr>
                <w:sz w:val="18"/>
                <w:szCs w:val="18"/>
                <w:lang w:eastAsia="en-US"/>
              </w:rPr>
              <w:t>год</w:t>
            </w:r>
          </w:p>
        </w:tc>
        <w:tc>
          <w:tcPr>
            <w:tcW w:w="1302" w:type="dxa"/>
            <w:tcBorders>
              <w:top w:val="single" w:sz="4" w:space="0" w:color="000000"/>
              <w:left w:val="single" w:sz="4" w:space="0" w:color="000000"/>
              <w:bottom w:val="single" w:sz="4" w:space="0" w:color="000000"/>
              <w:right w:val="single" w:sz="4" w:space="0" w:color="000000"/>
            </w:tcBorders>
            <w:hideMark/>
          </w:tcPr>
          <w:p w14:paraId="751AE6CC" w14:textId="77777777" w:rsidR="000A4704" w:rsidRPr="000A4704" w:rsidRDefault="000A4704" w:rsidP="000A4704">
            <w:pPr>
              <w:spacing w:line="254" w:lineRule="auto"/>
              <w:jc w:val="center"/>
              <w:rPr>
                <w:sz w:val="18"/>
                <w:szCs w:val="18"/>
                <w:lang w:eastAsia="en-US"/>
              </w:rPr>
            </w:pPr>
            <w:r w:rsidRPr="000A4704">
              <w:rPr>
                <w:sz w:val="18"/>
                <w:szCs w:val="18"/>
                <w:lang w:eastAsia="en-US"/>
              </w:rPr>
              <w:t>2025</w:t>
            </w:r>
          </w:p>
          <w:p w14:paraId="24150F9B" w14:textId="77777777" w:rsidR="000A4704" w:rsidRPr="000A4704" w:rsidRDefault="000A4704" w:rsidP="000A4704">
            <w:pPr>
              <w:spacing w:line="254" w:lineRule="auto"/>
              <w:jc w:val="center"/>
              <w:rPr>
                <w:sz w:val="18"/>
                <w:szCs w:val="18"/>
                <w:lang w:eastAsia="en-US"/>
              </w:rPr>
            </w:pPr>
            <w:r w:rsidRPr="000A4704">
              <w:rPr>
                <w:sz w:val="18"/>
                <w:szCs w:val="18"/>
                <w:lang w:eastAsia="en-US"/>
              </w:rPr>
              <w:t>год</w:t>
            </w:r>
          </w:p>
        </w:tc>
        <w:tc>
          <w:tcPr>
            <w:tcW w:w="1176" w:type="dxa"/>
            <w:tcBorders>
              <w:top w:val="single" w:sz="4" w:space="0" w:color="000000"/>
              <w:left w:val="single" w:sz="4" w:space="0" w:color="000000"/>
              <w:bottom w:val="single" w:sz="4" w:space="0" w:color="000000"/>
              <w:right w:val="single" w:sz="4" w:space="0" w:color="000000"/>
            </w:tcBorders>
            <w:hideMark/>
          </w:tcPr>
          <w:p w14:paraId="57046B93" w14:textId="77777777" w:rsidR="000A4704" w:rsidRPr="000A4704" w:rsidRDefault="000A4704" w:rsidP="000A4704">
            <w:pPr>
              <w:spacing w:line="254" w:lineRule="auto"/>
              <w:jc w:val="center"/>
              <w:rPr>
                <w:sz w:val="18"/>
                <w:szCs w:val="18"/>
                <w:lang w:eastAsia="en-US"/>
              </w:rPr>
            </w:pPr>
            <w:r w:rsidRPr="000A4704">
              <w:rPr>
                <w:sz w:val="18"/>
                <w:szCs w:val="18"/>
                <w:lang w:eastAsia="en-US"/>
              </w:rPr>
              <w:t>2026</w:t>
            </w:r>
          </w:p>
          <w:p w14:paraId="5F9FBE11" w14:textId="77777777" w:rsidR="000A4704" w:rsidRPr="000A4704" w:rsidRDefault="000A4704" w:rsidP="000A4704">
            <w:pPr>
              <w:spacing w:line="254" w:lineRule="auto"/>
              <w:jc w:val="center"/>
              <w:rPr>
                <w:sz w:val="18"/>
                <w:szCs w:val="18"/>
                <w:lang w:eastAsia="en-US"/>
              </w:rPr>
            </w:pPr>
            <w:r w:rsidRPr="000A4704">
              <w:rPr>
                <w:sz w:val="18"/>
                <w:szCs w:val="18"/>
                <w:lang w:eastAsia="en-US"/>
              </w:rPr>
              <w:t>год</w:t>
            </w:r>
          </w:p>
        </w:tc>
        <w:tc>
          <w:tcPr>
            <w:tcW w:w="1120" w:type="dxa"/>
            <w:tcBorders>
              <w:top w:val="single" w:sz="4" w:space="0" w:color="000000"/>
              <w:left w:val="single" w:sz="4" w:space="0" w:color="000000"/>
              <w:bottom w:val="single" w:sz="4" w:space="0" w:color="000000"/>
              <w:right w:val="single" w:sz="4" w:space="0" w:color="000000"/>
            </w:tcBorders>
            <w:hideMark/>
          </w:tcPr>
          <w:p w14:paraId="0E4B7FF3" w14:textId="77777777" w:rsidR="000A4704" w:rsidRPr="000A4704" w:rsidRDefault="000A4704" w:rsidP="000A4704">
            <w:pPr>
              <w:spacing w:line="254" w:lineRule="auto"/>
              <w:jc w:val="center"/>
              <w:rPr>
                <w:sz w:val="18"/>
                <w:szCs w:val="18"/>
                <w:lang w:eastAsia="en-US"/>
              </w:rPr>
            </w:pPr>
            <w:r w:rsidRPr="000A4704">
              <w:rPr>
                <w:sz w:val="18"/>
                <w:szCs w:val="18"/>
                <w:lang w:eastAsia="en-US"/>
              </w:rPr>
              <w:t>2027</w:t>
            </w:r>
          </w:p>
          <w:p w14:paraId="017844BA" w14:textId="77777777" w:rsidR="000A4704" w:rsidRPr="000A4704" w:rsidRDefault="000A4704" w:rsidP="000A4704">
            <w:pPr>
              <w:spacing w:line="254" w:lineRule="auto"/>
              <w:jc w:val="center"/>
              <w:rPr>
                <w:sz w:val="18"/>
                <w:szCs w:val="18"/>
                <w:lang w:eastAsia="en-US"/>
              </w:rPr>
            </w:pPr>
            <w:r w:rsidRPr="000A4704">
              <w:rPr>
                <w:sz w:val="18"/>
                <w:szCs w:val="18"/>
                <w:lang w:eastAsia="en-US"/>
              </w:rPr>
              <w:t>год</w:t>
            </w:r>
          </w:p>
        </w:tc>
      </w:tr>
      <w:tr w:rsidR="000A4704" w:rsidRPr="000A4704" w14:paraId="6FDE1520" w14:textId="77777777" w:rsidTr="008938A7">
        <w:trPr>
          <w:trHeight w:val="93"/>
        </w:trPr>
        <w:tc>
          <w:tcPr>
            <w:tcW w:w="817"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2EA0CD9E" w14:textId="77777777" w:rsidR="000A4704" w:rsidRPr="000A4704" w:rsidRDefault="000A4704" w:rsidP="000A4704">
            <w:pPr>
              <w:spacing w:line="254" w:lineRule="auto"/>
              <w:jc w:val="center"/>
              <w:rPr>
                <w:bCs/>
                <w:sz w:val="18"/>
                <w:szCs w:val="18"/>
                <w:lang w:eastAsia="en-US"/>
              </w:rPr>
            </w:pPr>
            <w:r w:rsidRPr="000A4704">
              <w:rPr>
                <w:bCs/>
                <w:sz w:val="18"/>
                <w:szCs w:val="18"/>
                <w:lang w:eastAsia="en-US"/>
              </w:rPr>
              <w:t>1</w:t>
            </w:r>
          </w:p>
        </w:tc>
        <w:tc>
          <w:tcPr>
            <w:tcW w:w="57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9FCEDA7" w14:textId="77777777" w:rsidR="000A4704" w:rsidRPr="000A4704" w:rsidRDefault="000A4704" w:rsidP="000A4704">
            <w:pPr>
              <w:spacing w:line="254" w:lineRule="auto"/>
              <w:jc w:val="center"/>
              <w:rPr>
                <w:sz w:val="18"/>
                <w:szCs w:val="18"/>
                <w:lang w:eastAsia="en-US"/>
              </w:rPr>
            </w:pPr>
            <w:r w:rsidRPr="000A4704">
              <w:rPr>
                <w:sz w:val="18"/>
                <w:szCs w:val="18"/>
                <w:lang w:eastAsia="en-US"/>
              </w:rPr>
              <w:t>2</w:t>
            </w:r>
          </w:p>
        </w:tc>
        <w:tc>
          <w:tcPr>
            <w:tcW w:w="124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273615E8" w14:textId="77777777" w:rsidR="000A4704" w:rsidRPr="000A4704" w:rsidRDefault="000A4704" w:rsidP="000A4704">
            <w:pPr>
              <w:spacing w:line="254" w:lineRule="auto"/>
              <w:jc w:val="center"/>
              <w:rPr>
                <w:sz w:val="18"/>
                <w:szCs w:val="18"/>
                <w:lang w:eastAsia="en-US"/>
              </w:rPr>
            </w:pPr>
            <w:r w:rsidRPr="000A4704">
              <w:rPr>
                <w:sz w:val="18"/>
                <w:szCs w:val="18"/>
                <w:lang w:eastAsia="en-US"/>
              </w:rPr>
              <w:t>3</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60F330E2" w14:textId="77777777" w:rsidR="000A4704" w:rsidRPr="000A4704" w:rsidRDefault="000A4704" w:rsidP="000A4704">
            <w:pPr>
              <w:spacing w:line="254" w:lineRule="auto"/>
              <w:jc w:val="center"/>
              <w:rPr>
                <w:sz w:val="18"/>
                <w:szCs w:val="18"/>
                <w:lang w:eastAsia="en-US"/>
              </w:rPr>
            </w:pPr>
            <w:r w:rsidRPr="000A4704">
              <w:rPr>
                <w:sz w:val="18"/>
                <w:szCs w:val="18"/>
                <w:lang w:eastAsia="en-US"/>
              </w:rPr>
              <w:t>4</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CA73281" w14:textId="77777777" w:rsidR="000A4704" w:rsidRPr="000A4704" w:rsidRDefault="000A4704" w:rsidP="000A4704">
            <w:pPr>
              <w:spacing w:line="254" w:lineRule="auto"/>
              <w:jc w:val="center"/>
              <w:rPr>
                <w:sz w:val="18"/>
                <w:szCs w:val="18"/>
                <w:lang w:eastAsia="en-US"/>
              </w:rPr>
            </w:pPr>
            <w:r w:rsidRPr="000A4704">
              <w:rPr>
                <w:sz w:val="18"/>
                <w:szCs w:val="18"/>
                <w:lang w:eastAsia="en-US"/>
              </w:rPr>
              <w:t>5</w:t>
            </w:r>
          </w:p>
        </w:tc>
        <w:tc>
          <w:tcPr>
            <w:tcW w:w="134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54967FC" w14:textId="77777777" w:rsidR="000A4704" w:rsidRPr="000A4704" w:rsidRDefault="000A4704" w:rsidP="000A4704">
            <w:pPr>
              <w:spacing w:line="254" w:lineRule="auto"/>
              <w:jc w:val="center"/>
              <w:rPr>
                <w:sz w:val="18"/>
                <w:szCs w:val="18"/>
                <w:lang w:eastAsia="en-US"/>
              </w:rPr>
            </w:pPr>
            <w:r w:rsidRPr="000A4704">
              <w:rPr>
                <w:sz w:val="18"/>
                <w:szCs w:val="18"/>
                <w:lang w:eastAsia="en-US"/>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4C2728C1" w14:textId="77777777" w:rsidR="000A4704" w:rsidRPr="000A4704" w:rsidRDefault="000A4704" w:rsidP="000A4704">
            <w:pPr>
              <w:spacing w:line="254" w:lineRule="auto"/>
              <w:jc w:val="center"/>
              <w:rPr>
                <w:sz w:val="18"/>
                <w:szCs w:val="18"/>
                <w:lang w:eastAsia="en-US"/>
              </w:rPr>
            </w:pPr>
            <w:r w:rsidRPr="000A4704">
              <w:rPr>
                <w:sz w:val="18"/>
                <w:szCs w:val="18"/>
                <w:lang w:eastAsia="en-US"/>
              </w:rPr>
              <w:t>7</w:t>
            </w:r>
          </w:p>
        </w:tc>
        <w:tc>
          <w:tcPr>
            <w:tcW w:w="1176" w:type="dxa"/>
            <w:tcBorders>
              <w:top w:val="single" w:sz="4" w:space="0" w:color="000000"/>
              <w:left w:val="single" w:sz="4" w:space="0" w:color="000000"/>
              <w:bottom w:val="single" w:sz="4" w:space="0" w:color="000000"/>
              <w:right w:val="single" w:sz="4" w:space="0" w:color="000000"/>
            </w:tcBorders>
            <w:vAlign w:val="center"/>
            <w:hideMark/>
          </w:tcPr>
          <w:p w14:paraId="155357C5" w14:textId="77777777" w:rsidR="000A4704" w:rsidRPr="000A4704" w:rsidRDefault="000A4704" w:rsidP="000A4704">
            <w:pPr>
              <w:spacing w:line="254" w:lineRule="auto"/>
              <w:jc w:val="center"/>
              <w:rPr>
                <w:sz w:val="18"/>
                <w:szCs w:val="18"/>
                <w:lang w:eastAsia="en-US"/>
              </w:rPr>
            </w:pPr>
            <w:r w:rsidRPr="000A4704">
              <w:rPr>
                <w:sz w:val="18"/>
                <w:szCs w:val="18"/>
                <w:lang w:eastAsia="en-U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95AEA5F" w14:textId="77777777" w:rsidR="000A4704" w:rsidRPr="000A4704" w:rsidRDefault="000A4704" w:rsidP="000A4704">
            <w:pPr>
              <w:spacing w:line="254" w:lineRule="auto"/>
              <w:jc w:val="center"/>
              <w:rPr>
                <w:sz w:val="18"/>
                <w:szCs w:val="18"/>
                <w:lang w:eastAsia="en-US"/>
              </w:rPr>
            </w:pPr>
            <w:r w:rsidRPr="000A4704">
              <w:rPr>
                <w:sz w:val="18"/>
                <w:szCs w:val="18"/>
                <w:lang w:eastAsia="en-US"/>
              </w:rPr>
              <w:t>9</w:t>
            </w:r>
          </w:p>
        </w:tc>
      </w:tr>
      <w:tr w:rsidR="008938A7" w:rsidRPr="000A4704" w14:paraId="1A15CA32" w14:textId="77777777" w:rsidTr="008938A7">
        <w:trPr>
          <w:trHeight w:val="542"/>
        </w:trPr>
        <w:tc>
          <w:tcPr>
            <w:tcW w:w="80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14:paraId="35DD6BEE" w14:textId="77777777" w:rsidR="008938A7" w:rsidRPr="000A4704" w:rsidRDefault="008938A7" w:rsidP="008938A7">
            <w:pPr>
              <w:ind w:left="-70"/>
              <w:jc w:val="center"/>
              <w:rPr>
                <w:bCs/>
                <w:sz w:val="18"/>
                <w:szCs w:val="18"/>
                <w:lang w:eastAsia="en-US"/>
              </w:rPr>
            </w:pPr>
            <w:proofErr w:type="spellStart"/>
            <w:r w:rsidRPr="000A4704">
              <w:rPr>
                <w:bCs/>
                <w:sz w:val="18"/>
                <w:szCs w:val="18"/>
                <w:lang w:eastAsia="en-US"/>
              </w:rPr>
              <w:t>Финан</w:t>
            </w:r>
            <w:proofErr w:type="spellEnd"/>
            <w:r w:rsidRPr="000A4704">
              <w:rPr>
                <w:bCs/>
                <w:sz w:val="18"/>
                <w:szCs w:val="18"/>
                <w:lang w:val="en-US" w:eastAsia="en-US"/>
              </w:rPr>
              <w:t>-</w:t>
            </w:r>
            <w:proofErr w:type="spellStart"/>
            <w:r w:rsidRPr="000A4704">
              <w:rPr>
                <w:bCs/>
                <w:sz w:val="18"/>
                <w:szCs w:val="18"/>
                <w:lang w:eastAsia="en-US"/>
              </w:rPr>
              <w:t>совые</w:t>
            </w:r>
            <w:proofErr w:type="spellEnd"/>
          </w:p>
        </w:tc>
        <w:tc>
          <w:tcPr>
            <w:tcW w:w="588"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14:paraId="0A825451" w14:textId="77777777" w:rsidR="008938A7" w:rsidRPr="000A4704" w:rsidRDefault="008938A7" w:rsidP="008938A7">
            <w:pPr>
              <w:spacing w:line="254" w:lineRule="auto"/>
              <w:ind w:left="-108" w:right="-81" w:firstLine="42"/>
              <w:rPr>
                <w:sz w:val="18"/>
                <w:szCs w:val="18"/>
                <w:lang w:eastAsia="en-US"/>
              </w:rPr>
            </w:pPr>
            <w:r w:rsidRPr="000A4704">
              <w:rPr>
                <w:sz w:val="18"/>
                <w:szCs w:val="18"/>
                <w:lang w:eastAsia="en-US"/>
              </w:rPr>
              <w:t>тыс.</w:t>
            </w:r>
          </w:p>
          <w:p w14:paraId="44E96C82" w14:textId="77777777" w:rsidR="008938A7" w:rsidRPr="000A4704" w:rsidRDefault="008938A7" w:rsidP="001C0129">
            <w:pPr>
              <w:spacing w:line="254" w:lineRule="auto"/>
              <w:ind w:left="-110"/>
              <w:rPr>
                <w:sz w:val="18"/>
                <w:szCs w:val="18"/>
                <w:lang w:eastAsia="en-US"/>
              </w:rPr>
            </w:pPr>
            <w:r w:rsidRPr="000A4704">
              <w:rPr>
                <w:sz w:val="18"/>
                <w:szCs w:val="18"/>
                <w:lang w:eastAsia="en-US"/>
              </w:rPr>
              <w:t>тенге</w:t>
            </w:r>
          </w:p>
        </w:tc>
        <w:tc>
          <w:tcPr>
            <w:tcW w:w="124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9F4A333" w14:textId="77777777" w:rsidR="008938A7" w:rsidRPr="000A4704" w:rsidRDefault="008938A7" w:rsidP="008938A7">
            <w:pPr>
              <w:ind w:right="-80"/>
              <w:jc w:val="center"/>
              <w:rPr>
                <w:sz w:val="18"/>
                <w:szCs w:val="18"/>
              </w:rPr>
            </w:pPr>
            <w:r w:rsidRPr="000A4704">
              <w:rPr>
                <w:sz w:val="18"/>
                <w:szCs w:val="18"/>
              </w:rPr>
              <w:t>3 463 776 616</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4925AB8D" w14:textId="380B9274" w:rsidR="008938A7" w:rsidRPr="000A4704" w:rsidRDefault="008938A7" w:rsidP="008938A7">
            <w:pPr>
              <w:ind w:left="114" w:hanging="114"/>
              <w:jc w:val="center"/>
              <w:rPr>
                <w:sz w:val="18"/>
                <w:szCs w:val="18"/>
              </w:rPr>
            </w:pPr>
            <w:r w:rsidRPr="00D62355">
              <w:rPr>
                <w:sz w:val="18"/>
                <w:szCs w:val="18"/>
              </w:rPr>
              <w:t>4 149 169 518</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3319C3" w14:textId="5367AEFA" w:rsidR="008938A7" w:rsidRPr="00B56108" w:rsidRDefault="008938A7" w:rsidP="008938A7">
            <w:pPr>
              <w:jc w:val="center"/>
              <w:rPr>
                <w:sz w:val="18"/>
                <w:szCs w:val="18"/>
              </w:rPr>
            </w:pPr>
            <w:r w:rsidRPr="009A43B2">
              <w:rPr>
                <w:sz w:val="18"/>
                <w:szCs w:val="18"/>
              </w:rPr>
              <w:t>7</w:t>
            </w:r>
            <w:r>
              <w:rPr>
                <w:sz w:val="18"/>
                <w:szCs w:val="18"/>
              </w:rPr>
              <w:t> </w:t>
            </w:r>
            <w:r w:rsidRPr="009A43B2">
              <w:rPr>
                <w:sz w:val="18"/>
                <w:szCs w:val="18"/>
              </w:rPr>
              <w:t>962</w:t>
            </w:r>
            <w:r>
              <w:rPr>
                <w:sz w:val="18"/>
                <w:szCs w:val="18"/>
              </w:rPr>
              <w:t> </w:t>
            </w:r>
            <w:r w:rsidRPr="009A43B2">
              <w:rPr>
                <w:sz w:val="18"/>
                <w:szCs w:val="18"/>
              </w:rPr>
              <w:t>533</w:t>
            </w:r>
            <w:r>
              <w:rPr>
                <w:sz w:val="18"/>
                <w:szCs w:val="18"/>
              </w:rPr>
              <w:t xml:space="preserve"> </w:t>
            </w:r>
            <w:r w:rsidRPr="009A43B2">
              <w:rPr>
                <w:sz w:val="18"/>
                <w:szCs w:val="18"/>
              </w:rPr>
              <w:t>008</w:t>
            </w:r>
          </w:p>
        </w:tc>
        <w:tc>
          <w:tcPr>
            <w:tcW w:w="134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702A00" w14:textId="5A88926C" w:rsidR="008938A7" w:rsidRPr="00502FB7" w:rsidRDefault="008938A7" w:rsidP="008938A7">
            <w:pPr>
              <w:jc w:val="center"/>
              <w:rPr>
                <w:sz w:val="18"/>
                <w:szCs w:val="18"/>
              </w:rPr>
            </w:pPr>
            <w:r w:rsidRPr="009A43B2">
              <w:rPr>
                <w:sz w:val="18"/>
                <w:szCs w:val="18"/>
              </w:rPr>
              <w:t>8</w:t>
            </w:r>
            <w:r>
              <w:rPr>
                <w:sz w:val="18"/>
                <w:szCs w:val="18"/>
              </w:rPr>
              <w:t> </w:t>
            </w:r>
            <w:r w:rsidRPr="009A43B2">
              <w:rPr>
                <w:sz w:val="18"/>
                <w:szCs w:val="18"/>
              </w:rPr>
              <w:t>118</w:t>
            </w:r>
            <w:r>
              <w:rPr>
                <w:sz w:val="18"/>
                <w:szCs w:val="18"/>
              </w:rPr>
              <w:t> </w:t>
            </w:r>
            <w:r w:rsidRPr="009A43B2">
              <w:rPr>
                <w:sz w:val="18"/>
                <w:szCs w:val="18"/>
              </w:rPr>
              <w:t>716</w:t>
            </w:r>
            <w:r>
              <w:rPr>
                <w:sz w:val="18"/>
                <w:szCs w:val="18"/>
              </w:rPr>
              <w:t xml:space="preserve"> </w:t>
            </w:r>
            <w:r w:rsidRPr="009A43B2">
              <w:rPr>
                <w:sz w:val="18"/>
                <w:szCs w:val="18"/>
              </w:rPr>
              <w:t>334</w:t>
            </w:r>
          </w:p>
        </w:tc>
        <w:tc>
          <w:tcPr>
            <w:tcW w:w="1302" w:type="dxa"/>
            <w:tcBorders>
              <w:top w:val="single" w:sz="4" w:space="0" w:color="000000"/>
              <w:left w:val="single" w:sz="4" w:space="0" w:color="000000"/>
              <w:bottom w:val="single" w:sz="4" w:space="0" w:color="000000"/>
              <w:right w:val="single" w:sz="4" w:space="0" w:color="000000"/>
            </w:tcBorders>
            <w:vAlign w:val="center"/>
          </w:tcPr>
          <w:p w14:paraId="6E082BDF" w14:textId="570234AF" w:rsidR="008938A7" w:rsidRPr="00B56108" w:rsidRDefault="008938A7" w:rsidP="008938A7">
            <w:pPr>
              <w:jc w:val="center"/>
              <w:rPr>
                <w:sz w:val="18"/>
                <w:szCs w:val="18"/>
              </w:rPr>
            </w:pPr>
            <w:r w:rsidRPr="009A43B2">
              <w:rPr>
                <w:sz w:val="18"/>
                <w:szCs w:val="18"/>
              </w:rPr>
              <w:t>8</w:t>
            </w:r>
            <w:r>
              <w:rPr>
                <w:sz w:val="18"/>
                <w:szCs w:val="18"/>
              </w:rPr>
              <w:t> </w:t>
            </w:r>
            <w:r w:rsidRPr="009A43B2">
              <w:rPr>
                <w:sz w:val="18"/>
                <w:szCs w:val="18"/>
              </w:rPr>
              <w:t>851</w:t>
            </w:r>
            <w:r>
              <w:rPr>
                <w:sz w:val="18"/>
                <w:szCs w:val="18"/>
              </w:rPr>
              <w:t> </w:t>
            </w:r>
            <w:r w:rsidRPr="009A43B2">
              <w:rPr>
                <w:sz w:val="18"/>
                <w:szCs w:val="18"/>
              </w:rPr>
              <w:t>513</w:t>
            </w:r>
            <w:r>
              <w:rPr>
                <w:sz w:val="18"/>
                <w:szCs w:val="18"/>
              </w:rPr>
              <w:t> </w:t>
            </w:r>
            <w:r w:rsidRPr="009A43B2">
              <w:rPr>
                <w:sz w:val="18"/>
                <w:szCs w:val="18"/>
              </w:rPr>
              <w:t>633</w:t>
            </w:r>
          </w:p>
        </w:tc>
        <w:tc>
          <w:tcPr>
            <w:tcW w:w="1176" w:type="dxa"/>
            <w:tcBorders>
              <w:top w:val="single" w:sz="4" w:space="0" w:color="000000"/>
              <w:left w:val="single" w:sz="4" w:space="0" w:color="000000"/>
              <w:bottom w:val="single" w:sz="4" w:space="0" w:color="000000"/>
              <w:right w:val="single" w:sz="4" w:space="0" w:color="000000"/>
            </w:tcBorders>
            <w:vAlign w:val="center"/>
          </w:tcPr>
          <w:p w14:paraId="4A87FD1A" w14:textId="5444DAF9" w:rsidR="008938A7" w:rsidRPr="006C76FA" w:rsidRDefault="008938A7" w:rsidP="008938A7">
            <w:pPr>
              <w:jc w:val="center"/>
              <w:rPr>
                <w:sz w:val="18"/>
                <w:szCs w:val="18"/>
                <w:lang w:val="kk-KZ"/>
              </w:rPr>
            </w:pPr>
            <w:r w:rsidRPr="00531174">
              <w:rPr>
                <w:sz w:val="18"/>
                <w:szCs w:val="18"/>
              </w:rPr>
              <w:t>8 851 513</w:t>
            </w:r>
            <w:r>
              <w:rPr>
                <w:sz w:val="18"/>
                <w:szCs w:val="18"/>
              </w:rPr>
              <w:t> </w:t>
            </w:r>
            <w:r w:rsidRPr="00531174">
              <w:rPr>
                <w:sz w:val="18"/>
                <w:szCs w:val="18"/>
              </w:rPr>
              <w:t>633</w:t>
            </w:r>
          </w:p>
        </w:tc>
        <w:tc>
          <w:tcPr>
            <w:tcW w:w="1120" w:type="dxa"/>
            <w:tcBorders>
              <w:top w:val="single" w:sz="4" w:space="0" w:color="000000"/>
              <w:left w:val="single" w:sz="4" w:space="0" w:color="000000"/>
              <w:bottom w:val="single" w:sz="4" w:space="0" w:color="000000"/>
              <w:right w:val="single" w:sz="4" w:space="0" w:color="000000"/>
            </w:tcBorders>
            <w:vAlign w:val="center"/>
          </w:tcPr>
          <w:p w14:paraId="5E05A848" w14:textId="6421D837" w:rsidR="008938A7" w:rsidRPr="006C76FA" w:rsidRDefault="008938A7" w:rsidP="008938A7">
            <w:pPr>
              <w:jc w:val="center"/>
              <w:rPr>
                <w:sz w:val="18"/>
                <w:szCs w:val="18"/>
                <w:lang w:val="kk-KZ"/>
              </w:rPr>
            </w:pPr>
            <w:r w:rsidRPr="00531174">
              <w:rPr>
                <w:sz w:val="18"/>
                <w:szCs w:val="18"/>
              </w:rPr>
              <w:t>8 851 513 633</w:t>
            </w:r>
          </w:p>
        </w:tc>
      </w:tr>
      <w:tr w:rsidR="004B61EF" w:rsidRPr="000A4704" w14:paraId="46A7D845" w14:textId="77777777" w:rsidTr="008938A7">
        <w:trPr>
          <w:trHeight w:val="563"/>
        </w:trPr>
        <w:tc>
          <w:tcPr>
            <w:tcW w:w="817" w:type="dxa"/>
            <w:gridSpan w:val="2"/>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hideMark/>
          </w:tcPr>
          <w:p w14:paraId="50FA9331" w14:textId="77777777" w:rsidR="004B61EF" w:rsidRPr="000A4704" w:rsidRDefault="004B61EF" w:rsidP="004B61EF">
            <w:pPr>
              <w:spacing w:line="254" w:lineRule="auto"/>
              <w:jc w:val="center"/>
              <w:rPr>
                <w:bCs/>
                <w:sz w:val="18"/>
                <w:szCs w:val="18"/>
                <w:lang w:eastAsia="en-US"/>
              </w:rPr>
            </w:pPr>
            <w:proofErr w:type="spellStart"/>
            <w:r w:rsidRPr="000A4704">
              <w:rPr>
                <w:bCs/>
                <w:sz w:val="18"/>
                <w:szCs w:val="18"/>
                <w:lang w:eastAsia="en-US"/>
              </w:rPr>
              <w:t>Челове</w:t>
            </w:r>
            <w:proofErr w:type="spellEnd"/>
            <w:r w:rsidRPr="000A4704">
              <w:rPr>
                <w:bCs/>
                <w:sz w:val="18"/>
                <w:szCs w:val="18"/>
                <w:lang w:val="en-US" w:eastAsia="en-US"/>
              </w:rPr>
              <w:t>-</w:t>
            </w:r>
            <w:proofErr w:type="spellStart"/>
            <w:r w:rsidRPr="000A4704">
              <w:rPr>
                <w:bCs/>
                <w:sz w:val="18"/>
                <w:szCs w:val="18"/>
                <w:lang w:eastAsia="en-US"/>
              </w:rPr>
              <w:t>ческие</w:t>
            </w:r>
            <w:proofErr w:type="spellEnd"/>
          </w:p>
        </w:tc>
        <w:tc>
          <w:tcPr>
            <w:tcW w:w="57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37ED8D07" w14:textId="77777777" w:rsidR="004B61EF" w:rsidRPr="000A4704" w:rsidRDefault="004B61EF" w:rsidP="004B61EF">
            <w:pPr>
              <w:spacing w:line="254" w:lineRule="auto"/>
              <w:jc w:val="center"/>
              <w:rPr>
                <w:sz w:val="18"/>
                <w:szCs w:val="18"/>
                <w:lang w:eastAsia="en-US"/>
              </w:rPr>
            </w:pPr>
            <w:r w:rsidRPr="000A4704">
              <w:rPr>
                <w:sz w:val="18"/>
                <w:szCs w:val="18"/>
                <w:lang w:eastAsia="en-US"/>
              </w:rPr>
              <w:t>кол-во</w:t>
            </w:r>
          </w:p>
        </w:tc>
        <w:tc>
          <w:tcPr>
            <w:tcW w:w="124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2F48114C" w14:textId="77777777" w:rsidR="004B61EF" w:rsidRPr="000A4704" w:rsidRDefault="004B61EF" w:rsidP="004B61EF">
            <w:pPr>
              <w:spacing w:line="254" w:lineRule="auto"/>
              <w:jc w:val="center"/>
              <w:rPr>
                <w:sz w:val="18"/>
                <w:szCs w:val="18"/>
                <w:lang w:eastAsia="en-US"/>
              </w:rPr>
            </w:pPr>
            <w:r w:rsidRPr="000A4704">
              <w:rPr>
                <w:sz w:val="18"/>
                <w:szCs w:val="18"/>
                <w:lang w:eastAsia="en-US"/>
              </w:rPr>
              <w:t>17 218</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7ACC5C95" w14:textId="3CD9C91E" w:rsidR="004B61EF" w:rsidRPr="004B61EF" w:rsidRDefault="004B61EF" w:rsidP="004B61EF">
            <w:pPr>
              <w:spacing w:line="254" w:lineRule="auto"/>
              <w:jc w:val="center"/>
              <w:rPr>
                <w:sz w:val="18"/>
                <w:szCs w:val="18"/>
                <w:lang w:val="en-US" w:eastAsia="en-US"/>
              </w:rPr>
            </w:pPr>
            <w:r>
              <w:rPr>
                <w:sz w:val="18"/>
                <w:szCs w:val="18"/>
                <w:lang w:val="en-US" w:eastAsia="en-US"/>
              </w:rPr>
              <w:t>14 647</w:t>
            </w:r>
          </w:p>
        </w:tc>
        <w:tc>
          <w:tcPr>
            <w:tcW w:w="127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D08C761" w14:textId="135C1B86" w:rsidR="004B61EF" w:rsidRPr="004B61EF" w:rsidRDefault="004B61EF" w:rsidP="004B61EF">
            <w:pPr>
              <w:jc w:val="center"/>
              <w:rPr>
                <w:lang w:val="en-US"/>
              </w:rPr>
            </w:pPr>
            <w:r>
              <w:rPr>
                <w:sz w:val="18"/>
                <w:szCs w:val="18"/>
                <w:lang w:val="en-US" w:eastAsia="en-US"/>
              </w:rPr>
              <w:t>15 050</w:t>
            </w:r>
          </w:p>
        </w:tc>
        <w:tc>
          <w:tcPr>
            <w:tcW w:w="1343"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D58279" w14:textId="15A3F275" w:rsidR="004B61EF" w:rsidRPr="004B61EF" w:rsidRDefault="004B61EF" w:rsidP="004B61EF">
            <w:pPr>
              <w:jc w:val="center"/>
              <w:rPr>
                <w:sz w:val="18"/>
                <w:szCs w:val="18"/>
                <w:lang w:val="en-US" w:eastAsia="en-US"/>
              </w:rPr>
            </w:pPr>
            <w:r>
              <w:rPr>
                <w:sz w:val="18"/>
                <w:szCs w:val="18"/>
                <w:lang w:val="en-US" w:eastAsia="en-US"/>
              </w:rPr>
              <w:t>15 050</w:t>
            </w:r>
          </w:p>
        </w:tc>
        <w:tc>
          <w:tcPr>
            <w:tcW w:w="1302" w:type="dxa"/>
            <w:tcBorders>
              <w:top w:val="single" w:sz="4" w:space="0" w:color="000000"/>
              <w:left w:val="single" w:sz="4" w:space="0" w:color="000000"/>
              <w:bottom w:val="single" w:sz="4" w:space="0" w:color="000000"/>
              <w:right w:val="single" w:sz="4" w:space="0" w:color="000000"/>
            </w:tcBorders>
            <w:vAlign w:val="center"/>
          </w:tcPr>
          <w:p w14:paraId="2DFB1235" w14:textId="5738B7EE" w:rsidR="004B61EF" w:rsidRPr="004B61EF" w:rsidRDefault="004B61EF" w:rsidP="004B61EF">
            <w:pPr>
              <w:jc w:val="center"/>
              <w:rPr>
                <w:sz w:val="18"/>
                <w:szCs w:val="18"/>
                <w:lang w:val="en-US" w:eastAsia="en-US"/>
              </w:rPr>
            </w:pPr>
            <w:r>
              <w:rPr>
                <w:sz w:val="18"/>
                <w:szCs w:val="18"/>
                <w:lang w:val="en-US" w:eastAsia="en-US"/>
              </w:rPr>
              <w:t>15 050</w:t>
            </w:r>
          </w:p>
        </w:tc>
        <w:tc>
          <w:tcPr>
            <w:tcW w:w="1176" w:type="dxa"/>
            <w:tcBorders>
              <w:top w:val="single" w:sz="4" w:space="0" w:color="000000"/>
              <w:left w:val="single" w:sz="4" w:space="0" w:color="000000"/>
              <w:bottom w:val="single" w:sz="4" w:space="0" w:color="000000"/>
              <w:right w:val="single" w:sz="4" w:space="0" w:color="000000"/>
            </w:tcBorders>
            <w:vAlign w:val="center"/>
          </w:tcPr>
          <w:p w14:paraId="13F64237" w14:textId="4CF24E5F" w:rsidR="004B61EF" w:rsidRPr="004B61EF" w:rsidRDefault="004B61EF" w:rsidP="004B61EF">
            <w:pPr>
              <w:jc w:val="center"/>
              <w:rPr>
                <w:sz w:val="18"/>
                <w:szCs w:val="18"/>
                <w:lang w:val="en-US" w:eastAsia="en-US"/>
              </w:rPr>
            </w:pPr>
            <w:r>
              <w:rPr>
                <w:sz w:val="18"/>
                <w:szCs w:val="18"/>
                <w:lang w:val="en-US" w:eastAsia="en-US"/>
              </w:rPr>
              <w:t>15 050</w:t>
            </w:r>
          </w:p>
        </w:tc>
        <w:tc>
          <w:tcPr>
            <w:tcW w:w="1120" w:type="dxa"/>
            <w:tcBorders>
              <w:top w:val="single" w:sz="4" w:space="0" w:color="000000"/>
              <w:left w:val="single" w:sz="4" w:space="0" w:color="000000"/>
              <w:bottom w:val="single" w:sz="4" w:space="0" w:color="000000"/>
              <w:right w:val="single" w:sz="4" w:space="0" w:color="000000"/>
            </w:tcBorders>
            <w:vAlign w:val="center"/>
          </w:tcPr>
          <w:p w14:paraId="6956EBFA" w14:textId="06B573FF" w:rsidR="004B61EF" w:rsidRPr="004B61EF" w:rsidRDefault="004B61EF" w:rsidP="004B61EF">
            <w:pPr>
              <w:jc w:val="center"/>
              <w:rPr>
                <w:sz w:val="18"/>
                <w:szCs w:val="18"/>
                <w:lang w:val="en-US" w:eastAsia="en-US"/>
              </w:rPr>
            </w:pPr>
            <w:r>
              <w:rPr>
                <w:sz w:val="18"/>
                <w:szCs w:val="18"/>
                <w:lang w:val="en-US" w:eastAsia="en-US"/>
              </w:rPr>
              <w:t>15 050</w:t>
            </w:r>
          </w:p>
        </w:tc>
      </w:tr>
    </w:tbl>
    <w:p w14:paraId="0ABCDF36" w14:textId="77777777" w:rsidR="00140983" w:rsidRPr="00140983" w:rsidRDefault="00140983" w:rsidP="00434688">
      <w:pPr>
        <w:rPr>
          <w:b/>
          <w:sz w:val="24"/>
          <w:szCs w:val="24"/>
        </w:rPr>
      </w:pPr>
    </w:p>
    <w:sectPr w:rsidR="00140983" w:rsidRPr="00140983" w:rsidSect="00FC73FE">
      <w:headerReference w:type="even" r:id="rId9"/>
      <w:headerReference w:type="default" r:id="rId10"/>
      <w:pgSz w:w="11906" w:h="16838"/>
      <w:pgMar w:top="1135" w:right="707"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29DD0" w14:textId="77777777" w:rsidR="00C33339" w:rsidRDefault="00C33339">
      <w:r>
        <w:separator/>
      </w:r>
    </w:p>
  </w:endnote>
  <w:endnote w:type="continuationSeparator" w:id="0">
    <w:p w14:paraId="20C1792D" w14:textId="77777777" w:rsidR="00C33339" w:rsidRDefault="00C3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Kazakh">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734DB" w14:textId="77777777" w:rsidR="00C33339" w:rsidRDefault="00C33339">
      <w:r>
        <w:separator/>
      </w:r>
    </w:p>
  </w:footnote>
  <w:footnote w:type="continuationSeparator" w:id="0">
    <w:p w14:paraId="27028904" w14:textId="77777777" w:rsidR="00C33339" w:rsidRDefault="00C3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2F74C" w14:textId="77777777" w:rsidR="008233E9" w:rsidRDefault="008233E9" w:rsidP="00E43190">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F15E138" w14:textId="77777777" w:rsidR="008233E9" w:rsidRDefault="008233E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4C0F" w14:textId="77777777" w:rsidR="008233E9" w:rsidRPr="009A5245" w:rsidRDefault="008233E9" w:rsidP="00E43190">
    <w:pPr>
      <w:pStyle w:val="aa"/>
      <w:framePr w:wrap="around" w:vAnchor="text" w:hAnchor="margin" w:xAlign="center" w:y="1"/>
      <w:rPr>
        <w:rStyle w:val="af3"/>
        <w:lang w:val="en-US"/>
      </w:rPr>
    </w:pPr>
    <w:r>
      <w:rPr>
        <w:rStyle w:val="af3"/>
      </w:rPr>
      <w:fldChar w:fldCharType="begin"/>
    </w:r>
    <w:r>
      <w:rPr>
        <w:rStyle w:val="af3"/>
      </w:rPr>
      <w:instrText xml:space="preserve">PAGE  </w:instrText>
    </w:r>
    <w:r>
      <w:rPr>
        <w:rStyle w:val="af3"/>
      </w:rPr>
      <w:fldChar w:fldCharType="separate"/>
    </w:r>
    <w:r w:rsidR="007A7980">
      <w:rPr>
        <w:rStyle w:val="af3"/>
        <w:noProof/>
      </w:rPr>
      <w:t>2</w:t>
    </w:r>
    <w:r>
      <w:rPr>
        <w:rStyle w:val="af3"/>
      </w:rPr>
      <w:fldChar w:fldCharType="end"/>
    </w:r>
  </w:p>
  <w:p w14:paraId="2814CEFE" w14:textId="77777777" w:rsidR="008233E9" w:rsidRDefault="008233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3BD"/>
    <w:multiLevelType w:val="hybridMultilevel"/>
    <w:tmpl w:val="55061C4C"/>
    <w:lvl w:ilvl="0" w:tplc="8AF8D614">
      <w:start w:val="3"/>
      <w:numFmt w:val="decimal"/>
      <w:lvlText w:val="%1."/>
      <w:lvlJc w:val="left"/>
      <w:pPr>
        <w:ind w:left="644" w:hanging="360"/>
      </w:pPr>
      <w:rPr>
        <w:rFonts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7F900EC"/>
    <w:multiLevelType w:val="hybridMultilevel"/>
    <w:tmpl w:val="ACB6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557CD"/>
    <w:multiLevelType w:val="hybridMultilevel"/>
    <w:tmpl w:val="2F24D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B68C1"/>
    <w:multiLevelType w:val="hybridMultilevel"/>
    <w:tmpl w:val="1ABE40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41A4514"/>
    <w:multiLevelType w:val="hybridMultilevel"/>
    <w:tmpl w:val="B6E2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F1BF7"/>
    <w:multiLevelType w:val="hybridMultilevel"/>
    <w:tmpl w:val="ED2401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B69098B"/>
    <w:multiLevelType w:val="hybridMultilevel"/>
    <w:tmpl w:val="51BC0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9D46F8"/>
    <w:multiLevelType w:val="hybridMultilevel"/>
    <w:tmpl w:val="0A2EE28A"/>
    <w:lvl w:ilvl="0" w:tplc="A4A2502C">
      <w:start w:val="1"/>
      <w:numFmt w:val="decimal"/>
      <w:lvlText w:val="%1)"/>
      <w:lvlJc w:val="left"/>
      <w:pPr>
        <w:ind w:left="2239" w:hanging="144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10">
    <w:nsid w:val="64347411"/>
    <w:multiLevelType w:val="hybridMultilevel"/>
    <w:tmpl w:val="DD4E9F56"/>
    <w:lvl w:ilvl="0" w:tplc="04190011">
      <w:start w:val="1"/>
      <w:numFmt w:val="decimal"/>
      <w:lvlText w:val="%1)"/>
      <w:lvlJc w:val="left"/>
      <w:pPr>
        <w:ind w:left="19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60B6FC3"/>
    <w:multiLevelType w:val="hybridMultilevel"/>
    <w:tmpl w:val="6F7A2296"/>
    <w:lvl w:ilvl="0" w:tplc="64707A40">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1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3">
    <w:nsid w:val="6CA24658"/>
    <w:multiLevelType w:val="hybridMultilevel"/>
    <w:tmpl w:val="C4A8F572"/>
    <w:lvl w:ilvl="0" w:tplc="429A8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EF335F1"/>
    <w:multiLevelType w:val="hybridMultilevel"/>
    <w:tmpl w:val="B6E2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06753C"/>
    <w:multiLevelType w:val="hybridMultilevel"/>
    <w:tmpl w:val="B6E2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501BE"/>
    <w:multiLevelType w:val="hybridMultilevel"/>
    <w:tmpl w:val="43A68A8C"/>
    <w:lvl w:ilvl="0" w:tplc="A0E84C6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B217C38"/>
    <w:multiLevelType w:val="hybridMultilevel"/>
    <w:tmpl w:val="85E0660C"/>
    <w:lvl w:ilvl="0" w:tplc="C152E5D6">
      <w:start w:val="1"/>
      <w:numFmt w:val="decimal"/>
      <w:lvlText w:val="%1."/>
      <w:lvlJc w:val="left"/>
      <w:pPr>
        <w:tabs>
          <w:tab w:val="num" w:pos="3780"/>
        </w:tabs>
        <w:ind w:left="3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B635895"/>
    <w:multiLevelType w:val="hybridMultilevel"/>
    <w:tmpl w:val="2F8C8A12"/>
    <w:lvl w:ilvl="0" w:tplc="E8FE0876">
      <w:start w:val="2"/>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C587E14"/>
    <w:multiLevelType w:val="hybridMultilevel"/>
    <w:tmpl w:val="468E2EAE"/>
    <w:lvl w:ilvl="0" w:tplc="564059A2">
      <w:start w:val="3"/>
      <w:numFmt w:val="decimal"/>
      <w:lvlText w:val="%1."/>
      <w:lvlJc w:val="left"/>
      <w:pPr>
        <w:ind w:left="643"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1"/>
  </w:num>
  <w:num w:numId="12">
    <w:abstractNumId w:val="13"/>
  </w:num>
  <w:num w:numId="13">
    <w:abstractNumId w:val="9"/>
  </w:num>
  <w:num w:numId="14">
    <w:abstractNumId w:val="8"/>
  </w:num>
  <w:num w:numId="15">
    <w:abstractNumId w:val="10"/>
  </w:num>
  <w:num w:numId="16">
    <w:abstractNumId w:val="16"/>
  </w:num>
  <w:num w:numId="17">
    <w:abstractNumId w:val="15"/>
  </w:num>
  <w:num w:numId="18">
    <w:abstractNumId w:val="14"/>
  </w:num>
  <w:num w:numId="19">
    <w:abstractNumId w:val="5"/>
  </w:num>
  <w:num w:numId="20">
    <w:abstractNumId w:val="0"/>
  </w:num>
  <w:num w:numId="21">
    <w:abstractNumId w:val="0"/>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0862"/>
    <w:rsid w:val="00001709"/>
    <w:rsid w:val="00001A11"/>
    <w:rsid w:val="00001D48"/>
    <w:rsid w:val="00002832"/>
    <w:rsid w:val="000031AC"/>
    <w:rsid w:val="00003687"/>
    <w:rsid w:val="000039D7"/>
    <w:rsid w:val="00004842"/>
    <w:rsid w:val="00004F40"/>
    <w:rsid w:val="000054CF"/>
    <w:rsid w:val="00005C6D"/>
    <w:rsid w:val="00010A6A"/>
    <w:rsid w:val="00010BC1"/>
    <w:rsid w:val="00010FF4"/>
    <w:rsid w:val="000113FF"/>
    <w:rsid w:val="00011A34"/>
    <w:rsid w:val="000124F7"/>
    <w:rsid w:val="00013890"/>
    <w:rsid w:val="000150DA"/>
    <w:rsid w:val="00015642"/>
    <w:rsid w:val="00015931"/>
    <w:rsid w:val="000223FA"/>
    <w:rsid w:val="00022824"/>
    <w:rsid w:val="0002295F"/>
    <w:rsid w:val="000241CA"/>
    <w:rsid w:val="0002420F"/>
    <w:rsid w:val="000244C9"/>
    <w:rsid w:val="00026C55"/>
    <w:rsid w:val="000275B9"/>
    <w:rsid w:val="000303E1"/>
    <w:rsid w:val="000321A3"/>
    <w:rsid w:val="00032B45"/>
    <w:rsid w:val="000334D8"/>
    <w:rsid w:val="0003392E"/>
    <w:rsid w:val="00033D68"/>
    <w:rsid w:val="00034684"/>
    <w:rsid w:val="00034A80"/>
    <w:rsid w:val="00034BE9"/>
    <w:rsid w:val="00034C04"/>
    <w:rsid w:val="00034E28"/>
    <w:rsid w:val="00036240"/>
    <w:rsid w:val="000367F5"/>
    <w:rsid w:val="00036C00"/>
    <w:rsid w:val="00037711"/>
    <w:rsid w:val="00037FE2"/>
    <w:rsid w:val="00041130"/>
    <w:rsid w:val="000443EB"/>
    <w:rsid w:val="0004702C"/>
    <w:rsid w:val="000475C0"/>
    <w:rsid w:val="00047CAF"/>
    <w:rsid w:val="000520C8"/>
    <w:rsid w:val="000522D7"/>
    <w:rsid w:val="00053B5F"/>
    <w:rsid w:val="00054254"/>
    <w:rsid w:val="000544E9"/>
    <w:rsid w:val="000552AE"/>
    <w:rsid w:val="00057846"/>
    <w:rsid w:val="00057C5B"/>
    <w:rsid w:val="000605AA"/>
    <w:rsid w:val="00060CBE"/>
    <w:rsid w:val="0006168E"/>
    <w:rsid w:val="00063F3C"/>
    <w:rsid w:val="00064076"/>
    <w:rsid w:val="00064503"/>
    <w:rsid w:val="00065875"/>
    <w:rsid w:val="00066C04"/>
    <w:rsid w:val="00066E38"/>
    <w:rsid w:val="00067873"/>
    <w:rsid w:val="0007022C"/>
    <w:rsid w:val="00073CD1"/>
    <w:rsid w:val="00076985"/>
    <w:rsid w:val="00076B32"/>
    <w:rsid w:val="0007774A"/>
    <w:rsid w:val="000807F1"/>
    <w:rsid w:val="00080840"/>
    <w:rsid w:val="00081CBC"/>
    <w:rsid w:val="00082735"/>
    <w:rsid w:val="000839C3"/>
    <w:rsid w:val="00083E4B"/>
    <w:rsid w:val="00084149"/>
    <w:rsid w:val="0008472B"/>
    <w:rsid w:val="00084D4C"/>
    <w:rsid w:val="000850A0"/>
    <w:rsid w:val="00085312"/>
    <w:rsid w:val="0009003A"/>
    <w:rsid w:val="000906AC"/>
    <w:rsid w:val="00091DB8"/>
    <w:rsid w:val="0009250A"/>
    <w:rsid w:val="00094DF1"/>
    <w:rsid w:val="000961AE"/>
    <w:rsid w:val="00097385"/>
    <w:rsid w:val="00097C76"/>
    <w:rsid w:val="000A026C"/>
    <w:rsid w:val="000A07DD"/>
    <w:rsid w:val="000A1E05"/>
    <w:rsid w:val="000A4704"/>
    <w:rsid w:val="000A5139"/>
    <w:rsid w:val="000A7FB1"/>
    <w:rsid w:val="000B057D"/>
    <w:rsid w:val="000B05F8"/>
    <w:rsid w:val="000B13DA"/>
    <w:rsid w:val="000B17A0"/>
    <w:rsid w:val="000B2715"/>
    <w:rsid w:val="000B3EF4"/>
    <w:rsid w:val="000B6709"/>
    <w:rsid w:val="000B6C33"/>
    <w:rsid w:val="000B6D88"/>
    <w:rsid w:val="000B7EC3"/>
    <w:rsid w:val="000C0374"/>
    <w:rsid w:val="000C19FD"/>
    <w:rsid w:val="000C355E"/>
    <w:rsid w:val="000C363B"/>
    <w:rsid w:val="000C3AD6"/>
    <w:rsid w:val="000C51F9"/>
    <w:rsid w:val="000C614B"/>
    <w:rsid w:val="000C7C4D"/>
    <w:rsid w:val="000D0D22"/>
    <w:rsid w:val="000D1E82"/>
    <w:rsid w:val="000D37C2"/>
    <w:rsid w:val="000D3ECF"/>
    <w:rsid w:val="000D4DAC"/>
    <w:rsid w:val="000D5097"/>
    <w:rsid w:val="000D523E"/>
    <w:rsid w:val="000D5D4B"/>
    <w:rsid w:val="000D6150"/>
    <w:rsid w:val="000D6744"/>
    <w:rsid w:val="000D6A49"/>
    <w:rsid w:val="000D7670"/>
    <w:rsid w:val="000E048B"/>
    <w:rsid w:val="000E2731"/>
    <w:rsid w:val="000E3502"/>
    <w:rsid w:val="000E3B4E"/>
    <w:rsid w:val="000E4956"/>
    <w:rsid w:val="000E6DA0"/>
    <w:rsid w:val="000F0063"/>
    <w:rsid w:val="000F2309"/>
    <w:rsid w:val="000F3707"/>
    <w:rsid w:val="000F3807"/>
    <w:rsid w:val="000F4D66"/>
    <w:rsid w:val="000F64DB"/>
    <w:rsid w:val="000F7E45"/>
    <w:rsid w:val="00100E82"/>
    <w:rsid w:val="00101D87"/>
    <w:rsid w:val="00101F6C"/>
    <w:rsid w:val="001022D4"/>
    <w:rsid w:val="00102F36"/>
    <w:rsid w:val="0010344B"/>
    <w:rsid w:val="00103909"/>
    <w:rsid w:val="001045A6"/>
    <w:rsid w:val="00105519"/>
    <w:rsid w:val="00107598"/>
    <w:rsid w:val="0011224F"/>
    <w:rsid w:val="00114199"/>
    <w:rsid w:val="00114292"/>
    <w:rsid w:val="00115DB7"/>
    <w:rsid w:val="0011767A"/>
    <w:rsid w:val="00121980"/>
    <w:rsid w:val="00122547"/>
    <w:rsid w:val="0012339B"/>
    <w:rsid w:val="00123C28"/>
    <w:rsid w:val="0012444B"/>
    <w:rsid w:val="001248D5"/>
    <w:rsid w:val="001253CA"/>
    <w:rsid w:val="001258B9"/>
    <w:rsid w:val="00125EBF"/>
    <w:rsid w:val="00127533"/>
    <w:rsid w:val="0013022D"/>
    <w:rsid w:val="00130270"/>
    <w:rsid w:val="001307F3"/>
    <w:rsid w:val="001308C1"/>
    <w:rsid w:val="00130D51"/>
    <w:rsid w:val="0013186D"/>
    <w:rsid w:val="001319EE"/>
    <w:rsid w:val="00131F50"/>
    <w:rsid w:val="0013225B"/>
    <w:rsid w:val="00132303"/>
    <w:rsid w:val="00132BE4"/>
    <w:rsid w:val="001339BF"/>
    <w:rsid w:val="00133E49"/>
    <w:rsid w:val="00134D6F"/>
    <w:rsid w:val="00135766"/>
    <w:rsid w:val="00137D9A"/>
    <w:rsid w:val="00140983"/>
    <w:rsid w:val="001409E2"/>
    <w:rsid w:val="00140B6A"/>
    <w:rsid w:val="0014104F"/>
    <w:rsid w:val="0014307F"/>
    <w:rsid w:val="00143248"/>
    <w:rsid w:val="00143292"/>
    <w:rsid w:val="00143B23"/>
    <w:rsid w:val="0014599A"/>
    <w:rsid w:val="0015058A"/>
    <w:rsid w:val="00152188"/>
    <w:rsid w:val="00156138"/>
    <w:rsid w:val="00156258"/>
    <w:rsid w:val="00156DAB"/>
    <w:rsid w:val="00160F3B"/>
    <w:rsid w:val="001636CD"/>
    <w:rsid w:val="0016382E"/>
    <w:rsid w:val="001649C0"/>
    <w:rsid w:val="00165922"/>
    <w:rsid w:val="00165E20"/>
    <w:rsid w:val="00170CDC"/>
    <w:rsid w:val="001717AE"/>
    <w:rsid w:val="00171BD9"/>
    <w:rsid w:val="0017496C"/>
    <w:rsid w:val="00174DCA"/>
    <w:rsid w:val="001763DE"/>
    <w:rsid w:val="0017764B"/>
    <w:rsid w:val="0017786B"/>
    <w:rsid w:val="00177A8C"/>
    <w:rsid w:val="001803CC"/>
    <w:rsid w:val="00180AF9"/>
    <w:rsid w:val="00180CD6"/>
    <w:rsid w:val="001812E0"/>
    <w:rsid w:val="00181A7B"/>
    <w:rsid w:val="00185045"/>
    <w:rsid w:val="00185E60"/>
    <w:rsid w:val="00186131"/>
    <w:rsid w:val="00186AB0"/>
    <w:rsid w:val="00187A61"/>
    <w:rsid w:val="001926E8"/>
    <w:rsid w:val="001927EF"/>
    <w:rsid w:val="0019292D"/>
    <w:rsid w:val="001930DE"/>
    <w:rsid w:val="00193B78"/>
    <w:rsid w:val="00193E2C"/>
    <w:rsid w:val="00193F60"/>
    <w:rsid w:val="0019445C"/>
    <w:rsid w:val="00196761"/>
    <w:rsid w:val="00197352"/>
    <w:rsid w:val="001A0BE1"/>
    <w:rsid w:val="001A200C"/>
    <w:rsid w:val="001A2262"/>
    <w:rsid w:val="001A2752"/>
    <w:rsid w:val="001A2EAB"/>
    <w:rsid w:val="001A35B2"/>
    <w:rsid w:val="001A400A"/>
    <w:rsid w:val="001A5576"/>
    <w:rsid w:val="001A5645"/>
    <w:rsid w:val="001A6CB0"/>
    <w:rsid w:val="001A7A35"/>
    <w:rsid w:val="001A7A5A"/>
    <w:rsid w:val="001B0098"/>
    <w:rsid w:val="001B1237"/>
    <w:rsid w:val="001B199C"/>
    <w:rsid w:val="001B2E91"/>
    <w:rsid w:val="001B3B48"/>
    <w:rsid w:val="001B557D"/>
    <w:rsid w:val="001B61C1"/>
    <w:rsid w:val="001B7185"/>
    <w:rsid w:val="001C0129"/>
    <w:rsid w:val="001C036A"/>
    <w:rsid w:val="001C1904"/>
    <w:rsid w:val="001C1CA2"/>
    <w:rsid w:val="001C1DF6"/>
    <w:rsid w:val="001C1FC1"/>
    <w:rsid w:val="001C2EEF"/>
    <w:rsid w:val="001C3CF3"/>
    <w:rsid w:val="001C428C"/>
    <w:rsid w:val="001C54FD"/>
    <w:rsid w:val="001C625E"/>
    <w:rsid w:val="001C68B8"/>
    <w:rsid w:val="001C6E09"/>
    <w:rsid w:val="001C7E18"/>
    <w:rsid w:val="001D08EE"/>
    <w:rsid w:val="001D1157"/>
    <w:rsid w:val="001D1AB1"/>
    <w:rsid w:val="001D27D7"/>
    <w:rsid w:val="001D3431"/>
    <w:rsid w:val="001D36AE"/>
    <w:rsid w:val="001D3DB4"/>
    <w:rsid w:val="001D3EDE"/>
    <w:rsid w:val="001D4AC2"/>
    <w:rsid w:val="001E11D9"/>
    <w:rsid w:val="001E12BA"/>
    <w:rsid w:val="001E2D41"/>
    <w:rsid w:val="001E3B2A"/>
    <w:rsid w:val="001E529A"/>
    <w:rsid w:val="001E57D4"/>
    <w:rsid w:val="001E77A1"/>
    <w:rsid w:val="001F055C"/>
    <w:rsid w:val="001F05F7"/>
    <w:rsid w:val="001F0621"/>
    <w:rsid w:val="001F08C5"/>
    <w:rsid w:val="001F0A21"/>
    <w:rsid w:val="001F11CB"/>
    <w:rsid w:val="001F1AFF"/>
    <w:rsid w:val="001F2727"/>
    <w:rsid w:val="001F2A4E"/>
    <w:rsid w:val="001F2E57"/>
    <w:rsid w:val="001F3496"/>
    <w:rsid w:val="001F472A"/>
    <w:rsid w:val="001F4925"/>
    <w:rsid w:val="001F49AF"/>
    <w:rsid w:val="001F4B67"/>
    <w:rsid w:val="001F4C4C"/>
    <w:rsid w:val="001F4C4E"/>
    <w:rsid w:val="001F64CB"/>
    <w:rsid w:val="001F6AF4"/>
    <w:rsid w:val="001F762F"/>
    <w:rsid w:val="002006BB"/>
    <w:rsid w:val="00202C79"/>
    <w:rsid w:val="00202CA9"/>
    <w:rsid w:val="00203853"/>
    <w:rsid w:val="002041D0"/>
    <w:rsid w:val="00205618"/>
    <w:rsid w:val="00205836"/>
    <w:rsid w:val="00205861"/>
    <w:rsid w:val="002058F7"/>
    <w:rsid w:val="00206067"/>
    <w:rsid w:val="00206E43"/>
    <w:rsid w:val="00214A60"/>
    <w:rsid w:val="0021526B"/>
    <w:rsid w:val="0021566C"/>
    <w:rsid w:val="00215C32"/>
    <w:rsid w:val="00215C8E"/>
    <w:rsid w:val="00217CF3"/>
    <w:rsid w:val="00220440"/>
    <w:rsid w:val="002204A7"/>
    <w:rsid w:val="00221206"/>
    <w:rsid w:val="002227CB"/>
    <w:rsid w:val="00222C21"/>
    <w:rsid w:val="00223D1F"/>
    <w:rsid w:val="0022474F"/>
    <w:rsid w:val="00224E0E"/>
    <w:rsid w:val="002251A6"/>
    <w:rsid w:val="00225440"/>
    <w:rsid w:val="00225B29"/>
    <w:rsid w:val="00226FEC"/>
    <w:rsid w:val="002271B8"/>
    <w:rsid w:val="0023014F"/>
    <w:rsid w:val="0023218E"/>
    <w:rsid w:val="0023374B"/>
    <w:rsid w:val="0023449A"/>
    <w:rsid w:val="002356F2"/>
    <w:rsid w:val="00235CA1"/>
    <w:rsid w:val="00236185"/>
    <w:rsid w:val="0023714D"/>
    <w:rsid w:val="00237B62"/>
    <w:rsid w:val="00237CE5"/>
    <w:rsid w:val="002401D4"/>
    <w:rsid w:val="00240EA9"/>
    <w:rsid w:val="00242B88"/>
    <w:rsid w:val="00243883"/>
    <w:rsid w:val="002446A7"/>
    <w:rsid w:val="00245797"/>
    <w:rsid w:val="00246F04"/>
    <w:rsid w:val="00247F36"/>
    <w:rsid w:val="00251DCB"/>
    <w:rsid w:val="00251F3F"/>
    <w:rsid w:val="0025220B"/>
    <w:rsid w:val="0025419A"/>
    <w:rsid w:val="00254381"/>
    <w:rsid w:val="002543D2"/>
    <w:rsid w:val="0025634B"/>
    <w:rsid w:val="00257459"/>
    <w:rsid w:val="0025745A"/>
    <w:rsid w:val="0026062D"/>
    <w:rsid w:val="00261E17"/>
    <w:rsid w:val="002652B9"/>
    <w:rsid w:val="00265576"/>
    <w:rsid w:val="002659C5"/>
    <w:rsid w:val="00265A38"/>
    <w:rsid w:val="00266F4A"/>
    <w:rsid w:val="002673F0"/>
    <w:rsid w:val="00267A33"/>
    <w:rsid w:val="00271A69"/>
    <w:rsid w:val="00272951"/>
    <w:rsid w:val="00273663"/>
    <w:rsid w:val="0027373A"/>
    <w:rsid w:val="00274AA4"/>
    <w:rsid w:val="0027583F"/>
    <w:rsid w:val="0027620B"/>
    <w:rsid w:val="00276427"/>
    <w:rsid w:val="002770B0"/>
    <w:rsid w:val="00277A15"/>
    <w:rsid w:val="00281172"/>
    <w:rsid w:val="00281B21"/>
    <w:rsid w:val="00281EA5"/>
    <w:rsid w:val="00281F0F"/>
    <w:rsid w:val="00284201"/>
    <w:rsid w:val="00285240"/>
    <w:rsid w:val="00285729"/>
    <w:rsid w:val="00286B44"/>
    <w:rsid w:val="002871DD"/>
    <w:rsid w:val="00290650"/>
    <w:rsid w:val="00290F3F"/>
    <w:rsid w:val="00291913"/>
    <w:rsid w:val="00292174"/>
    <w:rsid w:val="00292FDB"/>
    <w:rsid w:val="00293698"/>
    <w:rsid w:val="00295A36"/>
    <w:rsid w:val="002972F5"/>
    <w:rsid w:val="002A05FA"/>
    <w:rsid w:val="002A15FA"/>
    <w:rsid w:val="002A184E"/>
    <w:rsid w:val="002A1B32"/>
    <w:rsid w:val="002A2CA7"/>
    <w:rsid w:val="002A319D"/>
    <w:rsid w:val="002A394A"/>
    <w:rsid w:val="002A5652"/>
    <w:rsid w:val="002A5AEA"/>
    <w:rsid w:val="002A5F33"/>
    <w:rsid w:val="002A6959"/>
    <w:rsid w:val="002A707A"/>
    <w:rsid w:val="002B0C67"/>
    <w:rsid w:val="002B17B5"/>
    <w:rsid w:val="002B22CA"/>
    <w:rsid w:val="002B32E2"/>
    <w:rsid w:val="002B33B2"/>
    <w:rsid w:val="002B4E00"/>
    <w:rsid w:val="002B4E73"/>
    <w:rsid w:val="002C213A"/>
    <w:rsid w:val="002C2221"/>
    <w:rsid w:val="002C2EE3"/>
    <w:rsid w:val="002C5940"/>
    <w:rsid w:val="002C70E2"/>
    <w:rsid w:val="002C7A97"/>
    <w:rsid w:val="002D020F"/>
    <w:rsid w:val="002D0231"/>
    <w:rsid w:val="002D064D"/>
    <w:rsid w:val="002D0B05"/>
    <w:rsid w:val="002D0CE7"/>
    <w:rsid w:val="002D26DE"/>
    <w:rsid w:val="002D3443"/>
    <w:rsid w:val="002D3477"/>
    <w:rsid w:val="002D43A0"/>
    <w:rsid w:val="002D59DE"/>
    <w:rsid w:val="002D5B4A"/>
    <w:rsid w:val="002D63D5"/>
    <w:rsid w:val="002D69F4"/>
    <w:rsid w:val="002D6D2C"/>
    <w:rsid w:val="002E0B24"/>
    <w:rsid w:val="002E15F0"/>
    <w:rsid w:val="002E1D30"/>
    <w:rsid w:val="002E3470"/>
    <w:rsid w:val="002E3D64"/>
    <w:rsid w:val="002E44C3"/>
    <w:rsid w:val="002E460F"/>
    <w:rsid w:val="002E4DD4"/>
    <w:rsid w:val="002E5D9A"/>
    <w:rsid w:val="002E6E74"/>
    <w:rsid w:val="002F1242"/>
    <w:rsid w:val="002F1279"/>
    <w:rsid w:val="002F3550"/>
    <w:rsid w:val="002F35CE"/>
    <w:rsid w:val="002F3A3A"/>
    <w:rsid w:val="002F5A10"/>
    <w:rsid w:val="002F717D"/>
    <w:rsid w:val="002F79EE"/>
    <w:rsid w:val="002F7BB3"/>
    <w:rsid w:val="003005A9"/>
    <w:rsid w:val="00300FA5"/>
    <w:rsid w:val="00301316"/>
    <w:rsid w:val="00302943"/>
    <w:rsid w:val="0030321B"/>
    <w:rsid w:val="00304E94"/>
    <w:rsid w:val="003053AB"/>
    <w:rsid w:val="00306941"/>
    <w:rsid w:val="003069FF"/>
    <w:rsid w:val="00307991"/>
    <w:rsid w:val="00310F0F"/>
    <w:rsid w:val="00311C33"/>
    <w:rsid w:val="00314F36"/>
    <w:rsid w:val="00315FB0"/>
    <w:rsid w:val="0032005D"/>
    <w:rsid w:val="003202F6"/>
    <w:rsid w:val="00320BDE"/>
    <w:rsid w:val="00320EB9"/>
    <w:rsid w:val="003211EB"/>
    <w:rsid w:val="00321A3E"/>
    <w:rsid w:val="00321FE8"/>
    <w:rsid w:val="003220F2"/>
    <w:rsid w:val="00324052"/>
    <w:rsid w:val="00332D39"/>
    <w:rsid w:val="00334B93"/>
    <w:rsid w:val="00334FE5"/>
    <w:rsid w:val="003357B4"/>
    <w:rsid w:val="00336B54"/>
    <w:rsid w:val="00340C35"/>
    <w:rsid w:val="00341D16"/>
    <w:rsid w:val="00343024"/>
    <w:rsid w:val="00343568"/>
    <w:rsid w:val="00343D14"/>
    <w:rsid w:val="00345377"/>
    <w:rsid w:val="003469DF"/>
    <w:rsid w:val="00347CD1"/>
    <w:rsid w:val="00350356"/>
    <w:rsid w:val="00352519"/>
    <w:rsid w:val="003538E7"/>
    <w:rsid w:val="00354592"/>
    <w:rsid w:val="00354A46"/>
    <w:rsid w:val="00354CD5"/>
    <w:rsid w:val="00354F10"/>
    <w:rsid w:val="003569D2"/>
    <w:rsid w:val="00357CD9"/>
    <w:rsid w:val="003606AC"/>
    <w:rsid w:val="00361484"/>
    <w:rsid w:val="00362B51"/>
    <w:rsid w:val="00362D31"/>
    <w:rsid w:val="00364724"/>
    <w:rsid w:val="00364E0B"/>
    <w:rsid w:val="003665A2"/>
    <w:rsid w:val="00366E62"/>
    <w:rsid w:val="00367753"/>
    <w:rsid w:val="00367A2F"/>
    <w:rsid w:val="00370507"/>
    <w:rsid w:val="00371669"/>
    <w:rsid w:val="00371C0B"/>
    <w:rsid w:val="00371FD9"/>
    <w:rsid w:val="003725AC"/>
    <w:rsid w:val="00373E6F"/>
    <w:rsid w:val="00375344"/>
    <w:rsid w:val="00376FFF"/>
    <w:rsid w:val="00377A2A"/>
    <w:rsid w:val="00380293"/>
    <w:rsid w:val="003821CD"/>
    <w:rsid w:val="0038272E"/>
    <w:rsid w:val="00382E98"/>
    <w:rsid w:val="00384853"/>
    <w:rsid w:val="00385295"/>
    <w:rsid w:val="00385E1A"/>
    <w:rsid w:val="00385EC3"/>
    <w:rsid w:val="00387EDD"/>
    <w:rsid w:val="003907F4"/>
    <w:rsid w:val="00391878"/>
    <w:rsid w:val="00391EB4"/>
    <w:rsid w:val="00391F75"/>
    <w:rsid w:val="00393550"/>
    <w:rsid w:val="00394985"/>
    <w:rsid w:val="00394DFC"/>
    <w:rsid w:val="003951D1"/>
    <w:rsid w:val="00397297"/>
    <w:rsid w:val="003A054A"/>
    <w:rsid w:val="003A22F9"/>
    <w:rsid w:val="003A243B"/>
    <w:rsid w:val="003A2E74"/>
    <w:rsid w:val="003A32CC"/>
    <w:rsid w:val="003A3525"/>
    <w:rsid w:val="003A3A87"/>
    <w:rsid w:val="003A3C36"/>
    <w:rsid w:val="003A4A3D"/>
    <w:rsid w:val="003A6308"/>
    <w:rsid w:val="003A732B"/>
    <w:rsid w:val="003A7E65"/>
    <w:rsid w:val="003A7FAB"/>
    <w:rsid w:val="003B10B9"/>
    <w:rsid w:val="003B11CB"/>
    <w:rsid w:val="003B1E3F"/>
    <w:rsid w:val="003B2F5F"/>
    <w:rsid w:val="003B3033"/>
    <w:rsid w:val="003B3280"/>
    <w:rsid w:val="003B32A5"/>
    <w:rsid w:val="003B3DEA"/>
    <w:rsid w:val="003B4AE5"/>
    <w:rsid w:val="003B70ED"/>
    <w:rsid w:val="003B73BA"/>
    <w:rsid w:val="003B74D5"/>
    <w:rsid w:val="003B74E8"/>
    <w:rsid w:val="003B7CFA"/>
    <w:rsid w:val="003C0211"/>
    <w:rsid w:val="003C069B"/>
    <w:rsid w:val="003C0804"/>
    <w:rsid w:val="003C0823"/>
    <w:rsid w:val="003C13BA"/>
    <w:rsid w:val="003C1A9D"/>
    <w:rsid w:val="003C3EDC"/>
    <w:rsid w:val="003C4AE3"/>
    <w:rsid w:val="003C5158"/>
    <w:rsid w:val="003C55C2"/>
    <w:rsid w:val="003C5F26"/>
    <w:rsid w:val="003C7033"/>
    <w:rsid w:val="003D2877"/>
    <w:rsid w:val="003D3353"/>
    <w:rsid w:val="003D427E"/>
    <w:rsid w:val="003D4544"/>
    <w:rsid w:val="003D46B5"/>
    <w:rsid w:val="003D487F"/>
    <w:rsid w:val="003D4CE5"/>
    <w:rsid w:val="003D6C93"/>
    <w:rsid w:val="003D6E66"/>
    <w:rsid w:val="003D7A43"/>
    <w:rsid w:val="003E04C6"/>
    <w:rsid w:val="003E0907"/>
    <w:rsid w:val="003E1605"/>
    <w:rsid w:val="003E1BFF"/>
    <w:rsid w:val="003E1F6B"/>
    <w:rsid w:val="003E23D7"/>
    <w:rsid w:val="003E27A2"/>
    <w:rsid w:val="003E2C7C"/>
    <w:rsid w:val="003E2D35"/>
    <w:rsid w:val="003E37E0"/>
    <w:rsid w:val="003E3D96"/>
    <w:rsid w:val="003E4A92"/>
    <w:rsid w:val="003E56B5"/>
    <w:rsid w:val="003E607D"/>
    <w:rsid w:val="003E620C"/>
    <w:rsid w:val="003E7FBD"/>
    <w:rsid w:val="003F1967"/>
    <w:rsid w:val="003F241E"/>
    <w:rsid w:val="003F2605"/>
    <w:rsid w:val="003F3023"/>
    <w:rsid w:val="003F5270"/>
    <w:rsid w:val="003F54D6"/>
    <w:rsid w:val="0040432A"/>
    <w:rsid w:val="00404D7B"/>
    <w:rsid w:val="00405FF4"/>
    <w:rsid w:val="00406926"/>
    <w:rsid w:val="00406AB0"/>
    <w:rsid w:val="00407C36"/>
    <w:rsid w:val="0041002A"/>
    <w:rsid w:val="00410FDA"/>
    <w:rsid w:val="00411487"/>
    <w:rsid w:val="00411D24"/>
    <w:rsid w:val="00411D63"/>
    <w:rsid w:val="00411DD5"/>
    <w:rsid w:val="00412056"/>
    <w:rsid w:val="00412759"/>
    <w:rsid w:val="0041358A"/>
    <w:rsid w:val="00415623"/>
    <w:rsid w:val="00415EC0"/>
    <w:rsid w:val="004202B1"/>
    <w:rsid w:val="004202E0"/>
    <w:rsid w:val="00421CE7"/>
    <w:rsid w:val="00421D44"/>
    <w:rsid w:val="004224AA"/>
    <w:rsid w:val="004235D0"/>
    <w:rsid w:val="00423754"/>
    <w:rsid w:val="00423F30"/>
    <w:rsid w:val="00424129"/>
    <w:rsid w:val="00425BD8"/>
    <w:rsid w:val="00427797"/>
    <w:rsid w:val="00430AE7"/>
    <w:rsid w:val="00430E89"/>
    <w:rsid w:val="00431426"/>
    <w:rsid w:val="0043167F"/>
    <w:rsid w:val="00431CB6"/>
    <w:rsid w:val="00431D2C"/>
    <w:rsid w:val="00434688"/>
    <w:rsid w:val="00435681"/>
    <w:rsid w:val="00437125"/>
    <w:rsid w:val="00437560"/>
    <w:rsid w:val="00437F86"/>
    <w:rsid w:val="0044457A"/>
    <w:rsid w:val="00445E7E"/>
    <w:rsid w:val="00446474"/>
    <w:rsid w:val="00446E03"/>
    <w:rsid w:val="0044730E"/>
    <w:rsid w:val="00450A8E"/>
    <w:rsid w:val="004534DA"/>
    <w:rsid w:val="004535C3"/>
    <w:rsid w:val="004542C7"/>
    <w:rsid w:val="00454487"/>
    <w:rsid w:val="00455DD4"/>
    <w:rsid w:val="00456830"/>
    <w:rsid w:val="004609A4"/>
    <w:rsid w:val="0046156E"/>
    <w:rsid w:val="00461E36"/>
    <w:rsid w:val="00461EC8"/>
    <w:rsid w:val="00461EFF"/>
    <w:rsid w:val="004625C2"/>
    <w:rsid w:val="004638CF"/>
    <w:rsid w:val="00463E86"/>
    <w:rsid w:val="00464957"/>
    <w:rsid w:val="00465A45"/>
    <w:rsid w:val="004664C8"/>
    <w:rsid w:val="00467946"/>
    <w:rsid w:val="00467DC4"/>
    <w:rsid w:val="00470015"/>
    <w:rsid w:val="00471E52"/>
    <w:rsid w:val="00476508"/>
    <w:rsid w:val="00476788"/>
    <w:rsid w:val="00476927"/>
    <w:rsid w:val="00476D9A"/>
    <w:rsid w:val="004778A1"/>
    <w:rsid w:val="00480F78"/>
    <w:rsid w:val="004812D3"/>
    <w:rsid w:val="004814DE"/>
    <w:rsid w:val="00482224"/>
    <w:rsid w:val="004823C0"/>
    <w:rsid w:val="00482ACC"/>
    <w:rsid w:val="00482DFA"/>
    <w:rsid w:val="00483F09"/>
    <w:rsid w:val="0048424C"/>
    <w:rsid w:val="00484C39"/>
    <w:rsid w:val="00484CCE"/>
    <w:rsid w:val="00485235"/>
    <w:rsid w:val="00485E73"/>
    <w:rsid w:val="00485EBF"/>
    <w:rsid w:val="00485FC3"/>
    <w:rsid w:val="0048692F"/>
    <w:rsid w:val="0049065A"/>
    <w:rsid w:val="00491415"/>
    <w:rsid w:val="004932E3"/>
    <w:rsid w:val="00494952"/>
    <w:rsid w:val="004971E8"/>
    <w:rsid w:val="004A1375"/>
    <w:rsid w:val="004A1517"/>
    <w:rsid w:val="004A29A7"/>
    <w:rsid w:val="004A31C9"/>
    <w:rsid w:val="004A343D"/>
    <w:rsid w:val="004A3ACB"/>
    <w:rsid w:val="004A3B00"/>
    <w:rsid w:val="004A6335"/>
    <w:rsid w:val="004A7B78"/>
    <w:rsid w:val="004B17D9"/>
    <w:rsid w:val="004B3A4B"/>
    <w:rsid w:val="004B41BC"/>
    <w:rsid w:val="004B4C95"/>
    <w:rsid w:val="004B53D1"/>
    <w:rsid w:val="004B61EF"/>
    <w:rsid w:val="004C05A1"/>
    <w:rsid w:val="004C1C16"/>
    <w:rsid w:val="004C202D"/>
    <w:rsid w:val="004C2842"/>
    <w:rsid w:val="004C3029"/>
    <w:rsid w:val="004C4890"/>
    <w:rsid w:val="004C525C"/>
    <w:rsid w:val="004D171E"/>
    <w:rsid w:val="004D1C8B"/>
    <w:rsid w:val="004D21D1"/>
    <w:rsid w:val="004D2254"/>
    <w:rsid w:val="004D31FE"/>
    <w:rsid w:val="004D3E6D"/>
    <w:rsid w:val="004D528D"/>
    <w:rsid w:val="004D6080"/>
    <w:rsid w:val="004D6F76"/>
    <w:rsid w:val="004E0325"/>
    <w:rsid w:val="004E1D95"/>
    <w:rsid w:val="004E2897"/>
    <w:rsid w:val="004E4553"/>
    <w:rsid w:val="004E49BE"/>
    <w:rsid w:val="004E61C3"/>
    <w:rsid w:val="004E6307"/>
    <w:rsid w:val="004E7D56"/>
    <w:rsid w:val="004F1B79"/>
    <w:rsid w:val="004F1FDE"/>
    <w:rsid w:val="004F269D"/>
    <w:rsid w:val="004F32EA"/>
    <w:rsid w:val="004F3375"/>
    <w:rsid w:val="004F67F8"/>
    <w:rsid w:val="00501116"/>
    <w:rsid w:val="005011CA"/>
    <w:rsid w:val="00501DB0"/>
    <w:rsid w:val="00501E19"/>
    <w:rsid w:val="00502FB7"/>
    <w:rsid w:val="00503068"/>
    <w:rsid w:val="00503A29"/>
    <w:rsid w:val="00503AF0"/>
    <w:rsid w:val="00503C0F"/>
    <w:rsid w:val="00505BB8"/>
    <w:rsid w:val="00506EE4"/>
    <w:rsid w:val="00510B47"/>
    <w:rsid w:val="005122C4"/>
    <w:rsid w:val="00512CC3"/>
    <w:rsid w:val="00513AA2"/>
    <w:rsid w:val="00513CE3"/>
    <w:rsid w:val="00513EDD"/>
    <w:rsid w:val="00515BCA"/>
    <w:rsid w:val="005168B6"/>
    <w:rsid w:val="00521CA9"/>
    <w:rsid w:val="00521FE8"/>
    <w:rsid w:val="00522BD4"/>
    <w:rsid w:val="005230A7"/>
    <w:rsid w:val="00526D70"/>
    <w:rsid w:val="00527F6D"/>
    <w:rsid w:val="005301A3"/>
    <w:rsid w:val="00530D88"/>
    <w:rsid w:val="0053246E"/>
    <w:rsid w:val="00534AFD"/>
    <w:rsid w:val="005373C7"/>
    <w:rsid w:val="00537C7F"/>
    <w:rsid w:val="00540209"/>
    <w:rsid w:val="005406DA"/>
    <w:rsid w:val="005411A6"/>
    <w:rsid w:val="00541D37"/>
    <w:rsid w:val="0054259E"/>
    <w:rsid w:val="00542664"/>
    <w:rsid w:val="0054352C"/>
    <w:rsid w:val="005454C2"/>
    <w:rsid w:val="0054586A"/>
    <w:rsid w:val="0054762F"/>
    <w:rsid w:val="00547CBD"/>
    <w:rsid w:val="00551F20"/>
    <w:rsid w:val="00556683"/>
    <w:rsid w:val="00556E67"/>
    <w:rsid w:val="0055771E"/>
    <w:rsid w:val="00557722"/>
    <w:rsid w:val="005621DB"/>
    <w:rsid w:val="00562C94"/>
    <w:rsid w:val="00564459"/>
    <w:rsid w:val="0056507C"/>
    <w:rsid w:val="0056745B"/>
    <w:rsid w:val="005674C5"/>
    <w:rsid w:val="0057109E"/>
    <w:rsid w:val="00571BAD"/>
    <w:rsid w:val="00573526"/>
    <w:rsid w:val="00573C75"/>
    <w:rsid w:val="00574287"/>
    <w:rsid w:val="005749E0"/>
    <w:rsid w:val="00575412"/>
    <w:rsid w:val="00575AE7"/>
    <w:rsid w:val="00575F95"/>
    <w:rsid w:val="0057652B"/>
    <w:rsid w:val="005803A9"/>
    <w:rsid w:val="00581938"/>
    <w:rsid w:val="00582C04"/>
    <w:rsid w:val="00582E2E"/>
    <w:rsid w:val="00582E59"/>
    <w:rsid w:val="0058371A"/>
    <w:rsid w:val="005843B2"/>
    <w:rsid w:val="0058470B"/>
    <w:rsid w:val="00586573"/>
    <w:rsid w:val="00587AF5"/>
    <w:rsid w:val="00587FE8"/>
    <w:rsid w:val="0059117F"/>
    <w:rsid w:val="005918D3"/>
    <w:rsid w:val="00593219"/>
    <w:rsid w:val="0059528B"/>
    <w:rsid w:val="00595E04"/>
    <w:rsid w:val="00596A2A"/>
    <w:rsid w:val="00596D62"/>
    <w:rsid w:val="00597DCD"/>
    <w:rsid w:val="00597E4F"/>
    <w:rsid w:val="005A051E"/>
    <w:rsid w:val="005A1E2D"/>
    <w:rsid w:val="005A33D4"/>
    <w:rsid w:val="005A4B4D"/>
    <w:rsid w:val="005A5219"/>
    <w:rsid w:val="005A570D"/>
    <w:rsid w:val="005A5B5A"/>
    <w:rsid w:val="005A60D5"/>
    <w:rsid w:val="005A67DC"/>
    <w:rsid w:val="005A68DB"/>
    <w:rsid w:val="005A706A"/>
    <w:rsid w:val="005A716E"/>
    <w:rsid w:val="005A7CCD"/>
    <w:rsid w:val="005B0544"/>
    <w:rsid w:val="005B1C3A"/>
    <w:rsid w:val="005B223B"/>
    <w:rsid w:val="005B2719"/>
    <w:rsid w:val="005B4255"/>
    <w:rsid w:val="005B5BE5"/>
    <w:rsid w:val="005C03C7"/>
    <w:rsid w:val="005C12D6"/>
    <w:rsid w:val="005C231B"/>
    <w:rsid w:val="005C2DF7"/>
    <w:rsid w:val="005C2E1B"/>
    <w:rsid w:val="005C2E76"/>
    <w:rsid w:val="005C4007"/>
    <w:rsid w:val="005C5A33"/>
    <w:rsid w:val="005C5E87"/>
    <w:rsid w:val="005C6454"/>
    <w:rsid w:val="005C6DE7"/>
    <w:rsid w:val="005D0020"/>
    <w:rsid w:val="005D011F"/>
    <w:rsid w:val="005D1E73"/>
    <w:rsid w:val="005D1FA4"/>
    <w:rsid w:val="005D2255"/>
    <w:rsid w:val="005D31C8"/>
    <w:rsid w:val="005D3BEF"/>
    <w:rsid w:val="005D5426"/>
    <w:rsid w:val="005D5849"/>
    <w:rsid w:val="005E0440"/>
    <w:rsid w:val="005E067C"/>
    <w:rsid w:val="005E286C"/>
    <w:rsid w:val="005E2A1B"/>
    <w:rsid w:val="005E3DA3"/>
    <w:rsid w:val="005E547A"/>
    <w:rsid w:val="005E5C9E"/>
    <w:rsid w:val="005E724A"/>
    <w:rsid w:val="005F001C"/>
    <w:rsid w:val="005F1DDC"/>
    <w:rsid w:val="005F1E77"/>
    <w:rsid w:val="005F2D04"/>
    <w:rsid w:val="005F2D92"/>
    <w:rsid w:val="005F2EDF"/>
    <w:rsid w:val="005F3498"/>
    <w:rsid w:val="005F5CE8"/>
    <w:rsid w:val="005F69F4"/>
    <w:rsid w:val="005F739A"/>
    <w:rsid w:val="005F7B4E"/>
    <w:rsid w:val="0060051D"/>
    <w:rsid w:val="00600BF4"/>
    <w:rsid w:val="00601583"/>
    <w:rsid w:val="0060164B"/>
    <w:rsid w:val="00601C56"/>
    <w:rsid w:val="006025F0"/>
    <w:rsid w:val="00602B90"/>
    <w:rsid w:val="006045E2"/>
    <w:rsid w:val="006047CE"/>
    <w:rsid w:val="00605988"/>
    <w:rsid w:val="00605AC1"/>
    <w:rsid w:val="0061069D"/>
    <w:rsid w:val="00610B0B"/>
    <w:rsid w:val="00610FDC"/>
    <w:rsid w:val="00612593"/>
    <w:rsid w:val="00612700"/>
    <w:rsid w:val="006154EC"/>
    <w:rsid w:val="00616E47"/>
    <w:rsid w:val="00617B4C"/>
    <w:rsid w:val="00617B84"/>
    <w:rsid w:val="00617C8B"/>
    <w:rsid w:val="006203A1"/>
    <w:rsid w:val="00622610"/>
    <w:rsid w:val="00622765"/>
    <w:rsid w:val="0062287A"/>
    <w:rsid w:val="00622F0D"/>
    <w:rsid w:val="00623328"/>
    <w:rsid w:val="006247E0"/>
    <w:rsid w:val="006248FF"/>
    <w:rsid w:val="00625056"/>
    <w:rsid w:val="006276A1"/>
    <w:rsid w:val="00630FFB"/>
    <w:rsid w:val="00632A70"/>
    <w:rsid w:val="00633A82"/>
    <w:rsid w:val="0063496C"/>
    <w:rsid w:val="00634D55"/>
    <w:rsid w:val="00635694"/>
    <w:rsid w:val="00636196"/>
    <w:rsid w:val="006378F6"/>
    <w:rsid w:val="00637F96"/>
    <w:rsid w:val="00640D7E"/>
    <w:rsid w:val="0064127B"/>
    <w:rsid w:val="006420CB"/>
    <w:rsid w:val="00642894"/>
    <w:rsid w:val="0064291F"/>
    <w:rsid w:val="006436D2"/>
    <w:rsid w:val="006440F7"/>
    <w:rsid w:val="0064430A"/>
    <w:rsid w:val="00647002"/>
    <w:rsid w:val="006472B8"/>
    <w:rsid w:val="00651767"/>
    <w:rsid w:val="00651907"/>
    <w:rsid w:val="00651D6F"/>
    <w:rsid w:val="00653830"/>
    <w:rsid w:val="006558A3"/>
    <w:rsid w:val="006568DB"/>
    <w:rsid w:val="00660BA1"/>
    <w:rsid w:val="00661443"/>
    <w:rsid w:val="00664629"/>
    <w:rsid w:val="006648A7"/>
    <w:rsid w:val="00664E31"/>
    <w:rsid w:val="00664FED"/>
    <w:rsid w:val="00665F24"/>
    <w:rsid w:val="00666258"/>
    <w:rsid w:val="0066693C"/>
    <w:rsid w:val="00666FD8"/>
    <w:rsid w:val="006674DA"/>
    <w:rsid w:val="00667CF4"/>
    <w:rsid w:val="00670A11"/>
    <w:rsid w:val="006718BD"/>
    <w:rsid w:val="00672123"/>
    <w:rsid w:val="00672366"/>
    <w:rsid w:val="006729B7"/>
    <w:rsid w:val="0067394E"/>
    <w:rsid w:val="00673F66"/>
    <w:rsid w:val="00674639"/>
    <w:rsid w:val="00675542"/>
    <w:rsid w:val="006758D8"/>
    <w:rsid w:val="00675BA7"/>
    <w:rsid w:val="00676840"/>
    <w:rsid w:val="0068031E"/>
    <w:rsid w:val="006816A0"/>
    <w:rsid w:val="00682766"/>
    <w:rsid w:val="00684156"/>
    <w:rsid w:val="0068444B"/>
    <w:rsid w:val="00685002"/>
    <w:rsid w:val="0068582D"/>
    <w:rsid w:val="00685F08"/>
    <w:rsid w:val="006866F5"/>
    <w:rsid w:val="00686D26"/>
    <w:rsid w:val="00687213"/>
    <w:rsid w:val="00687E0B"/>
    <w:rsid w:val="00690D82"/>
    <w:rsid w:val="0069124B"/>
    <w:rsid w:val="00691320"/>
    <w:rsid w:val="006917F9"/>
    <w:rsid w:val="00692623"/>
    <w:rsid w:val="00692AC9"/>
    <w:rsid w:val="00695311"/>
    <w:rsid w:val="00695F93"/>
    <w:rsid w:val="00695FAB"/>
    <w:rsid w:val="006967C1"/>
    <w:rsid w:val="00696B90"/>
    <w:rsid w:val="00696C09"/>
    <w:rsid w:val="00697199"/>
    <w:rsid w:val="0069719E"/>
    <w:rsid w:val="006A0A73"/>
    <w:rsid w:val="006A420F"/>
    <w:rsid w:val="006A5476"/>
    <w:rsid w:val="006A630D"/>
    <w:rsid w:val="006A64F4"/>
    <w:rsid w:val="006A6847"/>
    <w:rsid w:val="006B0024"/>
    <w:rsid w:val="006B072E"/>
    <w:rsid w:val="006B0E7E"/>
    <w:rsid w:val="006B16C1"/>
    <w:rsid w:val="006B1F81"/>
    <w:rsid w:val="006B36BC"/>
    <w:rsid w:val="006B4D7E"/>
    <w:rsid w:val="006B5A21"/>
    <w:rsid w:val="006B5EC3"/>
    <w:rsid w:val="006B6938"/>
    <w:rsid w:val="006C12D2"/>
    <w:rsid w:val="006C27C2"/>
    <w:rsid w:val="006C2AEF"/>
    <w:rsid w:val="006C30A3"/>
    <w:rsid w:val="006C3A8F"/>
    <w:rsid w:val="006C4F8B"/>
    <w:rsid w:val="006C6E26"/>
    <w:rsid w:val="006C76FA"/>
    <w:rsid w:val="006C7976"/>
    <w:rsid w:val="006D0334"/>
    <w:rsid w:val="006D1964"/>
    <w:rsid w:val="006D2046"/>
    <w:rsid w:val="006D2A1A"/>
    <w:rsid w:val="006D3670"/>
    <w:rsid w:val="006D36A2"/>
    <w:rsid w:val="006D44D3"/>
    <w:rsid w:val="006D5982"/>
    <w:rsid w:val="006D5D94"/>
    <w:rsid w:val="006D653E"/>
    <w:rsid w:val="006D7309"/>
    <w:rsid w:val="006D76E3"/>
    <w:rsid w:val="006D7D71"/>
    <w:rsid w:val="006E2586"/>
    <w:rsid w:val="006E304A"/>
    <w:rsid w:val="006E47A7"/>
    <w:rsid w:val="006E5738"/>
    <w:rsid w:val="006E6089"/>
    <w:rsid w:val="006E68DB"/>
    <w:rsid w:val="006E7651"/>
    <w:rsid w:val="006E799F"/>
    <w:rsid w:val="006E79D8"/>
    <w:rsid w:val="006F026B"/>
    <w:rsid w:val="006F05C4"/>
    <w:rsid w:val="006F114E"/>
    <w:rsid w:val="006F1396"/>
    <w:rsid w:val="006F346A"/>
    <w:rsid w:val="006F57A8"/>
    <w:rsid w:val="0070060D"/>
    <w:rsid w:val="0070075C"/>
    <w:rsid w:val="00700AE5"/>
    <w:rsid w:val="00700F32"/>
    <w:rsid w:val="00701DCC"/>
    <w:rsid w:val="007023B1"/>
    <w:rsid w:val="0070261A"/>
    <w:rsid w:val="007072E7"/>
    <w:rsid w:val="00710EF0"/>
    <w:rsid w:val="007111E8"/>
    <w:rsid w:val="00713CEE"/>
    <w:rsid w:val="0071537E"/>
    <w:rsid w:val="007155D2"/>
    <w:rsid w:val="0071656E"/>
    <w:rsid w:val="00716672"/>
    <w:rsid w:val="00716C3D"/>
    <w:rsid w:val="00717233"/>
    <w:rsid w:val="007254FF"/>
    <w:rsid w:val="00725991"/>
    <w:rsid w:val="007305AC"/>
    <w:rsid w:val="00730818"/>
    <w:rsid w:val="00730BBB"/>
    <w:rsid w:val="00731580"/>
    <w:rsid w:val="007317B4"/>
    <w:rsid w:val="007317D1"/>
    <w:rsid w:val="00733507"/>
    <w:rsid w:val="00734164"/>
    <w:rsid w:val="0073564F"/>
    <w:rsid w:val="007356A8"/>
    <w:rsid w:val="00736292"/>
    <w:rsid w:val="00736890"/>
    <w:rsid w:val="00737F15"/>
    <w:rsid w:val="00740441"/>
    <w:rsid w:val="00740EB9"/>
    <w:rsid w:val="00741EA1"/>
    <w:rsid w:val="007428FA"/>
    <w:rsid w:val="00744D71"/>
    <w:rsid w:val="00745CBE"/>
    <w:rsid w:val="00746787"/>
    <w:rsid w:val="007472F1"/>
    <w:rsid w:val="00747457"/>
    <w:rsid w:val="0074748B"/>
    <w:rsid w:val="0075025B"/>
    <w:rsid w:val="0075065B"/>
    <w:rsid w:val="00750ECA"/>
    <w:rsid w:val="00751CD7"/>
    <w:rsid w:val="007520FB"/>
    <w:rsid w:val="00752321"/>
    <w:rsid w:val="007530FE"/>
    <w:rsid w:val="00753472"/>
    <w:rsid w:val="007537E9"/>
    <w:rsid w:val="00753E61"/>
    <w:rsid w:val="00754767"/>
    <w:rsid w:val="00756127"/>
    <w:rsid w:val="007605A9"/>
    <w:rsid w:val="00762D0E"/>
    <w:rsid w:val="00763FF4"/>
    <w:rsid w:val="007642C1"/>
    <w:rsid w:val="007643CF"/>
    <w:rsid w:val="00765A10"/>
    <w:rsid w:val="00767F4B"/>
    <w:rsid w:val="00772347"/>
    <w:rsid w:val="00772F4F"/>
    <w:rsid w:val="007745D7"/>
    <w:rsid w:val="0077480D"/>
    <w:rsid w:val="00774989"/>
    <w:rsid w:val="00774B67"/>
    <w:rsid w:val="007767CD"/>
    <w:rsid w:val="00777EC9"/>
    <w:rsid w:val="00780664"/>
    <w:rsid w:val="00780A09"/>
    <w:rsid w:val="00781087"/>
    <w:rsid w:val="00782A7B"/>
    <w:rsid w:val="00782CC3"/>
    <w:rsid w:val="007836F7"/>
    <w:rsid w:val="007862A5"/>
    <w:rsid w:val="00786EF2"/>
    <w:rsid w:val="00787E59"/>
    <w:rsid w:val="0079007F"/>
    <w:rsid w:val="007917B2"/>
    <w:rsid w:val="00793923"/>
    <w:rsid w:val="007943F9"/>
    <w:rsid w:val="00795116"/>
    <w:rsid w:val="00795911"/>
    <w:rsid w:val="00795FCA"/>
    <w:rsid w:val="007A05AB"/>
    <w:rsid w:val="007A1748"/>
    <w:rsid w:val="007A1B9C"/>
    <w:rsid w:val="007A288D"/>
    <w:rsid w:val="007A497C"/>
    <w:rsid w:val="007A51FC"/>
    <w:rsid w:val="007A5EB1"/>
    <w:rsid w:val="007A734A"/>
    <w:rsid w:val="007A7980"/>
    <w:rsid w:val="007B06F5"/>
    <w:rsid w:val="007B18E1"/>
    <w:rsid w:val="007B2E60"/>
    <w:rsid w:val="007B3D80"/>
    <w:rsid w:val="007B5142"/>
    <w:rsid w:val="007B57A9"/>
    <w:rsid w:val="007B5A79"/>
    <w:rsid w:val="007B6648"/>
    <w:rsid w:val="007C0951"/>
    <w:rsid w:val="007C1284"/>
    <w:rsid w:val="007C2463"/>
    <w:rsid w:val="007C32BE"/>
    <w:rsid w:val="007C4E00"/>
    <w:rsid w:val="007C5831"/>
    <w:rsid w:val="007C5ED9"/>
    <w:rsid w:val="007C7576"/>
    <w:rsid w:val="007C7AC8"/>
    <w:rsid w:val="007D2670"/>
    <w:rsid w:val="007D289E"/>
    <w:rsid w:val="007D4B15"/>
    <w:rsid w:val="007D584B"/>
    <w:rsid w:val="007D5897"/>
    <w:rsid w:val="007D5D20"/>
    <w:rsid w:val="007D63E8"/>
    <w:rsid w:val="007D67CF"/>
    <w:rsid w:val="007D7C56"/>
    <w:rsid w:val="007D7D8D"/>
    <w:rsid w:val="007D7E1B"/>
    <w:rsid w:val="007E01F8"/>
    <w:rsid w:val="007E0470"/>
    <w:rsid w:val="007E3139"/>
    <w:rsid w:val="007E4638"/>
    <w:rsid w:val="007E53C1"/>
    <w:rsid w:val="007E588D"/>
    <w:rsid w:val="007E5B95"/>
    <w:rsid w:val="007E5BE2"/>
    <w:rsid w:val="007E662A"/>
    <w:rsid w:val="007E7C8A"/>
    <w:rsid w:val="007F0673"/>
    <w:rsid w:val="007F0C35"/>
    <w:rsid w:val="007F3768"/>
    <w:rsid w:val="007F462E"/>
    <w:rsid w:val="007F7880"/>
    <w:rsid w:val="00801195"/>
    <w:rsid w:val="00801B78"/>
    <w:rsid w:val="00801F39"/>
    <w:rsid w:val="0080223C"/>
    <w:rsid w:val="00802B05"/>
    <w:rsid w:val="00802ED7"/>
    <w:rsid w:val="008032BA"/>
    <w:rsid w:val="008042CC"/>
    <w:rsid w:val="008051E2"/>
    <w:rsid w:val="00805A08"/>
    <w:rsid w:val="00806B65"/>
    <w:rsid w:val="0081000A"/>
    <w:rsid w:val="00811E35"/>
    <w:rsid w:val="00814E08"/>
    <w:rsid w:val="00814E14"/>
    <w:rsid w:val="008160C6"/>
    <w:rsid w:val="008204ED"/>
    <w:rsid w:val="00821A3C"/>
    <w:rsid w:val="008220B1"/>
    <w:rsid w:val="008233E9"/>
    <w:rsid w:val="008242F1"/>
    <w:rsid w:val="0082631A"/>
    <w:rsid w:val="0082697D"/>
    <w:rsid w:val="0083084E"/>
    <w:rsid w:val="00830D95"/>
    <w:rsid w:val="00831595"/>
    <w:rsid w:val="00831DAC"/>
    <w:rsid w:val="008323C3"/>
    <w:rsid w:val="00832630"/>
    <w:rsid w:val="00832FD2"/>
    <w:rsid w:val="0083330A"/>
    <w:rsid w:val="00835BB3"/>
    <w:rsid w:val="00837DB9"/>
    <w:rsid w:val="00842380"/>
    <w:rsid w:val="00842AA8"/>
    <w:rsid w:val="008444CC"/>
    <w:rsid w:val="0084589E"/>
    <w:rsid w:val="00846B82"/>
    <w:rsid w:val="00846D44"/>
    <w:rsid w:val="00852407"/>
    <w:rsid w:val="00853944"/>
    <w:rsid w:val="00853F90"/>
    <w:rsid w:val="00854410"/>
    <w:rsid w:val="00854CB4"/>
    <w:rsid w:val="00855074"/>
    <w:rsid w:val="00855D29"/>
    <w:rsid w:val="00860CC1"/>
    <w:rsid w:val="00860EE1"/>
    <w:rsid w:val="00861284"/>
    <w:rsid w:val="00862D8D"/>
    <w:rsid w:val="008633B1"/>
    <w:rsid w:val="00866773"/>
    <w:rsid w:val="00866964"/>
    <w:rsid w:val="00867FA4"/>
    <w:rsid w:val="00870698"/>
    <w:rsid w:val="0087082B"/>
    <w:rsid w:val="00870B81"/>
    <w:rsid w:val="00870CC0"/>
    <w:rsid w:val="00870F70"/>
    <w:rsid w:val="008711F3"/>
    <w:rsid w:val="0087223A"/>
    <w:rsid w:val="008724E9"/>
    <w:rsid w:val="00872BA4"/>
    <w:rsid w:val="0087495C"/>
    <w:rsid w:val="00874DD3"/>
    <w:rsid w:val="008762A6"/>
    <w:rsid w:val="00876BF7"/>
    <w:rsid w:val="008800F3"/>
    <w:rsid w:val="00880309"/>
    <w:rsid w:val="00880D47"/>
    <w:rsid w:val="00881A87"/>
    <w:rsid w:val="008821F1"/>
    <w:rsid w:val="0088253B"/>
    <w:rsid w:val="00882B74"/>
    <w:rsid w:val="00892F49"/>
    <w:rsid w:val="008932FB"/>
    <w:rsid w:val="008938A7"/>
    <w:rsid w:val="008A0F3F"/>
    <w:rsid w:val="008A180D"/>
    <w:rsid w:val="008A19E7"/>
    <w:rsid w:val="008A1C94"/>
    <w:rsid w:val="008A2167"/>
    <w:rsid w:val="008A2816"/>
    <w:rsid w:val="008A3456"/>
    <w:rsid w:val="008A36D6"/>
    <w:rsid w:val="008A415C"/>
    <w:rsid w:val="008A430E"/>
    <w:rsid w:val="008A4D58"/>
    <w:rsid w:val="008A63FE"/>
    <w:rsid w:val="008A65AE"/>
    <w:rsid w:val="008A6E1A"/>
    <w:rsid w:val="008A7046"/>
    <w:rsid w:val="008B04A7"/>
    <w:rsid w:val="008B1CC7"/>
    <w:rsid w:val="008B2E4D"/>
    <w:rsid w:val="008B36A0"/>
    <w:rsid w:val="008B4763"/>
    <w:rsid w:val="008B4BAB"/>
    <w:rsid w:val="008B6223"/>
    <w:rsid w:val="008B67CD"/>
    <w:rsid w:val="008B6F1A"/>
    <w:rsid w:val="008B76DE"/>
    <w:rsid w:val="008C088A"/>
    <w:rsid w:val="008C0E22"/>
    <w:rsid w:val="008C122A"/>
    <w:rsid w:val="008C13FA"/>
    <w:rsid w:val="008C23F9"/>
    <w:rsid w:val="008C2A95"/>
    <w:rsid w:val="008C3E6A"/>
    <w:rsid w:val="008C6385"/>
    <w:rsid w:val="008C6AF1"/>
    <w:rsid w:val="008C75BC"/>
    <w:rsid w:val="008D15DB"/>
    <w:rsid w:val="008D16E4"/>
    <w:rsid w:val="008D20D4"/>
    <w:rsid w:val="008D41E2"/>
    <w:rsid w:val="008D75DF"/>
    <w:rsid w:val="008D78B1"/>
    <w:rsid w:val="008D7D7B"/>
    <w:rsid w:val="008E11C0"/>
    <w:rsid w:val="008E19F0"/>
    <w:rsid w:val="008E225B"/>
    <w:rsid w:val="008E30C2"/>
    <w:rsid w:val="008E425C"/>
    <w:rsid w:val="008E4326"/>
    <w:rsid w:val="008E47AE"/>
    <w:rsid w:val="008E5936"/>
    <w:rsid w:val="008E7DA0"/>
    <w:rsid w:val="008F1EAA"/>
    <w:rsid w:val="008F346E"/>
    <w:rsid w:val="008F4AC3"/>
    <w:rsid w:val="008F4E9B"/>
    <w:rsid w:val="008F5054"/>
    <w:rsid w:val="008F6848"/>
    <w:rsid w:val="008F6959"/>
    <w:rsid w:val="008F7261"/>
    <w:rsid w:val="009014BA"/>
    <w:rsid w:val="00902003"/>
    <w:rsid w:val="00903823"/>
    <w:rsid w:val="00904C5E"/>
    <w:rsid w:val="00905276"/>
    <w:rsid w:val="0091124F"/>
    <w:rsid w:val="00911319"/>
    <w:rsid w:val="00912187"/>
    <w:rsid w:val="0091233A"/>
    <w:rsid w:val="009139A9"/>
    <w:rsid w:val="00914138"/>
    <w:rsid w:val="0091451B"/>
    <w:rsid w:val="00915A4B"/>
    <w:rsid w:val="009164D7"/>
    <w:rsid w:val="00917B1D"/>
    <w:rsid w:val="009201F7"/>
    <w:rsid w:val="00920625"/>
    <w:rsid w:val="00920982"/>
    <w:rsid w:val="00921429"/>
    <w:rsid w:val="009228CF"/>
    <w:rsid w:val="00923D5C"/>
    <w:rsid w:val="00927C85"/>
    <w:rsid w:val="0093031F"/>
    <w:rsid w:val="00930CD8"/>
    <w:rsid w:val="009318DE"/>
    <w:rsid w:val="00931E36"/>
    <w:rsid w:val="00932C44"/>
    <w:rsid w:val="0093460C"/>
    <w:rsid w:val="00934AE0"/>
    <w:rsid w:val="00936FD9"/>
    <w:rsid w:val="00937DA9"/>
    <w:rsid w:val="00941B6D"/>
    <w:rsid w:val="0094402C"/>
    <w:rsid w:val="0094409A"/>
    <w:rsid w:val="0094606B"/>
    <w:rsid w:val="00947C1A"/>
    <w:rsid w:val="00950D65"/>
    <w:rsid w:val="00951D14"/>
    <w:rsid w:val="009524E3"/>
    <w:rsid w:val="00952FAA"/>
    <w:rsid w:val="00955125"/>
    <w:rsid w:val="00955BDC"/>
    <w:rsid w:val="00955F71"/>
    <w:rsid w:val="00960955"/>
    <w:rsid w:val="00963EA0"/>
    <w:rsid w:val="00964009"/>
    <w:rsid w:val="00965CA5"/>
    <w:rsid w:val="00966926"/>
    <w:rsid w:val="0096730D"/>
    <w:rsid w:val="0096775F"/>
    <w:rsid w:val="009703D2"/>
    <w:rsid w:val="00971E1D"/>
    <w:rsid w:val="009736A2"/>
    <w:rsid w:val="009738FE"/>
    <w:rsid w:val="00974B35"/>
    <w:rsid w:val="00975210"/>
    <w:rsid w:val="009755E8"/>
    <w:rsid w:val="0097650C"/>
    <w:rsid w:val="00977220"/>
    <w:rsid w:val="00977E42"/>
    <w:rsid w:val="0098083A"/>
    <w:rsid w:val="009812F7"/>
    <w:rsid w:val="0098167E"/>
    <w:rsid w:val="0098359F"/>
    <w:rsid w:val="00983788"/>
    <w:rsid w:val="0098682C"/>
    <w:rsid w:val="00986CED"/>
    <w:rsid w:val="00986DB7"/>
    <w:rsid w:val="00987416"/>
    <w:rsid w:val="00987D9A"/>
    <w:rsid w:val="009924CE"/>
    <w:rsid w:val="00994D25"/>
    <w:rsid w:val="0099568B"/>
    <w:rsid w:val="00996487"/>
    <w:rsid w:val="00996720"/>
    <w:rsid w:val="009A0CC7"/>
    <w:rsid w:val="009A43B2"/>
    <w:rsid w:val="009A4898"/>
    <w:rsid w:val="009A50F5"/>
    <w:rsid w:val="009A5245"/>
    <w:rsid w:val="009A52AC"/>
    <w:rsid w:val="009A70EC"/>
    <w:rsid w:val="009A7E70"/>
    <w:rsid w:val="009B128A"/>
    <w:rsid w:val="009B30F7"/>
    <w:rsid w:val="009B4D60"/>
    <w:rsid w:val="009B4FAB"/>
    <w:rsid w:val="009B6C6B"/>
    <w:rsid w:val="009B6E50"/>
    <w:rsid w:val="009B7298"/>
    <w:rsid w:val="009C01D6"/>
    <w:rsid w:val="009C291B"/>
    <w:rsid w:val="009C29D1"/>
    <w:rsid w:val="009C31B3"/>
    <w:rsid w:val="009C3CFD"/>
    <w:rsid w:val="009C48D1"/>
    <w:rsid w:val="009C5DF8"/>
    <w:rsid w:val="009C70E5"/>
    <w:rsid w:val="009D0A58"/>
    <w:rsid w:val="009D1DAC"/>
    <w:rsid w:val="009D2012"/>
    <w:rsid w:val="009D28CF"/>
    <w:rsid w:val="009D370E"/>
    <w:rsid w:val="009D5C63"/>
    <w:rsid w:val="009D6247"/>
    <w:rsid w:val="009D746E"/>
    <w:rsid w:val="009D77EF"/>
    <w:rsid w:val="009E1514"/>
    <w:rsid w:val="009E17E0"/>
    <w:rsid w:val="009E19F5"/>
    <w:rsid w:val="009E21DF"/>
    <w:rsid w:val="009E2AF0"/>
    <w:rsid w:val="009E3AD4"/>
    <w:rsid w:val="009E5700"/>
    <w:rsid w:val="009E67A3"/>
    <w:rsid w:val="009E74C7"/>
    <w:rsid w:val="009E7511"/>
    <w:rsid w:val="009E7D29"/>
    <w:rsid w:val="009E7E38"/>
    <w:rsid w:val="009F063D"/>
    <w:rsid w:val="009F2224"/>
    <w:rsid w:val="009F2400"/>
    <w:rsid w:val="009F2613"/>
    <w:rsid w:val="009F2661"/>
    <w:rsid w:val="009F3461"/>
    <w:rsid w:val="009F4798"/>
    <w:rsid w:val="009F55DB"/>
    <w:rsid w:val="009F59BC"/>
    <w:rsid w:val="009F6BF8"/>
    <w:rsid w:val="009F6D30"/>
    <w:rsid w:val="009F7945"/>
    <w:rsid w:val="009F7DBF"/>
    <w:rsid w:val="00A00BC3"/>
    <w:rsid w:val="00A01605"/>
    <w:rsid w:val="00A01711"/>
    <w:rsid w:val="00A01917"/>
    <w:rsid w:val="00A019EF"/>
    <w:rsid w:val="00A02CFA"/>
    <w:rsid w:val="00A03117"/>
    <w:rsid w:val="00A036CD"/>
    <w:rsid w:val="00A03F48"/>
    <w:rsid w:val="00A05E56"/>
    <w:rsid w:val="00A05F8B"/>
    <w:rsid w:val="00A064E7"/>
    <w:rsid w:val="00A12E28"/>
    <w:rsid w:val="00A133A9"/>
    <w:rsid w:val="00A13D29"/>
    <w:rsid w:val="00A13D4B"/>
    <w:rsid w:val="00A152C9"/>
    <w:rsid w:val="00A16BDC"/>
    <w:rsid w:val="00A1797C"/>
    <w:rsid w:val="00A17FE7"/>
    <w:rsid w:val="00A20380"/>
    <w:rsid w:val="00A2167F"/>
    <w:rsid w:val="00A227D9"/>
    <w:rsid w:val="00A22CA0"/>
    <w:rsid w:val="00A234AC"/>
    <w:rsid w:val="00A23B49"/>
    <w:rsid w:val="00A2433A"/>
    <w:rsid w:val="00A253D5"/>
    <w:rsid w:val="00A25BCA"/>
    <w:rsid w:val="00A30794"/>
    <w:rsid w:val="00A3096E"/>
    <w:rsid w:val="00A326D4"/>
    <w:rsid w:val="00A339A0"/>
    <w:rsid w:val="00A34C2B"/>
    <w:rsid w:val="00A36EC6"/>
    <w:rsid w:val="00A41975"/>
    <w:rsid w:val="00A41A6C"/>
    <w:rsid w:val="00A436C1"/>
    <w:rsid w:val="00A443B3"/>
    <w:rsid w:val="00A46793"/>
    <w:rsid w:val="00A47D62"/>
    <w:rsid w:val="00A47F8C"/>
    <w:rsid w:val="00A50629"/>
    <w:rsid w:val="00A510AC"/>
    <w:rsid w:val="00A521C7"/>
    <w:rsid w:val="00A5272F"/>
    <w:rsid w:val="00A5462A"/>
    <w:rsid w:val="00A54C04"/>
    <w:rsid w:val="00A55550"/>
    <w:rsid w:val="00A57ECE"/>
    <w:rsid w:val="00A600C1"/>
    <w:rsid w:val="00A606AA"/>
    <w:rsid w:val="00A60D23"/>
    <w:rsid w:val="00A6119E"/>
    <w:rsid w:val="00A614CC"/>
    <w:rsid w:val="00A62751"/>
    <w:rsid w:val="00A62FDC"/>
    <w:rsid w:val="00A6507C"/>
    <w:rsid w:val="00A657C6"/>
    <w:rsid w:val="00A674FB"/>
    <w:rsid w:val="00A67A3D"/>
    <w:rsid w:val="00A67E0A"/>
    <w:rsid w:val="00A704BE"/>
    <w:rsid w:val="00A71701"/>
    <w:rsid w:val="00A71BDB"/>
    <w:rsid w:val="00A71CBD"/>
    <w:rsid w:val="00A72299"/>
    <w:rsid w:val="00A72BCC"/>
    <w:rsid w:val="00A732D8"/>
    <w:rsid w:val="00A741E2"/>
    <w:rsid w:val="00A769A1"/>
    <w:rsid w:val="00A76EDA"/>
    <w:rsid w:val="00A77D24"/>
    <w:rsid w:val="00A807A0"/>
    <w:rsid w:val="00A81E88"/>
    <w:rsid w:val="00A81FCC"/>
    <w:rsid w:val="00A82F38"/>
    <w:rsid w:val="00A82F9A"/>
    <w:rsid w:val="00A83346"/>
    <w:rsid w:val="00A84B99"/>
    <w:rsid w:val="00A85D6B"/>
    <w:rsid w:val="00A86A2B"/>
    <w:rsid w:val="00A8727E"/>
    <w:rsid w:val="00A87AE8"/>
    <w:rsid w:val="00A920D9"/>
    <w:rsid w:val="00A922FF"/>
    <w:rsid w:val="00A93BCA"/>
    <w:rsid w:val="00A952B5"/>
    <w:rsid w:val="00A95A25"/>
    <w:rsid w:val="00A95CB7"/>
    <w:rsid w:val="00A97F18"/>
    <w:rsid w:val="00AA0E9B"/>
    <w:rsid w:val="00AA0EF8"/>
    <w:rsid w:val="00AA207A"/>
    <w:rsid w:val="00AA3B87"/>
    <w:rsid w:val="00AA41ED"/>
    <w:rsid w:val="00AA451C"/>
    <w:rsid w:val="00AA45F4"/>
    <w:rsid w:val="00AA61D2"/>
    <w:rsid w:val="00AA73A6"/>
    <w:rsid w:val="00AA76C4"/>
    <w:rsid w:val="00AB0241"/>
    <w:rsid w:val="00AB087B"/>
    <w:rsid w:val="00AB488E"/>
    <w:rsid w:val="00AB5864"/>
    <w:rsid w:val="00AB62E1"/>
    <w:rsid w:val="00AB6B3B"/>
    <w:rsid w:val="00AC177E"/>
    <w:rsid w:val="00AC2B49"/>
    <w:rsid w:val="00AC2D59"/>
    <w:rsid w:val="00AC313B"/>
    <w:rsid w:val="00AC3463"/>
    <w:rsid w:val="00AC56BC"/>
    <w:rsid w:val="00AC61EA"/>
    <w:rsid w:val="00AC755E"/>
    <w:rsid w:val="00AC76FB"/>
    <w:rsid w:val="00AD0952"/>
    <w:rsid w:val="00AD1BCE"/>
    <w:rsid w:val="00AD1F72"/>
    <w:rsid w:val="00AD2C6D"/>
    <w:rsid w:val="00AD332A"/>
    <w:rsid w:val="00AD33CE"/>
    <w:rsid w:val="00AD51F8"/>
    <w:rsid w:val="00AD52F0"/>
    <w:rsid w:val="00AD5B01"/>
    <w:rsid w:val="00AD6163"/>
    <w:rsid w:val="00AD750F"/>
    <w:rsid w:val="00AE009F"/>
    <w:rsid w:val="00AE0180"/>
    <w:rsid w:val="00AE0818"/>
    <w:rsid w:val="00AE0F06"/>
    <w:rsid w:val="00AE22D5"/>
    <w:rsid w:val="00AE2B2A"/>
    <w:rsid w:val="00AE6E9E"/>
    <w:rsid w:val="00AE73F0"/>
    <w:rsid w:val="00AE766A"/>
    <w:rsid w:val="00AE77FD"/>
    <w:rsid w:val="00AE7BAC"/>
    <w:rsid w:val="00AF0ACE"/>
    <w:rsid w:val="00AF1410"/>
    <w:rsid w:val="00AF20E9"/>
    <w:rsid w:val="00AF3126"/>
    <w:rsid w:val="00AF3196"/>
    <w:rsid w:val="00AF3254"/>
    <w:rsid w:val="00AF4D8B"/>
    <w:rsid w:val="00AF5CEA"/>
    <w:rsid w:val="00AF606B"/>
    <w:rsid w:val="00AF65BF"/>
    <w:rsid w:val="00AF6A2F"/>
    <w:rsid w:val="00AF744D"/>
    <w:rsid w:val="00AF7CBD"/>
    <w:rsid w:val="00B018E8"/>
    <w:rsid w:val="00B02104"/>
    <w:rsid w:val="00B02952"/>
    <w:rsid w:val="00B02B5A"/>
    <w:rsid w:val="00B02EE1"/>
    <w:rsid w:val="00B02F70"/>
    <w:rsid w:val="00B033A9"/>
    <w:rsid w:val="00B04B3C"/>
    <w:rsid w:val="00B06689"/>
    <w:rsid w:val="00B06F7E"/>
    <w:rsid w:val="00B102B6"/>
    <w:rsid w:val="00B11B3B"/>
    <w:rsid w:val="00B11E7E"/>
    <w:rsid w:val="00B150DD"/>
    <w:rsid w:val="00B1526E"/>
    <w:rsid w:val="00B17C11"/>
    <w:rsid w:val="00B17D2A"/>
    <w:rsid w:val="00B2061D"/>
    <w:rsid w:val="00B227E1"/>
    <w:rsid w:val="00B23CD3"/>
    <w:rsid w:val="00B2443E"/>
    <w:rsid w:val="00B244D8"/>
    <w:rsid w:val="00B255B9"/>
    <w:rsid w:val="00B27888"/>
    <w:rsid w:val="00B27A98"/>
    <w:rsid w:val="00B31F1A"/>
    <w:rsid w:val="00B324ED"/>
    <w:rsid w:val="00B32662"/>
    <w:rsid w:val="00B32EE3"/>
    <w:rsid w:val="00B3339D"/>
    <w:rsid w:val="00B33736"/>
    <w:rsid w:val="00B33CBB"/>
    <w:rsid w:val="00B33CCB"/>
    <w:rsid w:val="00B34623"/>
    <w:rsid w:val="00B34773"/>
    <w:rsid w:val="00B34A79"/>
    <w:rsid w:val="00B375EB"/>
    <w:rsid w:val="00B379F8"/>
    <w:rsid w:val="00B41428"/>
    <w:rsid w:val="00B415A2"/>
    <w:rsid w:val="00B41ABE"/>
    <w:rsid w:val="00B41D44"/>
    <w:rsid w:val="00B45746"/>
    <w:rsid w:val="00B4628E"/>
    <w:rsid w:val="00B5037F"/>
    <w:rsid w:val="00B50EB6"/>
    <w:rsid w:val="00B53F5F"/>
    <w:rsid w:val="00B54817"/>
    <w:rsid w:val="00B5488D"/>
    <w:rsid w:val="00B555CB"/>
    <w:rsid w:val="00B56108"/>
    <w:rsid w:val="00B5750A"/>
    <w:rsid w:val="00B577C7"/>
    <w:rsid w:val="00B57E07"/>
    <w:rsid w:val="00B60AF8"/>
    <w:rsid w:val="00B61872"/>
    <w:rsid w:val="00B61D7F"/>
    <w:rsid w:val="00B62529"/>
    <w:rsid w:val="00B632FB"/>
    <w:rsid w:val="00B637C9"/>
    <w:rsid w:val="00B6524E"/>
    <w:rsid w:val="00B654A7"/>
    <w:rsid w:val="00B65FFC"/>
    <w:rsid w:val="00B67771"/>
    <w:rsid w:val="00B679BA"/>
    <w:rsid w:val="00B70687"/>
    <w:rsid w:val="00B71DCE"/>
    <w:rsid w:val="00B72693"/>
    <w:rsid w:val="00B73594"/>
    <w:rsid w:val="00B73AC3"/>
    <w:rsid w:val="00B74541"/>
    <w:rsid w:val="00B758EF"/>
    <w:rsid w:val="00B75903"/>
    <w:rsid w:val="00B76794"/>
    <w:rsid w:val="00B769F2"/>
    <w:rsid w:val="00B82763"/>
    <w:rsid w:val="00B827F0"/>
    <w:rsid w:val="00B82B56"/>
    <w:rsid w:val="00B83704"/>
    <w:rsid w:val="00B83ACF"/>
    <w:rsid w:val="00B84FDD"/>
    <w:rsid w:val="00B856EA"/>
    <w:rsid w:val="00B8579F"/>
    <w:rsid w:val="00B862C2"/>
    <w:rsid w:val="00B86340"/>
    <w:rsid w:val="00B86EE5"/>
    <w:rsid w:val="00B900D2"/>
    <w:rsid w:val="00B90893"/>
    <w:rsid w:val="00B94DD8"/>
    <w:rsid w:val="00B96C49"/>
    <w:rsid w:val="00B97DFB"/>
    <w:rsid w:val="00BA0938"/>
    <w:rsid w:val="00BA10D9"/>
    <w:rsid w:val="00BA2AD4"/>
    <w:rsid w:val="00BA36BE"/>
    <w:rsid w:val="00BA4678"/>
    <w:rsid w:val="00BA5F09"/>
    <w:rsid w:val="00BA6D1A"/>
    <w:rsid w:val="00BA7186"/>
    <w:rsid w:val="00BA7679"/>
    <w:rsid w:val="00BA7703"/>
    <w:rsid w:val="00BB03C5"/>
    <w:rsid w:val="00BB04CF"/>
    <w:rsid w:val="00BB1340"/>
    <w:rsid w:val="00BB160D"/>
    <w:rsid w:val="00BB175C"/>
    <w:rsid w:val="00BB1EBB"/>
    <w:rsid w:val="00BB2163"/>
    <w:rsid w:val="00BB28F1"/>
    <w:rsid w:val="00BB3651"/>
    <w:rsid w:val="00BB4542"/>
    <w:rsid w:val="00BB4864"/>
    <w:rsid w:val="00BB4BCB"/>
    <w:rsid w:val="00BB50A9"/>
    <w:rsid w:val="00BB6264"/>
    <w:rsid w:val="00BB63C8"/>
    <w:rsid w:val="00BB7103"/>
    <w:rsid w:val="00BB779A"/>
    <w:rsid w:val="00BB77DD"/>
    <w:rsid w:val="00BC392A"/>
    <w:rsid w:val="00BC69CA"/>
    <w:rsid w:val="00BD0347"/>
    <w:rsid w:val="00BD0D8D"/>
    <w:rsid w:val="00BD0F39"/>
    <w:rsid w:val="00BD11D6"/>
    <w:rsid w:val="00BD25E3"/>
    <w:rsid w:val="00BD42BE"/>
    <w:rsid w:val="00BE013E"/>
    <w:rsid w:val="00BE13CA"/>
    <w:rsid w:val="00BE2ADE"/>
    <w:rsid w:val="00BE2E83"/>
    <w:rsid w:val="00BE337F"/>
    <w:rsid w:val="00BE3598"/>
    <w:rsid w:val="00BE3942"/>
    <w:rsid w:val="00BE3CFA"/>
    <w:rsid w:val="00BE3FDA"/>
    <w:rsid w:val="00BE4E8C"/>
    <w:rsid w:val="00BE7049"/>
    <w:rsid w:val="00BE74A3"/>
    <w:rsid w:val="00BE78CA"/>
    <w:rsid w:val="00BE7958"/>
    <w:rsid w:val="00BF1621"/>
    <w:rsid w:val="00BF252E"/>
    <w:rsid w:val="00BF6853"/>
    <w:rsid w:val="00BF7C33"/>
    <w:rsid w:val="00C004A0"/>
    <w:rsid w:val="00C0054D"/>
    <w:rsid w:val="00C014EC"/>
    <w:rsid w:val="00C04C53"/>
    <w:rsid w:val="00C06ADD"/>
    <w:rsid w:val="00C07452"/>
    <w:rsid w:val="00C1011F"/>
    <w:rsid w:val="00C1056B"/>
    <w:rsid w:val="00C10B75"/>
    <w:rsid w:val="00C10F64"/>
    <w:rsid w:val="00C119BA"/>
    <w:rsid w:val="00C12597"/>
    <w:rsid w:val="00C13A19"/>
    <w:rsid w:val="00C14AA1"/>
    <w:rsid w:val="00C1521C"/>
    <w:rsid w:val="00C158BD"/>
    <w:rsid w:val="00C16E36"/>
    <w:rsid w:val="00C205FA"/>
    <w:rsid w:val="00C20F17"/>
    <w:rsid w:val="00C21764"/>
    <w:rsid w:val="00C2283F"/>
    <w:rsid w:val="00C2378A"/>
    <w:rsid w:val="00C23C3E"/>
    <w:rsid w:val="00C24359"/>
    <w:rsid w:val="00C24E92"/>
    <w:rsid w:val="00C26B4F"/>
    <w:rsid w:val="00C27181"/>
    <w:rsid w:val="00C30272"/>
    <w:rsid w:val="00C30572"/>
    <w:rsid w:val="00C31057"/>
    <w:rsid w:val="00C31132"/>
    <w:rsid w:val="00C318AF"/>
    <w:rsid w:val="00C32FBA"/>
    <w:rsid w:val="00C3319C"/>
    <w:rsid w:val="00C33339"/>
    <w:rsid w:val="00C33810"/>
    <w:rsid w:val="00C34162"/>
    <w:rsid w:val="00C3484A"/>
    <w:rsid w:val="00C359DC"/>
    <w:rsid w:val="00C35D49"/>
    <w:rsid w:val="00C37249"/>
    <w:rsid w:val="00C37BB0"/>
    <w:rsid w:val="00C41D85"/>
    <w:rsid w:val="00C42025"/>
    <w:rsid w:val="00C42AD4"/>
    <w:rsid w:val="00C4502F"/>
    <w:rsid w:val="00C51035"/>
    <w:rsid w:val="00C552D6"/>
    <w:rsid w:val="00C571A8"/>
    <w:rsid w:val="00C613D4"/>
    <w:rsid w:val="00C62991"/>
    <w:rsid w:val="00C633A2"/>
    <w:rsid w:val="00C65111"/>
    <w:rsid w:val="00C65662"/>
    <w:rsid w:val="00C65B28"/>
    <w:rsid w:val="00C66273"/>
    <w:rsid w:val="00C674D1"/>
    <w:rsid w:val="00C7143A"/>
    <w:rsid w:val="00C71A37"/>
    <w:rsid w:val="00C73FDA"/>
    <w:rsid w:val="00C74A6A"/>
    <w:rsid w:val="00C768A7"/>
    <w:rsid w:val="00C76CB4"/>
    <w:rsid w:val="00C774C6"/>
    <w:rsid w:val="00C7793B"/>
    <w:rsid w:val="00C77F56"/>
    <w:rsid w:val="00C8002E"/>
    <w:rsid w:val="00C80452"/>
    <w:rsid w:val="00C80912"/>
    <w:rsid w:val="00C8147B"/>
    <w:rsid w:val="00C819C4"/>
    <w:rsid w:val="00C819D0"/>
    <w:rsid w:val="00C81EBA"/>
    <w:rsid w:val="00C82629"/>
    <w:rsid w:val="00C82642"/>
    <w:rsid w:val="00C83B00"/>
    <w:rsid w:val="00C83D1E"/>
    <w:rsid w:val="00C84ED0"/>
    <w:rsid w:val="00C853A3"/>
    <w:rsid w:val="00C8644E"/>
    <w:rsid w:val="00C9059B"/>
    <w:rsid w:val="00C911E0"/>
    <w:rsid w:val="00C91A80"/>
    <w:rsid w:val="00C92063"/>
    <w:rsid w:val="00C9238A"/>
    <w:rsid w:val="00C92FAA"/>
    <w:rsid w:val="00C93523"/>
    <w:rsid w:val="00C93790"/>
    <w:rsid w:val="00C96D1B"/>
    <w:rsid w:val="00C97815"/>
    <w:rsid w:val="00C97F1A"/>
    <w:rsid w:val="00CA0181"/>
    <w:rsid w:val="00CA0666"/>
    <w:rsid w:val="00CA0793"/>
    <w:rsid w:val="00CA0992"/>
    <w:rsid w:val="00CA1875"/>
    <w:rsid w:val="00CA269C"/>
    <w:rsid w:val="00CA4E84"/>
    <w:rsid w:val="00CA615E"/>
    <w:rsid w:val="00CA7221"/>
    <w:rsid w:val="00CA77C8"/>
    <w:rsid w:val="00CA7E55"/>
    <w:rsid w:val="00CB094E"/>
    <w:rsid w:val="00CB1793"/>
    <w:rsid w:val="00CB1B51"/>
    <w:rsid w:val="00CB2FD0"/>
    <w:rsid w:val="00CB446A"/>
    <w:rsid w:val="00CB4533"/>
    <w:rsid w:val="00CB77E5"/>
    <w:rsid w:val="00CC088F"/>
    <w:rsid w:val="00CC0CAD"/>
    <w:rsid w:val="00CC1540"/>
    <w:rsid w:val="00CC1C8A"/>
    <w:rsid w:val="00CC270B"/>
    <w:rsid w:val="00CC45BE"/>
    <w:rsid w:val="00CC6838"/>
    <w:rsid w:val="00CC6F0D"/>
    <w:rsid w:val="00CC7D90"/>
    <w:rsid w:val="00CD11B8"/>
    <w:rsid w:val="00CD14EE"/>
    <w:rsid w:val="00CD17FC"/>
    <w:rsid w:val="00CD2663"/>
    <w:rsid w:val="00CD3651"/>
    <w:rsid w:val="00CD3D7C"/>
    <w:rsid w:val="00CD45E4"/>
    <w:rsid w:val="00CD467A"/>
    <w:rsid w:val="00CD46E6"/>
    <w:rsid w:val="00CD67DA"/>
    <w:rsid w:val="00CD695D"/>
    <w:rsid w:val="00CD78A5"/>
    <w:rsid w:val="00CE13B3"/>
    <w:rsid w:val="00CE1B41"/>
    <w:rsid w:val="00CE1C35"/>
    <w:rsid w:val="00CE23F4"/>
    <w:rsid w:val="00CE4013"/>
    <w:rsid w:val="00CE4136"/>
    <w:rsid w:val="00CE47FB"/>
    <w:rsid w:val="00CE4C68"/>
    <w:rsid w:val="00CE589B"/>
    <w:rsid w:val="00CE6A1B"/>
    <w:rsid w:val="00CE770D"/>
    <w:rsid w:val="00CE792C"/>
    <w:rsid w:val="00CF1CA8"/>
    <w:rsid w:val="00CF212E"/>
    <w:rsid w:val="00CF5186"/>
    <w:rsid w:val="00CF592B"/>
    <w:rsid w:val="00CF62AE"/>
    <w:rsid w:val="00CF78B2"/>
    <w:rsid w:val="00D00471"/>
    <w:rsid w:val="00D018FF"/>
    <w:rsid w:val="00D02AF8"/>
    <w:rsid w:val="00D03115"/>
    <w:rsid w:val="00D0394E"/>
    <w:rsid w:val="00D03D0C"/>
    <w:rsid w:val="00D0421A"/>
    <w:rsid w:val="00D05AFC"/>
    <w:rsid w:val="00D0707E"/>
    <w:rsid w:val="00D11982"/>
    <w:rsid w:val="00D11CC4"/>
    <w:rsid w:val="00D120B0"/>
    <w:rsid w:val="00D12193"/>
    <w:rsid w:val="00D12511"/>
    <w:rsid w:val="00D126E9"/>
    <w:rsid w:val="00D12BCE"/>
    <w:rsid w:val="00D1347E"/>
    <w:rsid w:val="00D1428B"/>
    <w:rsid w:val="00D14F06"/>
    <w:rsid w:val="00D1562C"/>
    <w:rsid w:val="00D16873"/>
    <w:rsid w:val="00D2158F"/>
    <w:rsid w:val="00D21985"/>
    <w:rsid w:val="00D220DF"/>
    <w:rsid w:val="00D22A04"/>
    <w:rsid w:val="00D22D6E"/>
    <w:rsid w:val="00D2359F"/>
    <w:rsid w:val="00D245C4"/>
    <w:rsid w:val="00D2501A"/>
    <w:rsid w:val="00D26132"/>
    <w:rsid w:val="00D26485"/>
    <w:rsid w:val="00D273E6"/>
    <w:rsid w:val="00D27C22"/>
    <w:rsid w:val="00D30296"/>
    <w:rsid w:val="00D3038D"/>
    <w:rsid w:val="00D304AF"/>
    <w:rsid w:val="00D304FB"/>
    <w:rsid w:val="00D32321"/>
    <w:rsid w:val="00D32ABF"/>
    <w:rsid w:val="00D331BB"/>
    <w:rsid w:val="00D3349C"/>
    <w:rsid w:val="00D34C61"/>
    <w:rsid w:val="00D34E37"/>
    <w:rsid w:val="00D3501D"/>
    <w:rsid w:val="00D363EA"/>
    <w:rsid w:val="00D3697A"/>
    <w:rsid w:val="00D40380"/>
    <w:rsid w:val="00D40799"/>
    <w:rsid w:val="00D41AC1"/>
    <w:rsid w:val="00D4451D"/>
    <w:rsid w:val="00D4484D"/>
    <w:rsid w:val="00D46203"/>
    <w:rsid w:val="00D46940"/>
    <w:rsid w:val="00D46C23"/>
    <w:rsid w:val="00D471B3"/>
    <w:rsid w:val="00D523EC"/>
    <w:rsid w:val="00D53C51"/>
    <w:rsid w:val="00D53E2B"/>
    <w:rsid w:val="00D544F8"/>
    <w:rsid w:val="00D54B46"/>
    <w:rsid w:val="00D56E63"/>
    <w:rsid w:val="00D61D39"/>
    <w:rsid w:val="00D62355"/>
    <w:rsid w:val="00D62D98"/>
    <w:rsid w:val="00D63BDE"/>
    <w:rsid w:val="00D64FD3"/>
    <w:rsid w:val="00D654D5"/>
    <w:rsid w:val="00D656E4"/>
    <w:rsid w:val="00D65BE9"/>
    <w:rsid w:val="00D669CE"/>
    <w:rsid w:val="00D67E15"/>
    <w:rsid w:val="00D701EF"/>
    <w:rsid w:val="00D71ACF"/>
    <w:rsid w:val="00D71F25"/>
    <w:rsid w:val="00D73D98"/>
    <w:rsid w:val="00D80FE4"/>
    <w:rsid w:val="00D818E7"/>
    <w:rsid w:val="00D82734"/>
    <w:rsid w:val="00D83AE7"/>
    <w:rsid w:val="00D87B0F"/>
    <w:rsid w:val="00D87DA0"/>
    <w:rsid w:val="00D90179"/>
    <w:rsid w:val="00D90F77"/>
    <w:rsid w:val="00D934C3"/>
    <w:rsid w:val="00D96817"/>
    <w:rsid w:val="00D97AD4"/>
    <w:rsid w:val="00D97D99"/>
    <w:rsid w:val="00DA124C"/>
    <w:rsid w:val="00DA1F56"/>
    <w:rsid w:val="00DA24FA"/>
    <w:rsid w:val="00DA2EDD"/>
    <w:rsid w:val="00DA38DF"/>
    <w:rsid w:val="00DA4B9F"/>
    <w:rsid w:val="00DA5747"/>
    <w:rsid w:val="00DA6E26"/>
    <w:rsid w:val="00DB2228"/>
    <w:rsid w:val="00DB2295"/>
    <w:rsid w:val="00DB2886"/>
    <w:rsid w:val="00DB28C0"/>
    <w:rsid w:val="00DB5205"/>
    <w:rsid w:val="00DB6958"/>
    <w:rsid w:val="00DB78A2"/>
    <w:rsid w:val="00DB7B02"/>
    <w:rsid w:val="00DC0207"/>
    <w:rsid w:val="00DC05DA"/>
    <w:rsid w:val="00DC0B29"/>
    <w:rsid w:val="00DC198B"/>
    <w:rsid w:val="00DC1EB7"/>
    <w:rsid w:val="00DC25BE"/>
    <w:rsid w:val="00DC268D"/>
    <w:rsid w:val="00DC2B70"/>
    <w:rsid w:val="00DC4694"/>
    <w:rsid w:val="00DC4975"/>
    <w:rsid w:val="00DC544D"/>
    <w:rsid w:val="00DC54E1"/>
    <w:rsid w:val="00DC5970"/>
    <w:rsid w:val="00DD1953"/>
    <w:rsid w:val="00DD27F2"/>
    <w:rsid w:val="00DD2A68"/>
    <w:rsid w:val="00DD4BC4"/>
    <w:rsid w:val="00DD69E5"/>
    <w:rsid w:val="00DD6BCE"/>
    <w:rsid w:val="00DD7153"/>
    <w:rsid w:val="00DD7561"/>
    <w:rsid w:val="00DD7E37"/>
    <w:rsid w:val="00DE0194"/>
    <w:rsid w:val="00DE0E0E"/>
    <w:rsid w:val="00DE0EAC"/>
    <w:rsid w:val="00DE0FA6"/>
    <w:rsid w:val="00DE105D"/>
    <w:rsid w:val="00DE14F8"/>
    <w:rsid w:val="00DE2662"/>
    <w:rsid w:val="00DE35EF"/>
    <w:rsid w:val="00DE4C98"/>
    <w:rsid w:val="00DE6A74"/>
    <w:rsid w:val="00DE764E"/>
    <w:rsid w:val="00DF14F2"/>
    <w:rsid w:val="00DF29C5"/>
    <w:rsid w:val="00DF30F9"/>
    <w:rsid w:val="00DF627D"/>
    <w:rsid w:val="00DF71BB"/>
    <w:rsid w:val="00E00593"/>
    <w:rsid w:val="00E00D62"/>
    <w:rsid w:val="00E0242C"/>
    <w:rsid w:val="00E03AC0"/>
    <w:rsid w:val="00E04F17"/>
    <w:rsid w:val="00E054AF"/>
    <w:rsid w:val="00E1074D"/>
    <w:rsid w:val="00E1085D"/>
    <w:rsid w:val="00E11CC9"/>
    <w:rsid w:val="00E1253F"/>
    <w:rsid w:val="00E12804"/>
    <w:rsid w:val="00E13C4A"/>
    <w:rsid w:val="00E13EDA"/>
    <w:rsid w:val="00E1650E"/>
    <w:rsid w:val="00E16B0C"/>
    <w:rsid w:val="00E174DF"/>
    <w:rsid w:val="00E17E68"/>
    <w:rsid w:val="00E206A0"/>
    <w:rsid w:val="00E20A75"/>
    <w:rsid w:val="00E21D3E"/>
    <w:rsid w:val="00E24397"/>
    <w:rsid w:val="00E24E61"/>
    <w:rsid w:val="00E258CD"/>
    <w:rsid w:val="00E26D13"/>
    <w:rsid w:val="00E27077"/>
    <w:rsid w:val="00E27D3D"/>
    <w:rsid w:val="00E3052E"/>
    <w:rsid w:val="00E310BF"/>
    <w:rsid w:val="00E318A7"/>
    <w:rsid w:val="00E34CB9"/>
    <w:rsid w:val="00E34EB3"/>
    <w:rsid w:val="00E35B65"/>
    <w:rsid w:val="00E37A85"/>
    <w:rsid w:val="00E40F48"/>
    <w:rsid w:val="00E43190"/>
    <w:rsid w:val="00E440BB"/>
    <w:rsid w:val="00E462E7"/>
    <w:rsid w:val="00E46475"/>
    <w:rsid w:val="00E46DE5"/>
    <w:rsid w:val="00E5014F"/>
    <w:rsid w:val="00E50F25"/>
    <w:rsid w:val="00E5215E"/>
    <w:rsid w:val="00E52A3A"/>
    <w:rsid w:val="00E52AC8"/>
    <w:rsid w:val="00E52FA4"/>
    <w:rsid w:val="00E5733A"/>
    <w:rsid w:val="00E57A5B"/>
    <w:rsid w:val="00E6010A"/>
    <w:rsid w:val="00E60465"/>
    <w:rsid w:val="00E6164D"/>
    <w:rsid w:val="00E62246"/>
    <w:rsid w:val="00E65055"/>
    <w:rsid w:val="00E65A4D"/>
    <w:rsid w:val="00E70327"/>
    <w:rsid w:val="00E70729"/>
    <w:rsid w:val="00E70BA7"/>
    <w:rsid w:val="00E71A98"/>
    <w:rsid w:val="00E71ED6"/>
    <w:rsid w:val="00E72B63"/>
    <w:rsid w:val="00E7348C"/>
    <w:rsid w:val="00E738D5"/>
    <w:rsid w:val="00E74374"/>
    <w:rsid w:val="00E74A54"/>
    <w:rsid w:val="00E75AA2"/>
    <w:rsid w:val="00E76D18"/>
    <w:rsid w:val="00E8117B"/>
    <w:rsid w:val="00E81970"/>
    <w:rsid w:val="00E81ACD"/>
    <w:rsid w:val="00E8270B"/>
    <w:rsid w:val="00E828AF"/>
    <w:rsid w:val="00E82C41"/>
    <w:rsid w:val="00E85470"/>
    <w:rsid w:val="00E85814"/>
    <w:rsid w:val="00E866E0"/>
    <w:rsid w:val="00E87327"/>
    <w:rsid w:val="00E87C54"/>
    <w:rsid w:val="00E901CC"/>
    <w:rsid w:val="00E92C21"/>
    <w:rsid w:val="00E94028"/>
    <w:rsid w:val="00E9438C"/>
    <w:rsid w:val="00E956FF"/>
    <w:rsid w:val="00E95F35"/>
    <w:rsid w:val="00E96117"/>
    <w:rsid w:val="00EA0753"/>
    <w:rsid w:val="00EA113C"/>
    <w:rsid w:val="00EA2C6F"/>
    <w:rsid w:val="00EA3DE2"/>
    <w:rsid w:val="00EA4AC1"/>
    <w:rsid w:val="00EA550A"/>
    <w:rsid w:val="00EA698B"/>
    <w:rsid w:val="00EA6D89"/>
    <w:rsid w:val="00EA7043"/>
    <w:rsid w:val="00EB1079"/>
    <w:rsid w:val="00EB29EF"/>
    <w:rsid w:val="00EB2AA2"/>
    <w:rsid w:val="00EB33F5"/>
    <w:rsid w:val="00EB3952"/>
    <w:rsid w:val="00EB4016"/>
    <w:rsid w:val="00EB4153"/>
    <w:rsid w:val="00EB4D37"/>
    <w:rsid w:val="00EB56AC"/>
    <w:rsid w:val="00EC0620"/>
    <w:rsid w:val="00EC0D81"/>
    <w:rsid w:val="00EC1739"/>
    <w:rsid w:val="00EC3086"/>
    <w:rsid w:val="00EC3825"/>
    <w:rsid w:val="00EC3B0A"/>
    <w:rsid w:val="00EC3C11"/>
    <w:rsid w:val="00EC40F9"/>
    <w:rsid w:val="00EC4547"/>
    <w:rsid w:val="00EC53B0"/>
    <w:rsid w:val="00EC5CA5"/>
    <w:rsid w:val="00EC70DE"/>
    <w:rsid w:val="00EC715A"/>
    <w:rsid w:val="00ED062C"/>
    <w:rsid w:val="00ED10BE"/>
    <w:rsid w:val="00ED1871"/>
    <w:rsid w:val="00ED2469"/>
    <w:rsid w:val="00ED3A64"/>
    <w:rsid w:val="00ED540D"/>
    <w:rsid w:val="00ED5442"/>
    <w:rsid w:val="00ED55AA"/>
    <w:rsid w:val="00ED5B07"/>
    <w:rsid w:val="00EE1A39"/>
    <w:rsid w:val="00EE306F"/>
    <w:rsid w:val="00EE3574"/>
    <w:rsid w:val="00EE5F8D"/>
    <w:rsid w:val="00EF0682"/>
    <w:rsid w:val="00EF14A6"/>
    <w:rsid w:val="00EF1B99"/>
    <w:rsid w:val="00EF2432"/>
    <w:rsid w:val="00EF47B7"/>
    <w:rsid w:val="00EF4AD2"/>
    <w:rsid w:val="00EF4F7F"/>
    <w:rsid w:val="00EF5129"/>
    <w:rsid w:val="00EF69A8"/>
    <w:rsid w:val="00EF7029"/>
    <w:rsid w:val="00F0092F"/>
    <w:rsid w:val="00F01262"/>
    <w:rsid w:val="00F023DD"/>
    <w:rsid w:val="00F03A1D"/>
    <w:rsid w:val="00F045AE"/>
    <w:rsid w:val="00F058CA"/>
    <w:rsid w:val="00F067F5"/>
    <w:rsid w:val="00F072A7"/>
    <w:rsid w:val="00F109BB"/>
    <w:rsid w:val="00F1134E"/>
    <w:rsid w:val="00F11D1A"/>
    <w:rsid w:val="00F12117"/>
    <w:rsid w:val="00F12212"/>
    <w:rsid w:val="00F12286"/>
    <w:rsid w:val="00F1267A"/>
    <w:rsid w:val="00F12D30"/>
    <w:rsid w:val="00F12E68"/>
    <w:rsid w:val="00F13E79"/>
    <w:rsid w:val="00F145A0"/>
    <w:rsid w:val="00F1475E"/>
    <w:rsid w:val="00F15C31"/>
    <w:rsid w:val="00F15DC8"/>
    <w:rsid w:val="00F166F2"/>
    <w:rsid w:val="00F169C2"/>
    <w:rsid w:val="00F20E1D"/>
    <w:rsid w:val="00F21E01"/>
    <w:rsid w:val="00F2240D"/>
    <w:rsid w:val="00F229F4"/>
    <w:rsid w:val="00F23601"/>
    <w:rsid w:val="00F236CC"/>
    <w:rsid w:val="00F23B03"/>
    <w:rsid w:val="00F23F80"/>
    <w:rsid w:val="00F24167"/>
    <w:rsid w:val="00F261C2"/>
    <w:rsid w:val="00F261E8"/>
    <w:rsid w:val="00F2630A"/>
    <w:rsid w:val="00F269E4"/>
    <w:rsid w:val="00F26CB0"/>
    <w:rsid w:val="00F270DC"/>
    <w:rsid w:val="00F31CB4"/>
    <w:rsid w:val="00F32113"/>
    <w:rsid w:val="00F322F3"/>
    <w:rsid w:val="00F32D13"/>
    <w:rsid w:val="00F32E46"/>
    <w:rsid w:val="00F33DB7"/>
    <w:rsid w:val="00F342CD"/>
    <w:rsid w:val="00F357B3"/>
    <w:rsid w:val="00F363F7"/>
    <w:rsid w:val="00F365BF"/>
    <w:rsid w:val="00F36719"/>
    <w:rsid w:val="00F369C0"/>
    <w:rsid w:val="00F36DB2"/>
    <w:rsid w:val="00F374C5"/>
    <w:rsid w:val="00F402FD"/>
    <w:rsid w:val="00F41BA8"/>
    <w:rsid w:val="00F43834"/>
    <w:rsid w:val="00F456DE"/>
    <w:rsid w:val="00F4682A"/>
    <w:rsid w:val="00F47686"/>
    <w:rsid w:val="00F47A96"/>
    <w:rsid w:val="00F51D65"/>
    <w:rsid w:val="00F52003"/>
    <w:rsid w:val="00F522AC"/>
    <w:rsid w:val="00F525B9"/>
    <w:rsid w:val="00F52B7B"/>
    <w:rsid w:val="00F5310B"/>
    <w:rsid w:val="00F53134"/>
    <w:rsid w:val="00F533D1"/>
    <w:rsid w:val="00F552FF"/>
    <w:rsid w:val="00F566BD"/>
    <w:rsid w:val="00F5670C"/>
    <w:rsid w:val="00F568BA"/>
    <w:rsid w:val="00F56E95"/>
    <w:rsid w:val="00F57E6A"/>
    <w:rsid w:val="00F57EEA"/>
    <w:rsid w:val="00F615F3"/>
    <w:rsid w:val="00F6290F"/>
    <w:rsid w:val="00F62AF2"/>
    <w:rsid w:val="00F62E11"/>
    <w:rsid w:val="00F62EEF"/>
    <w:rsid w:val="00F63EC9"/>
    <w:rsid w:val="00F6475E"/>
    <w:rsid w:val="00F65B0B"/>
    <w:rsid w:val="00F6605A"/>
    <w:rsid w:val="00F66F44"/>
    <w:rsid w:val="00F713B1"/>
    <w:rsid w:val="00F715B2"/>
    <w:rsid w:val="00F7194E"/>
    <w:rsid w:val="00F72BBC"/>
    <w:rsid w:val="00F74E70"/>
    <w:rsid w:val="00F76013"/>
    <w:rsid w:val="00F76EF1"/>
    <w:rsid w:val="00F776D6"/>
    <w:rsid w:val="00F77E7A"/>
    <w:rsid w:val="00F80E46"/>
    <w:rsid w:val="00F812C6"/>
    <w:rsid w:val="00F81958"/>
    <w:rsid w:val="00F83605"/>
    <w:rsid w:val="00F836D3"/>
    <w:rsid w:val="00F8398E"/>
    <w:rsid w:val="00F846D0"/>
    <w:rsid w:val="00F8513B"/>
    <w:rsid w:val="00F85A4C"/>
    <w:rsid w:val="00F86998"/>
    <w:rsid w:val="00F871A2"/>
    <w:rsid w:val="00F90275"/>
    <w:rsid w:val="00F9233A"/>
    <w:rsid w:val="00F9399D"/>
    <w:rsid w:val="00F93EE0"/>
    <w:rsid w:val="00F95A2F"/>
    <w:rsid w:val="00F96C65"/>
    <w:rsid w:val="00FA01F5"/>
    <w:rsid w:val="00FA0B87"/>
    <w:rsid w:val="00FA103A"/>
    <w:rsid w:val="00FA1A4E"/>
    <w:rsid w:val="00FA1D8B"/>
    <w:rsid w:val="00FA2309"/>
    <w:rsid w:val="00FA2839"/>
    <w:rsid w:val="00FA292D"/>
    <w:rsid w:val="00FA2C04"/>
    <w:rsid w:val="00FA2D02"/>
    <w:rsid w:val="00FA2E91"/>
    <w:rsid w:val="00FA386A"/>
    <w:rsid w:val="00FA40BB"/>
    <w:rsid w:val="00FA46D0"/>
    <w:rsid w:val="00FA50B7"/>
    <w:rsid w:val="00FA5317"/>
    <w:rsid w:val="00FA7495"/>
    <w:rsid w:val="00FA7BD6"/>
    <w:rsid w:val="00FA7C54"/>
    <w:rsid w:val="00FB040E"/>
    <w:rsid w:val="00FB0EB4"/>
    <w:rsid w:val="00FB17D9"/>
    <w:rsid w:val="00FB1A03"/>
    <w:rsid w:val="00FB29D9"/>
    <w:rsid w:val="00FB3626"/>
    <w:rsid w:val="00FB495A"/>
    <w:rsid w:val="00FB523F"/>
    <w:rsid w:val="00FB60B5"/>
    <w:rsid w:val="00FB69C1"/>
    <w:rsid w:val="00FB6A47"/>
    <w:rsid w:val="00FC0116"/>
    <w:rsid w:val="00FC09B7"/>
    <w:rsid w:val="00FC1466"/>
    <w:rsid w:val="00FC1C52"/>
    <w:rsid w:val="00FC3712"/>
    <w:rsid w:val="00FC4272"/>
    <w:rsid w:val="00FC494A"/>
    <w:rsid w:val="00FC65E4"/>
    <w:rsid w:val="00FC73FE"/>
    <w:rsid w:val="00FD0069"/>
    <w:rsid w:val="00FD0FC1"/>
    <w:rsid w:val="00FD1205"/>
    <w:rsid w:val="00FD172A"/>
    <w:rsid w:val="00FD19A2"/>
    <w:rsid w:val="00FD2609"/>
    <w:rsid w:val="00FD3F64"/>
    <w:rsid w:val="00FD6628"/>
    <w:rsid w:val="00FD72DC"/>
    <w:rsid w:val="00FE012C"/>
    <w:rsid w:val="00FE1F29"/>
    <w:rsid w:val="00FE24A8"/>
    <w:rsid w:val="00FE4335"/>
    <w:rsid w:val="00FF0165"/>
    <w:rsid w:val="00FF0AB8"/>
    <w:rsid w:val="00FF4221"/>
    <w:rsid w:val="00FF4CCD"/>
    <w:rsid w:val="00FF5C1E"/>
    <w:rsid w:val="00FF674E"/>
    <w:rsid w:val="00FF7117"/>
    <w:rsid w:val="00FF74D1"/>
    <w:rsid w:val="00FF76BC"/>
    <w:rsid w:val="00FF786B"/>
    <w:rsid w:val="00FF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D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93"/>
    <w:pPr>
      <w:overflowPunct w:val="0"/>
      <w:autoSpaceDE w:val="0"/>
      <w:autoSpaceDN w:val="0"/>
      <w:adjustRightInd w:val="0"/>
    </w:pPr>
  </w:style>
  <w:style w:type="paragraph" w:styleId="1">
    <w:name w:val="heading 1"/>
    <w:basedOn w:val="a"/>
    <w:next w:val="a"/>
    <w:qFormat/>
    <w:rsid w:val="00F476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qFormat/>
    <w:rsid w:val="00F871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customStyle="1" w:styleId="10">
    <w:name w:val="Название1"/>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aliases w:val="Обя,мелкий,норма,No Spacing1,мой рабочий"/>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маркированный,Абзац списка1"/>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uiPriority w:val="22"/>
    <w:qFormat/>
    <w:rsid w:val="007111E8"/>
    <w:rPr>
      <w:b/>
      <w:bCs/>
    </w:rPr>
  </w:style>
  <w:style w:type="paragraph" w:styleId="af5">
    <w:name w:val="Body Text"/>
    <w:aliases w:val="Body Text Char,gl,Body3,paragraph 2,paragraph 21,L1 Body Text"/>
    <w:basedOn w:val="a"/>
    <w:link w:val="af6"/>
    <w:rsid w:val="00F47686"/>
    <w:pPr>
      <w:spacing w:after="120"/>
    </w:pPr>
  </w:style>
  <w:style w:type="character" w:customStyle="1" w:styleId="30">
    <w:name w:val="Заголовок 3 Знак"/>
    <w:link w:val="3"/>
    <w:rsid w:val="00F871A2"/>
    <w:rPr>
      <w:rFonts w:ascii="Arial" w:hAnsi="Arial" w:cs="Arial"/>
      <w:b/>
      <w:bCs/>
      <w:sz w:val="26"/>
      <w:szCs w:val="26"/>
      <w:lang w:val="ru-RU" w:eastAsia="ru-RU" w:bidi="ar-SA"/>
    </w:rPr>
  </w:style>
  <w:style w:type="paragraph" w:styleId="HTML">
    <w:name w:val="HTML Preformatted"/>
    <w:basedOn w:val="a"/>
    <w:link w:val="HTML0"/>
    <w:rsid w:val="00F8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link w:val="HTML"/>
    <w:locked/>
    <w:rsid w:val="00F871A2"/>
    <w:rPr>
      <w:rFonts w:ascii="Courier New" w:hAnsi="Courier New" w:cs="Courier New"/>
      <w:lang w:val="ru-RU" w:eastAsia="ru-RU" w:bidi="ar-SA"/>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F871A2"/>
    <w:rPr>
      <w:sz w:val="24"/>
      <w:szCs w:val="24"/>
      <w:lang w:val="ru-RU" w:eastAsia="ru-RU" w:bidi="ar-SA"/>
    </w:rPr>
  </w:style>
  <w:style w:type="character" w:customStyle="1" w:styleId="ab">
    <w:name w:val="Верхний колонтитул Знак"/>
    <w:link w:val="aa"/>
    <w:uiPriority w:val="99"/>
    <w:rsid w:val="00F871A2"/>
    <w:rPr>
      <w:sz w:val="24"/>
      <w:szCs w:val="24"/>
      <w:lang w:val="ru-RU" w:eastAsia="ar-SA" w:bidi="ar-SA"/>
    </w:rPr>
  </w:style>
  <w:style w:type="character" w:customStyle="1" w:styleId="20">
    <w:name w:val="Заголовок 2 Знак"/>
    <w:link w:val="2"/>
    <w:semiHidden/>
    <w:rsid w:val="00F871A2"/>
    <w:rPr>
      <w:rFonts w:ascii="Times/Kazakh" w:hAnsi="Times/Kazakh"/>
      <w:b/>
      <w:sz w:val="26"/>
      <w:lang w:val="ru-RU" w:eastAsia="ko-KR" w:bidi="ar-SA"/>
    </w:rPr>
  </w:style>
  <w:style w:type="character" w:customStyle="1" w:styleId="af6">
    <w:name w:val="Основной текст Знак"/>
    <w:aliases w:val="Body Text Char Знак,gl Знак,Body3 Знак,paragraph 2 Знак,paragraph 21 Знак,L1 Body Text Знак"/>
    <w:link w:val="af5"/>
    <w:rsid w:val="00F871A2"/>
    <w:rPr>
      <w:lang w:val="ru-RU" w:eastAsia="ru-RU" w:bidi="ar-SA"/>
    </w:rPr>
  </w:style>
  <w:style w:type="character" w:customStyle="1" w:styleId="af7">
    <w:name w:val="Нижний колонтитул Знак"/>
    <w:link w:val="af8"/>
    <w:rsid w:val="00F871A2"/>
    <w:rPr>
      <w:sz w:val="24"/>
      <w:szCs w:val="24"/>
      <w:lang w:bidi="ar-SA"/>
    </w:rPr>
  </w:style>
  <w:style w:type="paragraph" w:styleId="af8">
    <w:name w:val="footer"/>
    <w:basedOn w:val="a"/>
    <w:link w:val="af7"/>
    <w:rsid w:val="00F871A2"/>
    <w:pPr>
      <w:tabs>
        <w:tab w:val="center" w:pos="4677"/>
        <w:tab w:val="right" w:pos="9355"/>
      </w:tabs>
      <w:overflowPunct/>
      <w:autoSpaceDE/>
      <w:autoSpaceDN/>
      <w:adjustRightInd/>
    </w:pPr>
    <w:rPr>
      <w:sz w:val="24"/>
      <w:szCs w:val="24"/>
    </w:rPr>
  </w:style>
  <w:style w:type="character" w:customStyle="1" w:styleId="af9">
    <w:name w:val="Текст выноски Знак"/>
    <w:link w:val="afa"/>
    <w:rsid w:val="00F871A2"/>
    <w:rPr>
      <w:rFonts w:ascii="Tahoma" w:hAnsi="Tahoma"/>
      <w:sz w:val="16"/>
      <w:szCs w:val="16"/>
      <w:lang w:bidi="ar-SA"/>
    </w:rPr>
  </w:style>
  <w:style w:type="paragraph" w:styleId="afa">
    <w:name w:val="Balloon Text"/>
    <w:basedOn w:val="a"/>
    <w:link w:val="af9"/>
    <w:rsid w:val="00F871A2"/>
    <w:pPr>
      <w:overflowPunct/>
      <w:autoSpaceDE/>
      <w:autoSpaceDN/>
      <w:adjustRightInd/>
    </w:pPr>
    <w:rPr>
      <w:rFonts w:ascii="Tahoma" w:hAnsi="Tahoma"/>
      <w:sz w:val="16"/>
      <w:szCs w:val="16"/>
    </w:rPr>
  </w:style>
  <w:style w:type="paragraph" w:customStyle="1" w:styleId="12">
    <w:name w:val="Без интервала1"/>
    <w:rsid w:val="00F871A2"/>
    <w:rPr>
      <w:rFonts w:ascii="Calibri" w:hAnsi="Calibri" w:cs="Calibri"/>
      <w:sz w:val="22"/>
      <w:szCs w:val="22"/>
      <w:lang w:eastAsia="en-US"/>
    </w:rPr>
  </w:style>
  <w:style w:type="character" w:customStyle="1" w:styleId="s03">
    <w:name w:val="s03"/>
    <w:rsid w:val="00F871A2"/>
    <w:rPr>
      <w:rFonts w:ascii="Times New Roman" w:hAnsi="Times New Roman" w:cs="Times New Roman" w:hint="default"/>
      <w:b w:val="0"/>
      <w:bCs w:val="0"/>
      <w:i w:val="0"/>
      <w:iCs w:val="0"/>
      <w:color w:val="000000"/>
    </w:rPr>
  </w:style>
  <w:style w:type="paragraph" w:customStyle="1" w:styleId="22">
    <w:name w:val="Абзац списка2"/>
    <w:basedOn w:val="a"/>
    <w:link w:val="ListParagraphChar"/>
    <w:uiPriority w:val="99"/>
    <w:rsid w:val="00EF4F7F"/>
    <w:pPr>
      <w:overflowPunct/>
      <w:autoSpaceDE/>
      <w:autoSpaceDN/>
      <w:adjustRightInd/>
      <w:spacing w:after="200" w:line="276" w:lineRule="auto"/>
      <w:ind w:left="720"/>
    </w:pPr>
    <w:rPr>
      <w:rFonts w:ascii="Calibri" w:hAnsi="Calibri"/>
      <w:sz w:val="22"/>
      <w:szCs w:val="22"/>
    </w:rPr>
  </w:style>
  <w:style w:type="character" w:customStyle="1" w:styleId="31">
    <w:name w:val="Знак Знак3"/>
    <w:locked/>
    <w:rsid w:val="00983788"/>
    <w:rPr>
      <w:sz w:val="28"/>
      <w:szCs w:val="28"/>
      <w:lang w:val="ru-RU" w:eastAsia="ru-RU"/>
    </w:rPr>
  </w:style>
  <w:style w:type="character" w:customStyle="1" w:styleId="status1">
    <w:name w:val="status1"/>
    <w:rsid w:val="00FF7C50"/>
    <w:rPr>
      <w:vanish/>
      <w:webHidden w:val="0"/>
      <w:sz w:val="15"/>
      <w:szCs w:val="15"/>
      <w:shd w:val="clear" w:color="auto" w:fill="DDDDDD"/>
      <w:specVanish w:val="0"/>
    </w:rPr>
  </w:style>
  <w:style w:type="character" w:customStyle="1" w:styleId="af0">
    <w:name w:val="Абзац списка Знак"/>
    <w:aliases w:val="маркированный Знак,Абзац списка1 Знак"/>
    <w:link w:val="af"/>
    <w:uiPriority w:val="34"/>
    <w:locked/>
    <w:rsid w:val="000475C0"/>
    <w:rPr>
      <w:rFonts w:ascii="Calibri" w:eastAsia="Calibri" w:hAnsi="Calibri"/>
      <w:sz w:val="22"/>
      <w:szCs w:val="22"/>
      <w:lang w:eastAsia="en-US"/>
    </w:rPr>
  </w:style>
  <w:style w:type="character" w:customStyle="1" w:styleId="ListParagraphChar">
    <w:name w:val="List Paragraph Char"/>
    <w:link w:val="22"/>
    <w:uiPriority w:val="99"/>
    <w:locked/>
    <w:rsid w:val="00F1267A"/>
    <w:rPr>
      <w:rFonts w:ascii="Calibri" w:hAnsi="Calibri" w:cs="Calibri"/>
      <w:sz w:val="22"/>
      <w:szCs w:val="22"/>
    </w:rPr>
  </w:style>
  <w:style w:type="character" w:customStyle="1" w:styleId="a8">
    <w:name w:val="Без интервала Знак"/>
    <w:aliases w:val="Обя Знак,мелкий Знак,норма Знак,No Spacing1 Знак,мой рабочий Знак"/>
    <w:link w:val="a7"/>
    <w:uiPriority w:val="1"/>
    <w:locked/>
    <w:rsid w:val="00736292"/>
    <w:rPr>
      <w:sz w:val="24"/>
      <w:szCs w:val="24"/>
      <w:lang w:bidi="ar-SA"/>
    </w:rPr>
  </w:style>
  <w:style w:type="paragraph" w:customStyle="1" w:styleId="afb">
    <w:name w:val="Без интервала Знак Знак Знак Знак Знак Знак Знак"/>
    <w:qFormat/>
    <w:rsid w:val="00736292"/>
    <w:rPr>
      <w:color w:val="000000"/>
      <w:sz w:val="24"/>
      <w:szCs w:val="24"/>
    </w:rPr>
  </w:style>
  <w:style w:type="paragraph" w:customStyle="1" w:styleId="msobodytextindentcxspmiddle">
    <w:name w:val="msobodytextindentcxspmiddle"/>
    <w:basedOn w:val="a"/>
    <w:rsid w:val="006C30A3"/>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93"/>
    <w:pPr>
      <w:overflowPunct w:val="0"/>
      <w:autoSpaceDE w:val="0"/>
      <w:autoSpaceDN w:val="0"/>
      <w:adjustRightInd w:val="0"/>
    </w:pPr>
  </w:style>
  <w:style w:type="paragraph" w:styleId="1">
    <w:name w:val="heading 1"/>
    <w:basedOn w:val="a"/>
    <w:next w:val="a"/>
    <w:qFormat/>
    <w:rsid w:val="00F476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qFormat/>
    <w:rsid w:val="00F871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customStyle="1" w:styleId="10">
    <w:name w:val="Название1"/>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aliases w:val="Обя,мелкий,норма,No Spacing1,мой рабочий"/>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маркированный,Абзац списка1"/>
    <w:basedOn w:val="a"/>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uiPriority w:val="22"/>
    <w:qFormat/>
    <w:rsid w:val="007111E8"/>
    <w:rPr>
      <w:b/>
      <w:bCs/>
    </w:rPr>
  </w:style>
  <w:style w:type="paragraph" w:styleId="af5">
    <w:name w:val="Body Text"/>
    <w:aliases w:val="Body Text Char,gl,Body3,paragraph 2,paragraph 21,L1 Body Text"/>
    <w:basedOn w:val="a"/>
    <w:link w:val="af6"/>
    <w:rsid w:val="00F47686"/>
    <w:pPr>
      <w:spacing w:after="120"/>
    </w:pPr>
  </w:style>
  <w:style w:type="character" w:customStyle="1" w:styleId="30">
    <w:name w:val="Заголовок 3 Знак"/>
    <w:link w:val="3"/>
    <w:rsid w:val="00F871A2"/>
    <w:rPr>
      <w:rFonts w:ascii="Arial" w:hAnsi="Arial" w:cs="Arial"/>
      <w:b/>
      <w:bCs/>
      <w:sz w:val="26"/>
      <w:szCs w:val="26"/>
      <w:lang w:val="ru-RU" w:eastAsia="ru-RU" w:bidi="ar-SA"/>
    </w:rPr>
  </w:style>
  <w:style w:type="paragraph" w:styleId="HTML">
    <w:name w:val="HTML Preformatted"/>
    <w:basedOn w:val="a"/>
    <w:link w:val="HTML0"/>
    <w:rsid w:val="00F8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link w:val="HTML"/>
    <w:locked/>
    <w:rsid w:val="00F871A2"/>
    <w:rPr>
      <w:rFonts w:ascii="Courier New" w:hAnsi="Courier New" w:cs="Courier New"/>
      <w:lang w:val="ru-RU" w:eastAsia="ru-RU" w:bidi="ar-SA"/>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F871A2"/>
    <w:rPr>
      <w:sz w:val="24"/>
      <w:szCs w:val="24"/>
      <w:lang w:val="ru-RU" w:eastAsia="ru-RU" w:bidi="ar-SA"/>
    </w:rPr>
  </w:style>
  <w:style w:type="character" w:customStyle="1" w:styleId="ab">
    <w:name w:val="Верхний колонтитул Знак"/>
    <w:link w:val="aa"/>
    <w:uiPriority w:val="99"/>
    <w:rsid w:val="00F871A2"/>
    <w:rPr>
      <w:sz w:val="24"/>
      <w:szCs w:val="24"/>
      <w:lang w:val="ru-RU" w:eastAsia="ar-SA" w:bidi="ar-SA"/>
    </w:rPr>
  </w:style>
  <w:style w:type="character" w:customStyle="1" w:styleId="20">
    <w:name w:val="Заголовок 2 Знак"/>
    <w:link w:val="2"/>
    <w:semiHidden/>
    <w:rsid w:val="00F871A2"/>
    <w:rPr>
      <w:rFonts w:ascii="Times/Kazakh" w:hAnsi="Times/Kazakh"/>
      <w:b/>
      <w:sz w:val="26"/>
      <w:lang w:val="ru-RU" w:eastAsia="ko-KR" w:bidi="ar-SA"/>
    </w:rPr>
  </w:style>
  <w:style w:type="character" w:customStyle="1" w:styleId="af6">
    <w:name w:val="Основной текст Знак"/>
    <w:aliases w:val="Body Text Char Знак,gl Знак,Body3 Знак,paragraph 2 Знак,paragraph 21 Знак,L1 Body Text Знак"/>
    <w:link w:val="af5"/>
    <w:rsid w:val="00F871A2"/>
    <w:rPr>
      <w:lang w:val="ru-RU" w:eastAsia="ru-RU" w:bidi="ar-SA"/>
    </w:rPr>
  </w:style>
  <w:style w:type="character" w:customStyle="1" w:styleId="af7">
    <w:name w:val="Нижний колонтитул Знак"/>
    <w:link w:val="af8"/>
    <w:rsid w:val="00F871A2"/>
    <w:rPr>
      <w:sz w:val="24"/>
      <w:szCs w:val="24"/>
      <w:lang w:bidi="ar-SA"/>
    </w:rPr>
  </w:style>
  <w:style w:type="paragraph" w:styleId="af8">
    <w:name w:val="footer"/>
    <w:basedOn w:val="a"/>
    <w:link w:val="af7"/>
    <w:rsid w:val="00F871A2"/>
    <w:pPr>
      <w:tabs>
        <w:tab w:val="center" w:pos="4677"/>
        <w:tab w:val="right" w:pos="9355"/>
      </w:tabs>
      <w:overflowPunct/>
      <w:autoSpaceDE/>
      <w:autoSpaceDN/>
      <w:adjustRightInd/>
    </w:pPr>
    <w:rPr>
      <w:sz w:val="24"/>
      <w:szCs w:val="24"/>
    </w:rPr>
  </w:style>
  <w:style w:type="character" w:customStyle="1" w:styleId="af9">
    <w:name w:val="Текст выноски Знак"/>
    <w:link w:val="afa"/>
    <w:rsid w:val="00F871A2"/>
    <w:rPr>
      <w:rFonts w:ascii="Tahoma" w:hAnsi="Tahoma"/>
      <w:sz w:val="16"/>
      <w:szCs w:val="16"/>
      <w:lang w:bidi="ar-SA"/>
    </w:rPr>
  </w:style>
  <w:style w:type="paragraph" w:styleId="afa">
    <w:name w:val="Balloon Text"/>
    <w:basedOn w:val="a"/>
    <w:link w:val="af9"/>
    <w:rsid w:val="00F871A2"/>
    <w:pPr>
      <w:overflowPunct/>
      <w:autoSpaceDE/>
      <w:autoSpaceDN/>
      <w:adjustRightInd/>
    </w:pPr>
    <w:rPr>
      <w:rFonts w:ascii="Tahoma" w:hAnsi="Tahoma"/>
      <w:sz w:val="16"/>
      <w:szCs w:val="16"/>
    </w:rPr>
  </w:style>
  <w:style w:type="paragraph" w:customStyle="1" w:styleId="12">
    <w:name w:val="Без интервала1"/>
    <w:rsid w:val="00F871A2"/>
    <w:rPr>
      <w:rFonts w:ascii="Calibri" w:hAnsi="Calibri" w:cs="Calibri"/>
      <w:sz w:val="22"/>
      <w:szCs w:val="22"/>
      <w:lang w:eastAsia="en-US"/>
    </w:rPr>
  </w:style>
  <w:style w:type="character" w:customStyle="1" w:styleId="s03">
    <w:name w:val="s03"/>
    <w:rsid w:val="00F871A2"/>
    <w:rPr>
      <w:rFonts w:ascii="Times New Roman" w:hAnsi="Times New Roman" w:cs="Times New Roman" w:hint="default"/>
      <w:b w:val="0"/>
      <w:bCs w:val="0"/>
      <w:i w:val="0"/>
      <w:iCs w:val="0"/>
      <w:color w:val="000000"/>
    </w:rPr>
  </w:style>
  <w:style w:type="paragraph" w:customStyle="1" w:styleId="22">
    <w:name w:val="Абзац списка2"/>
    <w:basedOn w:val="a"/>
    <w:link w:val="ListParagraphChar"/>
    <w:uiPriority w:val="99"/>
    <w:rsid w:val="00EF4F7F"/>
    <w:pPr>
      <w:overflowPunct/>
      <w:autoSpaceDE/>
      <w:autoSpaceDN/>
      <w:adjustRightInd/>
      <w:spacing w:after="200" w:line="276" w:lineRule="auto"/>
      <w:ind w:left="720"/>
    </w:pPr>
    <w:rPr>
      <w:rFonts w:ascii="Calibri" w:hAnsi="Calibri"/>
      <w:sz w:val="22"/>
      <w:szCs w:val="22"/>
    </w:rPr>
  </w:style>
  <w:style w:type="character" w:customStyle="1" w:styleId="31">
    <w:name w:val="Знак Знак3"/>
    <w:locked/>
    <w:rsid w:val="00983788"/>
    <w:rPr>
      <w:sz w:val="28"/>
      <w:szCs w:val="28"/>
      <w:lang w:val="ru-RU" w:eastAsia="ru-RU"/>
    </w:rPr>
  </w:style>
  <w:style w:type="character" w:customStyle="1" w:styleId="status1">
    <w:name w:val="status1"/>
    <w:rsid w:val="00FF7C50"/>
    <w:rPr>
      <w:vanish/>
      <w:webHidden w:val="0"/>
      <w:sz w:val="15"/>
      <w:szCs w:val="15"/>
      <w:shd w:val="clear" w:color="auto" w:fill="DDDDDD"/>
      <w:specVanish w:val="0"/>
    </w:rPr>
  </w:style>
  <w:style w:type="character" w:customStyle="1" w:styleId="af0">
    <w:name w:val="Абзац списка Знак"/>
    <w:aliases w:val="маркированный Знак,Абзац списка1 Знак"/>
    <w:link w:val="af"/>
    <w:uiPriority w:val="34"/>
    <w:locked/>
    <w:rsid w:val="000475C0"/>
    <w:rPr>
      <w:rFonts w:ascii="Calibri" w:eastAsia="Calibri" w:hAnsi="Calibri"/>
      <w:sz w:val="22"/>
      <w:szCs w:val="22"/>
      <w:lang w:eastAsia="en-US"/>
    </w:rPr>
  </w:style>
  <w:style w:type="character" w:customStyle="1" w:styleId="ListParagraphChar">
    <w:name w:val="List Paragraph Char"/>
    <w:link w:val="22"/>
    <w:uiPriority w:val="99"/>
    <w:locked/>
    <w:rsid w:val="00F1267A"/>
    <w:rPr>
      <w:rFonts w:ascii="Calibri" w:hAnsi="Calibri" w:cs="Calibri"/>
      <w:sz w:val="22"/>
      <w:szCs w:val="22"/>
    </w:rPr>
  </w:style>
  <w:style w:type="character" w:customStyle="1" w:styleId="a8">
    <w:name w:val="Без интервала Знак"/>
    <w:aliases w:val="Обя Знак,мелкий Знак,норма Знак,No Spacing1 Знак,мой рабочий Знак"/>
    <w:link w:val="a7"/>
    <w:uiPriority w:val="1"/>
    <w:locked/>
    <w:rsid w:val="00736292"/>
    <w:rPr>
      <w:sz w:val="24"/>
      <w:szCs w:val="24"/>
      <w:lang w:bidi="ar-SA"/>
    </w:rPr>
  </w:style>
  <w:style w:type="paragraph" w:customStyle="1" w:styleId="afb">
    <w:name w:val="Без интервала Знак Знак Знак Знак Знак Знак Знак"/>
    <w:qFormat/>
    <w:rsid w:val="00736292"/>
    <w:rPr>
      <w:color w:val="000000"/>
      <w:sz w:val="24"/>
      <w:szCs w:val="24"/>
    </w:rPr>
  </w:style>
  <w:style w:type="paragraph" w:customStyle="1" w:styleId="msobodytextindentcxspmiddle">
    <w:name w:val="msobodytextindentcxspmiddle"/>
    <w:basedOn w:val="a"/>
    <w:rsid w:val="006C30A3"/>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6536">
      <w:bodyDiv w:val="1"/>
      <w:marLeft w:val="0"/>
      <w:marRight w:val="0"/>
      <w:marTop w:val="0"/>
      <w:marBottom w:val="0"/>
      <w:divBdr>
        <w:top w:val="none" w:sz="0" w:space="0" w:color="auto"/>
        <w:left w:val="none" w:sz="0" w:space="0" w:color="auto"/>
        <w:bottom w:val="none" w:sz="0" w:space="0" w:color="auto"/>
        <w:right w:val="none" w:sz="0" w:space="0" w:color="auto"/>
      </w:divBdr>
    </w:div>
    <w:div w:id="214396260">
      <w:bodyDiv w:val="1"/>
      <w:marLeft w:val="0"/>
      <w:marRight w:val="0"/>
      <w:marTop w:val="0"/>
      <w:marBottom w:val="0"/>
      <w:divBdr>
        <w:top w:val="none" w:sz="0" w:space="0" w:color="auto"/>
        <w:left w:val="none" w:sz="0" w:space="0" w:color="auto"/>
        <w:bottom w:val="none" w:sz="0" w:space="0" w:color="auto"/>
        <w:right w:val="none" w:sz="0" w:space="0" w:color="auto"/>
      </w:divBdr>
    </w:div>
    <w:div w:id="328752774">
      <w:bodyDiv w:val="1"/>
      <w:marLeft w:val="0"/>
      <w:marRight w:val="0"/>
      <w:marTop w:val="0"/>
      <w:marBottom w:val="0"/>
      <w:divBdr>
        <w:top w:val="none" w:sz="0" w:space="0" w:color="auto"/>
        <w:left w:val="none" w:sz="0" w:space="0" w:color="auto"/>
        <w:bottom w:val="none" w:sz="0" w:space="0" w:color="auto"/>
        <w:right w:val="none" w:sz="0" w:space="0" w:color="auto"/>
      </w:divBdr>
    </w:div>
    <w:div w:id="330909507">
      <w:bodyDiv w:val="1"/>
      <w:marLeft w:val="0"/>
      <w:marRight w:val="0"/>
      <w:marTop w:val="0"/>
      <w:marBottom w:val="0"/>
      <w:divBdr>
        <w:top w:val="none" w:sz="0" w:space="0" w:color="auto"/>
        <w:left w:val="none" w:sz="0" w:space="0" w:color="auto"/>
        <w:bottom w:val="none" w:sz="0" w:space="0" w:color="auto"/>
        <w:right w:val="none" w:sz="0" w:space="0" w:color="auto"/>
      </w:divBdr>
    </w:div>
    <w:div w:id="452679357">
      <w:bodyDiv w:val="1"/>
      <w:marLeft w:val="0"/>
      <w:marRight w:val="0"/>
      <w:marTop w:val="0"/>
      <w:marBottom w:val="0"/>
      <w:divBdr>
        <w:top w:val="none" w:sz="0" w:space="0" w:color="auto"/>
        <w:left w:val="none" w:sz="0" w:space="0" w:color="auto"/>
        <w:bottom w:val="none" w:sz="0" w:space="0" w:color="auto"/>
        <w:right w:val="none" w:sz="0" w:space="0" w:color="auto"/>
      </w:divBdr>
    </w:div>
    <w:div w:id="530802890">
      <w:bodyDiv w:val="1"/>
      <w:marLeft w:val="0"/>
      <w:marRight w:val="0"/>
      <w:marTop w:val="0"/>
      <w:marBottom w:val="0"/>
      <w:divBdr>
        <w:top w:val="none" w:sz="0" w:space="0" w:color="auto"/>
        <w:left w:val="none" w:sz="0" w:space="0" w:color="auto"/>
        <w:bottom w:val="none" w:sz="0" w:space="0" w:color="auto"/>
        <w:right w:val="none" w:sz="0" w:space="0" w:color="auto"/>
      </w:divBdr>
    </w:div>
    <w:div w:id="535194305">
      <w:bodyDiv w:val="1"/>
      <w:marLeft w:val="0"/>
      <w:marRight w:val="0"/>
      <w:marTop w:val="0"/>
      <w:marBottom w:val="0"/>
      <w:divBdr>
        <w:top w:val="none" w:sz="0" w:space="0" w:color="auto"/>
        <w:left w:val="none" w:sz="0" w:space="0" w:color="auto"/>
        <w:bottom w:val="none" w:sz="0" w:space="0" w:color="auto"/>
        <w:right w:val="none" w:sz="0" w:space="0" w:color="auto"/>
      </w:divBdr>
    </w:div>
    <w:div w:id="565648168">
      <w:bodyDiv w:val="1"/>
      <w:marLeft w:val="0"/>
      <w:marRight w:val="0"/>
      <w:marTop w:val="0"/>
      <w:marBottom w:val="0"/>
      <w:divBdr>
        <w:top w:val="none" w:sz="0" w:space="0" w:color="auto"/>
        <w:left w:val="none" w:sz="0" w:space="0" w:color="auto"/>
        <w:bottom w:val="none" w:sz="0" w:space="0" w:color="auto"/>
        <w:right w:val="none" w:sz="0" w:space="0" w:color="auto"/>
      </w:divBdr>
    </w:div>
    <w:div w:id="688261611">
      <w:bodyDiv w:val="1"/>
      <w:marLeft w:val="0"/>
      <w:marRight w:val="0"/>
      <w:marTop w:val="0"/>
      <w:marBottom w:val="0"/>
      <w:divBdr>
        <w:top w:val="none" w:sz="0" w:space="0" w:color="auto"/>
        <w:left w:val="none" w:sz="0" w:space="0" w:color="auto"/>
        <w:bottom w:val="none" w:sz="0" w:space="0" w:color="auto"/>
        <w:right w:val="none" w:sz="0" w:space="0" w:color="auto"/>
      </w:divBdr>
    </w:div>
    <w:div w:id="778066167">
      <w:bodyDiv w:val="1"/>
      <w:marLeft w:val="0"/>
      <w:marRight w:val="0"/>
      <w:marTop w:val="0"/>
      <w:marBottom w:val="0"/>
      <w:divBdr>
        <w:top w:val="none" w:sz="0" w:space="0" w:color="auto"/>
        <w:left w:val="none" w:sz="0" w:space="0" w:color="auto"/>
        <w:bottom w:val="none" w:sz="0" w:space="0" w:color="auto"/>
        <w:right w:val="none" w:sz="0" w:space="0" w:color="auto"/>
      </w:divBdr>
      <w:divsChild>
        <w:div w:id="1700662097">
          <w:marLeft w:val="0"/>
          <w:marRight w:val="0"/>
          <w:marTop w:val="0"/>
          <w:marBottom w:val="0"/>
          <w:divBdr>
            <w:top w:val="none" w:sz="0" w:space="0" w:color="auto"/>
            <w:left w:val="none" w:sz="0" w:space="0" w:color="auto"/>
            <w:bottom w:val="none" w:sz="0" w:space="0" w:color="auto"/>
            <w:right w:val="none" w:sz="0" w:space="0" w:color="auto"/>
          </w:divBdr>
          <w:divsChild>
            <w:div w:id="491062462">
              <w:marLeft w:val="0"/>
              <w:marRight w:val="0"/>
              <w:marTop w:val="0"/>
              <w:marBottom w:val="0"/>
              <w:divBdr>
                <w:top w:val="none" w:sz="0" w:space="0" w:color="auto"/>
                <w:left w:val="none" w:sz="0" w:space="0" w:color="auto"/>
                <w:bottom w:val="none" w:sz="0" w:space="0" w:color="auto"/>
                <w:right w:val="none" w:sz="0" w:space="0" w:color="auto"/>
              </w:divBdr>
              <w:divsChild>
                <w:div w:id="750202620">
                  <w:marLeft w:val="0"/>
                  <w:marRight w:val="0"/>
                  <w:marTop w:val="0"/>
                  <w:marBottom w:val="0"/>
                  <w:divBdr>
                    <w:top w:val="none" w:sz="0" w:space="0" w:color="auto"/>
                    <w:left w:val="none" w:sz="0" w:space="0" w:color="auto"/>
                    <w:bottom w:val="none" w:sz="0" w:space="0" w:color="auto"/>
                    <w:right w:val="none" w:sz="0" w:space="0" w:color="auto"/>
                  </w:divBdr>
                  <w:divsChild>
                    <w:div w:id="6458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4742">
      <w:bodyDiv w:val="1"/>
      <w:marLeft w:val="0"/>
      <w:marRight w:val="0"/>
      <w:marTop w:val="0"/>
      <w:marBottom w:val="0"/>
      <w:divBdr>
        <w:top w:val="none" w:sz="0" w:space="0" w:color="auto"/>
        <w:left w:val="none" w:sz="0" w:space="0" w:color="auto"/>
        <w:bottom w:val="none" w:sz="0" w:space="0" w:color="auto"/>
        <w:right w:val="none" w:sz="0" w:space="0" w:color="auto"/>
      </w:divBdr>
    </w:div>
    <w:div w:id="1119642187">
      <w:bodyDiv w:val="1"/>
      <w:marLeft w:val="0"/>
      <w:marRight w:val="0"/>
      <w:marTop w:val="0"/>
      <w:marBottom w:val="0"/>
      <w:divBdr>
        <w:top w:val="none" w:sz="0" w:space="0" w:color="auto"/>
        <w:left w:val="none" w:sz="0" w:space="0" w:color="auto"/>
        <w:bottom w:val="none" w:sz="0" w:space="0" w:color="auto"/>
        <w:right w:val="none" w:sz="0" w:space="0" w:color="auto"/>
      </w:divBdr>
    </w:div>
    <w:div w:id="1142423681">
      <w:bodyDiv w:val="1"/>
      <w:marLeft w:val="0"/>
      <w:marRight w:val="0"/>
      <w:marTop w:val="0"/>
      <w:marBottom w:val="0"/>
      <w:divBdr>
        <w:top w:val="none" w:sz="0" w:space="0" w:color="auto"/>
        <w:left w:val="none" w:sz="0" w:space="0" w:color="auto"/>
        <w:bottom w:val="none" w:sz="0" w:space="0" w:color="auto"/>
        <w:right w:val="none" w:sz="0" w:space="0" w:color="auto"/>
      </w:divBdr>
    </w:div>
    <w:div w:id="1211499814">
      <w:bodyDiv w:val="1"/>
      <w:marLeft w:val="0"/>
      <w:marRight w:val="0"/>
      <w:marTop w:val="0"/>
      <w:marBottom w:val="0"/>
      <w:divBdr>
        <w:top w:val="none" w:sz="0" w:space="0" w:color="auto"/>
        <w:left w:val="none" w:sz="0" w:space="0" w:color="auto"/>
        <w:bottom w:val="none" w:sz="0" w:space="0" w:color="auto"/>
        <w:right w:val="none" w:sz="0" w:space="0" w:color="auto"/>
      </w:divBdr>
    </w:div>
    <w:div w:id="1290473761">
      <w:bodyDiv w:val="1"/>
      <w:marLeft w:val="0"/>
      <w:marRight w:val="0"/>
      <w:marTop w:val="0"/>
      <w:marBottom w:val="0"/>
      <w:divBdr>
        <w:top w:val="none" w:sz="0" w:space="0" w:color="auto"/>
        <w:left w:val="none" w:sz="0" w:space="0" w:color="auto"/>
        <w:bottom w:val="none" w:sz="0" w:space="0" w:color="auto"/>
        <w:right w:val="none" w:sz="0" w:space="0" w:color="auto"/>
      </w:divBdr>
    </w:div>
    <w:div w:id="1546061009">
      <w:bodyDiv w:val="1"/>
      <w:marLeft w:val="0"/>
      <w:marRight w:val="0"/>
      <w:marTop w:val="0"/>
      <w:marBottom w:val="0"/>
      <w:divBdr>
        <w:top w:val="none" w:sz="0" w:space="0" w:color="auto"/>
        <w:left w:val="none" w:sz="0" w:space="0" w:color="auto"/>
        <w:bottom w:val="none" w:sz="0" w:space="0" w:color="auto"/>
        <w:right w:val="none" w:sz="0" w:space="0" w:color="auto"/>
      </w:divBdr>
    </w:div>
    <w:div w:id="1584098868">
      <w:bodyDiv w:val="1"/>
      <w:marLeft w:val="0"/>
      <w:marRight w:val="0"/>
      <w:marTop w:val="0"/>
      <w:marBottom w:val="0"/>
      <w:divBdr>
        <w:top w:val="none" w:sz="0" w:space="0" w:color="auto"/>
        <w:left w:val="none" w:sz="0" w:space="0" w:color="auto"/>
        <w:bottom w:val="none" w:sz="0" w:space="0" w:color="auto"/>
        <w:right w:val="none" w:sz="0" w:space="0" w:color="auto"/>
      </w:divBdr>
    </w:div>
    <w:div w:id="1672681824">
      <w:bodyDiv w:val="1"/>
      <w:marLeft w:val="0"/>
      <w:marRight w:val="0"/>
      <w:marTop w:val="0"/>
      <w:marBottom w:val="0"/>
      <w:divBdr>
        <w:top w:val="none" w:sz="0" w:space="0" w:color="auto"/>
        <w:left w:val="none" w:sz="0" w:space="0" w:color="auto"/>
        <w:bottom w:val="none" w:sz="0" w:space="0" w:color="auto"/>
        <w:right w:val="none" w:sz="0" w:space="0" w:color="auto"/>
      </w:divBdr>
    </w:div>
    <w:div w:id="1772773993">
      <w:bodyDiv w:val="1"/>
      <w:marLeft w:val="0"/>
      <w:marRight w:val="0"/>
      <w:marTop w:val="0"/>
      <w:marBottom w:val="0"/>
      <w:divBdr>
        <w:top w:val="none" w:sz="0" w:space="0" w:color="auto"/>
        <w:left w:val="none" w:sz="0" w:space="0" w:color="auto"/>
        <w:bottom w:val="none" w:sz="0" w:space="0" w:color="auto"/>
        <w:right w:val="none" w:sz="0" w:space="0" w:color="auto"/>
      </w:divBdr>
    </w:div>
    <w:div w:id="1959331556">
      <w:bodyDiv w:val="1"/>
      <w:marLeft w:val="0"/>
      <w:marRight w:val="0"/>
      <w:marTop w:val="0"/>
      <w:marBottom w:val="0"/>
      <w:divBdr>
        <w:top w:val="none" w:sz="0" w:space="0" w:color="auto"/>
        <w:left w:val="none" w:sz="0" w:space="0" w:color="auto"/>
        <w:bottom w:val="none" w:sz="0" w:space="0" w:color="auto"/>
        <w:right w:val="none" w:sz="0" w:space="0" w:color="auto"/>
      </w:divBdr>
    </w:div>
    <w:div w:id="2085908058">
      <w:bodyDiv w:val="1"/>
      <w:marLeft w:val="0"/>
      <w:marRight w:val="0"/>
      <w:marTop w:val="0"/>
      <w:marBottom w:val="0"/>
      <w:divBdr>
        <w:top w:val="none" w:sz="0" w:space="0" w:color="auto"/>
        <w:left w:val="none" w:sz="0" w:space="0" w:color="auto"/>
        <w:bottom w:val="none" w:sz="0" w:space="0" w:color="auto"/>
        <w:right w:val="none" w:sz="0" w:space="0" w:color="auto"/>
      </w:divBdr>
    </w:div>
    <w:div w:id="2086294365">
      <w:bodyDiv w:val="1"/>
      <w:marLeft w:val="0"/>
      <w:marRight w:val="0"/>
      <w:marTop w:val="0"/>
      <w:marBottom w:val="0"/>
      <w:divBdr>
        <w:top w:val="none" w:sz="0" w:space="0" w:color="auto"/>
        <w:left w:val="none" w:sz="0" w:space="0" w:color="auto"/>
        <w:bottom w:val="none" w:sz="0" w:space="0" w:color="auto"/>
        <w:right w:val="none" w:sz="0" w:space="0" w:color="auto"/>
      </w:divBdr>
    </w:div>
    <w:div w:id="2125153485">
      <w:bodyDiv w:val="1"/>
      <w:marLeft w:val="0"/>
      <w:marRight w:val="0"/>
      <w:marTop w:val="0"/>
      <w:marBottom w:val="0"/>
      <w:divBdr>
        <w:top w:val="none" w:sz="0" w:space="0" w:color="auto"/>
        <w:left w:val="none" w:sz="0" w:space="0" w:color="auto"/>
        <w:bottom w:val="none" w:sz="0" w:space="0" w:color="auto"/>
        <w:right w:val="none" w:sz="0" w:space="0" w:color="auto"/>
      </w:divBdr>
    </w:div>
    <w:div w:id="21409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1FA0F-63D2-4E6B-80A2-FAF8DF5C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Microsoft</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Балабекова Акниет</cp:lastModifiedBy>
  <cp:revision>2</cp:revision>
  <cp:lastPrinted>2022-12-26T08:38:00Z</cp:lastPrinted>
  <dcterms:created xsi:type="dcterms:W3CDTF">2023-01-25T03:56:00Z</dcterms:created>
  <dcterms:modified xsi:type="dcterms:W3CDTF">2023-01-25T03:56:00Z</dcterms:modified>
</cp:coreProperties>
</file>