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261" w:rsidRDefault="00AD1261" w:rsidP="00AD1261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D12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Мемлекеттік</w:t>
      </w:r>
      <w:proofErr w:type="spellEnd"/>
      <w:r w:rsidRPr="00AD12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D12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қолдау</w:t>
      </w:r>
      <w:proofErr w:type="spellEnd"/>
      <w:r w:rsidRPr="00AD12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D12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шараларын</w:t>
      </w:r>
      <w:proofErr w:type="spellEnd"/>
      <w:r w:rsidRPr="00AD12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D12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алу</w:t>
      </w:r>
      <w:proofErr w:type="spellEnd"/>
      <w:r w:rsidRPr="00AD12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D12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үшін</w:t>
      </w:r>
      <w:proofErr w:type="spellEnd"/>
      <w:r w:rsidRPr="00AD12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МО-</w:t>
      </w:r>
      <w:proofErr w:type="spellStart"/>
      <w:r w:rsidRPr="00AD12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ға</w:t>
      </w:r>
      <w:proofErr w:type="spellEnd"/>
      <w:r w:rsidRPr="00AD12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ЭШФ </w:t>
      </w:r>
      <w:proofErr w:type="spellStart"/>
      <w:r w:rsidRPr="00AD12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жіберу</w:t>
      </w:r>
      <w:proofErr w:type="spellEnd"/>
    </w:p>
    <w:p w:rsidR="00E71029" w:rsidRPr="00E71029" w:rsidRDefault="00E71029" w:rsidP="00E71029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ЭШФ АЖ-да "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электрондық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шот-фактуралар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журналында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ЭШФ-ты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органдардың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ақпараттық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жүйелеріне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жіберу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мүмкіндігі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іске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асырылды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Шот-фактураны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жіберуді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жеткізуші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салық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төлеуші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де, ЭШФ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алушы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салық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төлеуші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бастауы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мүмкін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Таңдалған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ЭШФ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контрагентті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растауға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қабылдамауға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жіберіледі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ЭШФ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расталғаннан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кейін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таңдалған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органға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жіберіледі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71029" w:rsidRPr="00E71029" w:rsidRDefault="00E71029" w:rsidP="00E71029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Жіберу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үшін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ЭШФ "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қаралмаған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", "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жеткізілген"мәртебелерінде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қол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жетімді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Егер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ЭШФ </w:t>
      </w:r>
      <w:r w:rsidR="0079603C"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79603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ІЖ</w:t>
      </w:r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негізінде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жазылып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берілген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жағдайда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байланысты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</w:t>
      </w:r>
      <w:r w:rsidR="0079603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ІЖ</w:t>
      </w:r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мәртебесі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расталуы"тиіс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Негізгі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түзетілген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қосымша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ЭШФ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таңдау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кезінде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онымен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байланысты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қолданыстағы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шот-фактуралардың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барлық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тізбегі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органның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ақпараттық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жүйесіне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жіберілетін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болады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71029" w:rsidRPr="00E71029" w:rsidRDefault="00E71029" w:rsidP="00E71029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Бұрын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қолдау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шараларын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жүзеге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асыратын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 АЖ-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ға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жіберілген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электрондық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шот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-фактура,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егер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субсидия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бойынша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төлем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бұрын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алынбаған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болса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қолдау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шараларын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жүзеге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асыратын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басқа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органның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АЖ-не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жіберілуі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мүмкін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176B9" w:rsidRPr="003E2BD9" w:rsidRDefault="00E71029" w:rsidP="00E71029">
      <w:pPr>
        <w:ind w:firstLine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Жіберуге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жіберілген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сұраулар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бойынша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өзекті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ақпаратты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 АЖ ЭШФ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жіберу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журналында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қадағалауға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болады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Осы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журналға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көшу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электрондық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шот-фактуралар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журналынан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жүзеге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асырылады</w:t>
      </w:r>
      <w:proofErr w:type="spellEnd"/>
      <w:r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9603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7176B9" w:rsidRPr="003E2BD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Инструкция для пользователей</w:t>
      </w:r>
    </w:p>
    <w:p w:rsidR="0020311E" w:rsidRDefault="0020311E" w:rsidP="00AD1261">
      <w:pPr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31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 АЖ-</w:t>
      </w:r>
      <w:proofErr w:type="spellStart"/>
      <w:r w:rsidRPr="002031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ға</w:t>
      </w:r>
      <w:proofErr w:type="spellEnd"/>
      <w:r w:rsidRPr="002031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ЭШФ </w:t>
      </w:r>
      <w:proofErr w:type="spellStart"/>
      <w:r w:rsidRPr="002031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жіберуді</w:t>
      </w:r>
      <w:proofErr w:type="spellEnd"/>
      <w:r w:rsidRPr="002031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031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бастау</w:t>
      </w:r>
      <w:proofErr w:type="spellEnd"/>
    </w:p>
    <w:p w:rsidR="00BA4DC7" w:rsidRPr="003E2BD9" w:rsidRDefault="0011130D" w:rsidP="00034942">
      <w:pPr>
        <w:pStyle w:val="a4"/>
        <w:keepNext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proofErr w:type="spellEnd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>органның</w:t>
      </w:r>
      <w:proofErr w:type="spellEnd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>ақпараттық</w:t>
      </w:r>
      <w:proofErr w:type="spellEnd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>жүйесіне</w:t>
      </w:r>
      <w:proofErr w:type="spellEnd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электрондық</w:t>
      </w:r>
      <w:proofErr w:type="spellEnd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>шот-фактураларды</w:t>
      </w:r>
      <w:proofErr w:type="spellEnd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>жіберу</w:t>
      </w:r>
      <w:proofErr w:type="spellEnd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>үшін</w:t>
      </w:r>
      <w:proofErr w:type="spellEnd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</w:t>
      </w:r>
      <w:proofErr w:type="spellStart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>қаралмаған</w:t>
      </w:r>
      <w:proofErr w:type="spellEnd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>", "</w:t>
      </w:r>
      <w:proofErr w:type="spellStart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>жеткізілген"мәртебелерінде</w:t>
      </w:r>
      <w:proofErr w:type="spellEnd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>бір</w:t>
      </w:r>
      <w:proofErr w:type="spellEnd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>немесе</w:t>
      </w:r>
      <w:proofErr w:type="spellEnd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>бірнеше</w:t>
      </w:r>
      <w:proofErr w:type="spellEnd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ЭШФ </w:t>
      </w:r>
      <w:proofErr w:type="spellStart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>таңдау</w:t>
      </w:r>
      <w:proofErr w:type="spellEnd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>қажет</w:t>
      </w:r>
      <w:proofErr w:type="spellEnd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>Жеткізуші</w:t>
      </w:r>
      <w:proofErr w:type="spellEnd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де, </w:t>
      </w:r>
      <w:proofErr w:type="spellStart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>алушы</w:t>
      </w:r>
      <w:proofErr w:type="spellEnd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 </w:t>
      </w:r>
      <w:proofErr w:type="spellStart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>жіберудің</w:t>
      </w:r>
      <w:proofErr w:type="spellEnd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>бастамашысы</w:t>
      </w:r>
      <w:proofErr w:type="spellEnd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бола </w:t>
      </w:r>
      <w:proofErr w:type="spellStart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>алады</w:t>
      </w:r>
      <w:proofErr w:type="spellEnd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9603C"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79603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ІЖ</w:t>
      </w:r>
      <w:r w:rsidR="0079603C"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>негізінде</w:t>
      </w:r>
      <w:proofErr w:type="spellEnd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>жазылған</w:t>
      </w:r>
      <w:proofErr w:type="spellEnd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ЭШФ </w:t>
      </w:r>
      <w:proofErr w:type="spellStart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>таңдалған</w:t>
      </w:r>
      <w:proofErr w:type="spellEnd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>жағдайда</w:t>
      </w:r>
      <w:proofErr w:type="spellEnd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>байланысты</w:t>
      </w:r>
      <w:proofErr w:type="spellEnd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3C" w:rsidRPr="00E71029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79603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ІЖ</w:t>
      </w:r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>мәртебесі</w:t>
      </w:r>
      <w:proofErr w:type="spellEnd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</w:t>
      </w:r>
      <w:proofErr w:type="spellStart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>расталуы</w:t>
      </w:r>
      <w:proofErr w:type="spellEnd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</w:t>
      </w:r>
      <w:proofErr w:type="spellStart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>керек</w:t>
      </w:r>
      <w:proofErr w:type="spellEnd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ЭШФ </w:t>
      </w:r>
      <w:proofErr w:type="spellStart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>таңдалғаннан</w:t>
      </w:r>
      <w:proofErr w:type="spellEnd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>кейін</w:t>
      </w:r>
      <w:proofErr w:type="spellEnd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басу </w:t>
      </w:r>
      <w:proofErr w:type="spellStart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>үшін</w:t>
      </w:r>
      <w:proofErr w:type="spellEnd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"ЭШФ-ты МО-</w:t>
      </w:r>
      <w:proofErr w:type="spellStart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>ға</w:t>
      </w:r>
      <w:proofErr w:type="spellEnd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>жіберу</w:t>
      </w:r>
      <w:proofErr w:type="spellEnd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</w:t>
      </w:r>
      <w:proofErr w:type="spellStart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>түймесі</w:t>
      </w:r>
      <w:proofErr w:type="spellEnd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>қолжетімді</w:t>
      </w:r>
      <w:proofErr w:type="spellEnd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>болады</w:t>
      </w:r>
      <w:proofErr w:type="spellEnd"/>
      <w:r w:rsidRPr="001113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060C8" w:rsidRPr="003E2BD9" w:rsidRDefault="00AE4998" w:rsidP="00626D56">
      <w:pPr>
        <w:pStyle w:val="a4"/>
        <w:keepNext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6BC71191" wp14:editId="4EF9C94F">
            <wp:extent cx="5940425" cy="29571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50744" cy="2962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7F5" w:rsidRDefault="000A67F5" w:rsidP="000A67F5">
      <w:pPr>
        <w:jc w:val="center"/>
      </w:pPr>
      <w:r w:rsidRPr="000A67F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1-сурет-МО АЖ-</w:t>
      </w:r>
      <w:proofErr w:type="spellStart"/>
      <w:r w:rsidRPr="000A67F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ға</w:t>
      </w:r>
      <w:proofErr w:type="spellEnd"/>
      <w:r w:rsidRPr="000A67F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ЭШФ </w:t>
      </w:r>
      <w:proofErr w:type="spellStart"/>
      <w:r w:rsidRPr="000A67F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жіберу</w:t>
      </w:r>
      <w:proofErr w:type="spellEnd"/>
    </w:p>
    <w:p w:rsidR="000A67F5" w:rsidRPr="000A67F5" w:rsidRDefault="000A67F5" w:rsidP="000A67F5"/>
    <w:p w:rsidR="00626D56" w:rsidRDefault="0079603C" w:rsidP="000B3596">
      <w:pPr>
        <w:pStyle w:val="a5"/>
        <w:keepNext/>
        <w:numPr>
          <w:ilvl w:val="0"/>
          <w:numId w:val="6"/>
        </w:numPr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kk-KZ"/>
        </w:rPr>
        <w:t>Ж</w:t>
      </w:r>
      <w:proofErr w:type="spellStart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іберу</w:t>
      </w:r>
      <w:proofErr w:type="spellEnd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түймесін</w:t>
      </w:r>
      <w:proofErr w:type="spellEnd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басқаннан</w:t>
      </w:r>
      <w:proofErr w:type="spellEnd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кейін</w:t>
      </w:r>
      <w:proofErr w:type="spellEnd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шот-фактураларды</w:t>
      </w:r>
      <w:proofErr w:type="spellEnd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түпкілікті</w:t>
      </w:r>
      <w:proofErr w:type="spellEnd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таңдау</w:t>
      </w:r>
      <w:proofErr w:type="spellEnd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және</w:t>
      </w:r>
      <w:proofErr w:type="spellEnd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жіберуді</w:t>
      </w:r>
      <w:proofErr w:type="spellEnd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растау</w:t>
      </w:r>
      <w:proofErr w:type="spellEnd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үшін</w:t>
      </w:r>
      <w:proofErr w:type="spellEnd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диалогтық</w:t>
      </w:r>
      <w:proofErr w:type="spellEnd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терезе</w:t>
      </w:r>
      <w:proofErr w:type="spellEnd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ашылады</w:t>
      </w:r>
      <w:proofErr w:type="spellEnd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. </w:t>
      </w:r>
      <w:proofErr w:type="spellStart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Бұл</w:t>
      </w:r>
      <w:proofErr w:type="spellEnd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терезеде</w:t>
      </w:r>
      <w:proofErr w:type="spellEnd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мемлекеттік</w:t>
      </w:r>
      <w:proofErr w:type="spellEnd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lastRenderedPageBreak/>
        <w:t>органды</w:t>
      </w:r>
      <w:proofErr w:type="spellEnd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таңдау</w:t>
      </w:r>
      <w:proofErr w:type="spellEnd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керек</w:t>
      </w:r>
      <w:proofErr w:type="spellEnd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және</w:t>
      </w:r>
      <w:proofErr w:type="spellEnd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егер</w:t>
      </w:r>
      <w:proofErr w:type="spellEnd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осы субсидия </w:t>
      </w:r>
      <w:proofErr w:type="spellStart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болса</w:t>
      </w:r>
      <w:proofErr w:type="spellEnd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, </w:t>
      </w:r>
      <w:proofErr w:type="spellStart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анықтамалықтан</w:t>
      </w:r>
      <w:proofErr w:type="spellEnd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субсидияны</w:t>
      </w:r>
      <w:proofErr w:type="spellEnd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таңдау</w:t>
      </w:r>
      <w:proofErr w:type="spellEnd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керек</w:t>
      </w:r>
      <w:proofErr w:type="spellEnd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. ЭШФ, </w:t>
      </w:r>
      <w:proofErr w:type="spellStart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Мемлекеттік</w:t>
      </w:r>
      <w:proofErr w:type="spellEnd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орган, </w:t>
      </w:r>
      <w:proofErr w:type="spellStart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субсидиялар</w:t>
      </w:r>
      <w:proofErr w:type="spellEnd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таңдалғаннан</w:t>
      </w:r>
      <w:proofErr w:type="spellEnd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кейін</w:t>
      </w:r>
      <w:proofErr w:type="spellEnd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"</w:t>
      </w:r>
      <w:proofErr w:type="spellStart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Жіберу"батырмасын</w:t>
      </w:r>
      <w:proofErr w:type="spellEnd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басыңыз</w:t>
      </w:r>
      <w:proofErr w:type="spellEnd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. </w:t>
      </w:r>
      <w:proofErr w:type="spellStart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Таңдалған</w:t>
      </w:r>
      <w:proofErr w:type="spellEnd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ЭШФ </w:t>
      </w:r>
      <w:proofErr w:type="spellStart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және</w:t>
      </w:r>
      <w:proofErr w:type="spellEnd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олармен</w:t>
      </w:r>
      <w:proofErr w:type="spellEnd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байланысты</w:t>
      </w:r>
      <w:proofErr w:type="spellEnd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Pr="0079603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Т</w:t>
      </w:r>
      <w:r w:rsidRPr="0079603C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kk-KZ"/>
        </w:rPr>
        <w:t>ІЖ</w:t>
      </w:r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"ЭШФ АЖ </w:t>
      </w:r>
      <w:proofErr w:type="spellStart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бұғатталған</w:t>
      </w:r>
      <w:proofErr w:type="spellEnd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" </w:t>
      </w:r>
      <w:proofErr w:type="spellStart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мәртебесіне</w:t>
      </w:r>
      <w:proofErr w:type="spellEnd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ауысады</w:t>
      </w:r>
      <w:proofErr w:type="spellEnd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және</w:t>
      </w:r>
      <w:proofErr w:type="spellEnd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оларды</w:t>
      </w:r>
      <w:proofErr w:type="spellEnd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кері</w:t>
      </w:r>
      <w:proofErr w:type="spellEnd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қайтарып</w:t>
      </w:r>
      <w:proofErr w:type="spellEnd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алуға</w:t>
      </w:r>
      <w:proofErr w:type="spellEnd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, </w:t>
      </w:r>
      <w:proofErr w:type="spellStart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қосымша</w:t>
      </w:r>
      <w:proofErr w:type="spellEnd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/</w:t>
      </w:r>
      <w:proofErr w:type="spellStart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түзетілген</w:t>
      </w:r>
      <w:proofErr w:type="spellEnd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ЭШФ/</w:t>
      </w:r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603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Т</w:t>
      </w:r>
      <w:r w:rsidRPr="0079603C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kk-KZ"/>
        </w:rPr>
        <w:t>ІЖ</w:t>
      </w:r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жазып</w:t>
      </w:r>
      <w:proofErr w:type="spellEnd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беруді</w:t>
      </w:r>
      <w:proofErr w:type="spellEnd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жүзеге</w:t>
      </w:r>
      <w:proofErr w:type="spellEnd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асыруға</w:t>
      </w:r>
      <w:proofErr w:type="spellEnd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болмайды</w:t>
      </w:r>
      <w:proofErr w:type="spellEnd"/>
      <w:r w:rsidR="00D42110" w:rsidRPr="00D4211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.</w:t>
      </w:r>
      <w:r w:rsidR="00AE4998" w:rsidRPr="003E2BD9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drawing>
          <wp:inline distT="0" distB="0" distL="0" distR="0" wp14:anchorId="5FACA940" wp14:editId="7DE5D603">
            <wp:extent cx="3314878" cy="25984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6494" cy="261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596" w:rsidRPr="000B3596" w:rsidRDefault="000B3596" w:rsidP="000B3596"/>
    <w:p w:rsidR="000B3596" w:rsidRPr="000B3596" w:rsidRDefault="00414410" w:rsidP="00414410">
      <w:pPr>
        <w:jc w:val="center"/>
      </w:pPr>
      <w:r w:rsidRPr="0041441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2-сурет-сұрау салу </w:t>
      </w:r>
      <w:proofErr w:type="spellStart"/>
      <w:r w:rsidRPr="0041441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мәліметтерін</w:t>
      </w:r>
      <w:proofErr w:type="spellEnd"/>
      <w:r w:rsidRPr="0041441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41441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толтыру</w:t>
      </w:r>
      <w:proofErr w:type="spellEnd"/>
    </w:p>
    <w:p w:rsidR="001C694F" w:rsidRPr="003E2BD9" w:rsidRDefault="0079603C" w:rsidP="008C2C4F">
      <w:pPr>
        <w:pStyle w:val="a4"/>
        <w:ind w:left="0"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</w:t>
      </w:r>
      <w:proofErr w:type="spellStart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>ұдан</w:t>
      </w:r>
      <w:proofErr w:type="spellEnd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>әрі</w:t>
      </w:r>
      <w:proofErr w:type="spellEnd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>іс-әрекетке</w:t>
      </w:r>
      <w:proofErr w:type="spellEnd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электрондық-цифрлық</w:t>
      </w:r>
      <w:proofErr w:type="spellEnd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>қолтаңбамен</w:t>
      </w:r>
      <w:proofErr w:type="spellEnd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>қол</w:t>
      </w:r>
      <w:proofErr w:type="spellEnd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>қою</w:t>
      </w:r>
      <w:proofErr w:type="spellEnd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>қажет</w:t>
      </w:r>
      <w:proofErr w:type="spellEnd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>. "</w:t>
      </w:r>
      <w:proofErr w:type="spellStart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>Қол</w:t>
      </w:r>
      <w:proofErr w:type="spellEnd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>қою</w:t>
      </w:r>
      <w:proofErr w:type="spellEnd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</w:t>
      </w:r>
      <w:proofErr w:type="spellStart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>түймесін</w:t>
      </w:r>
      <w:proofErr w:type="spellEnd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>басыңыз</w:t>
      </w:r>
      <w:proofErr w:type="spellEnd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>содан</w:t>
      </w:r>
      <w:proofErr w:type="spellEnd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>кейін</w:t>
      </w:r>
      <w:proofErr w:type="spellEnd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>сертификатты</w:t>
      </w:r>
      <w:proofErr w:type="spellEnd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>таңдау</w:t>
      </w:r>
      <w:proofErr w:type="spellEnd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>терезесі</w:t>
      </w:r>
      <w:proofErr w:type="spellEnd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>көрсетіледі</w:t>
      </w:r>
      <w:proofErr w:type="spellEnd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>Қолтаңба</w:t>
      </w:r>
      <w:proofErr w:type="spellEnd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>сертификатын</w:t>
      </w:r>
      <w:proofErr w:type="spellEnd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>таңдау</w:t>
      </w:r>
      <w:proofErr w:type="spellEnd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>керек</w:t>
      </w:r>
      <w:proofErr w:type="spellEnd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>Содан</w:t>
      </w:r>
      <w:proofErr w:type="spellEnd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>кейін</w:t>
      </w:r>
      <w:proofErr w:type="spellEnd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PIN </w:t>
      </w:r>
      <w:proofErr w:type="spellStart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>кодын</w:t>
      </w:r>
      <w:proofErr w:type="spellEnd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>енгізіп</w:t>
      </w:r>
      <w:proofErr w:type="spellEnd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>, "</w:t>
      </w:r>
      <w:proofErr w:type="spellStart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>қол</w:t>
      </w:r>
      <w:proofErr w:type="spellEnd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>қою"түймесін</w:t>
      </w:r>
      <w:proofErr w:type="spellEnd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>басыңыз</w:t>
      </w:r>
      <w:proofErr w:type="spellEnd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>Сұрау</w:t>
      </w:r>
      <w:proofErr w:type="spellEnd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>контрагентке</w:t>
      </w:r>
      <w:proofErr w:type="spellEnd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>келісу</w:t>
      </w:r>
      <w:proofErr w:type="spellEnd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>үшін</w:t>
      </w:r>
      <w:proofErr w:type="spellEnd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>жіберілді</w:t>
      </w:r>
      <w:proofErr w:type="spellEnd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694F" w:rsidRPr="003E2BD9" w:rsidRDefault="001C694F" w:rsidP="008C2C4F">
      <w:pPr>
        <w:pStyle w:val="a4"/>
        <w:ind w:left="0"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603C" w:rsidRDefault="0079603C" w:rsidP="007E3E9B">
      <w:pPr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7960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Контрагенттің</w:t>
      </w:r>
      <w:proofErr w:type="spellEnd"/>
      <w:r w:rsidRPr="007960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МО АЖ ЭШФ </w:t>
      </w:r>
      <w:proofErr w:type="spellStart"/>
      <w:r w:rsidRPr="007960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жөнелтуін</w:t>
      </w:r>
      <w:proofErr w:type="spellEnd"/>
      <w:r w:rsidRPr="007960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960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растауы</w:t>
      </w:r>
      <w:proofErr w:type="spellEnd"/>
    </w:p>
    <w:p w:rsidR="0079603C" w:rsidRDefault="0079603C" w:rsidP="001E1C96">
      <w:pPr>
        <w:pStyle w:val="a4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>Бастамашы</w:t>
      </w:r>
      <w:proofErr w:type="spellEnd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>салық</w:t>
      </w:r>
      <w:proofErr w:type="spellEnd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>төлеуші</w:t>
      </w:r>
      <w:proofErr w:type="spellEnd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>сұрау</w:t>
      </w:r>
      <w:proofErr w:type="spellEnd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>салғаннан</w:t>
      </w:r>
      <w:proofErr w:type="spellEnd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>кейін</w:t>
      </w:r>
      <w:proofErr w:type="spellEnd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>ол</w:t>
      </w:r>
      <w:proofErr w:type="spellEnd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>екінші</w:t>
      </w:r>
      <w:proofErr w:type="spellEnd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>Тарапқа</w:t>
      </w:r>
      <w:proofErr w:type="spellEnd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>растау</w:t>
      </w:r>
      <w:proofErr w:type="spellEnd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>немесе</w:t>
      </w:r>
      <w:proofErr w:type="spellEnd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>қабылдамау</w:t>
      </w:r>
      <w:proofErr w:type="spellEnd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>үшін</w:t>
      </w:r>
      <w:proofErr w:type="spellEnd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>жіберіледі</w:t>
      </w:r>
      <w:proofErr w:type="spellEnd"/>
      <w:r w:rsidRPr="007960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E1C96" w:rsidRPr="003E2BD9" w:rsidRDefault="001E1C96" w:rsidP="001E1C96">
      <w:pPr>
        <w:pStyle w:val="a4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ЭШФ АЖ </w:t>
      </w:r>
      <w:proofErr w:type="spellStart"/>
      <w:r w:rsidRPr="001E1C96">
        <w:rPr>
          <w:rFonts w:ascii="Times New Roman" w:hAnsi="Times New Roman" w:cs="Times New Roman"/>
          <w:color w:val="000000" w:themeColor="text1"/>
          <w:sz w:val="24"/>
          <w:szCs w:val="24"/>
        </w:rPr>
        <w:t>жүйесіне</w:t>
      </w:r>
      <w:proofErr w:type="spellEnd"/>
      <w:r w:rsidRPr="001E1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1C96">
        <w:rPr>
          <w:rFonts w:ascii="Times New Roman" w:hAnsi="Times New Roman" w:cs="Times New Roman"/>
          <w:color w:val="000000" w:themeColor="text1"/>
          <w:sz w:val="24"/>
          <w:szCs w:val="24"/>
        </w:rPr>
        <w:t>кірген</w:t>
      </w:r>
      <w:proofErr w:type="spellEnd"/>
      <w:r w:rsidRPr="001E1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1C96">
        <w:rPr>
          <w:rFonts w:ascii="Times New Roman" w:hAnsi="Times New Roman" w:cs="Times New Roman"/>
          <w:color w:val="000000" w:themeColor="text1"/>
          <w:sz w:val="24"/>
          <w:szCs w:val="24"/>
        </w:rPr>
        <w:t>кезде</w:t>
      </w:r>
      <w:proofErr w:type="spellEnd"/>
      <w:r w:rsidRPr="001E1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1C96">
        <w:rPr>
          <w:rFonts w:ascii="Times New Roman" w:hAnsi="Times New Roman" w:cs="Times New Roman"/>
          <w:color w:val="000000" w:themeColor="text1"/>
          <w:sz w:val="24"/>
          <w:szCs w:val="24"/>
        </w:rPr>
        <w:t>контрагентте</w:t>
      </w:r>
      <w:proofErr w:type="spellEnd"/>
      <w:r w:rsidRPr="001E1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1C96">
        <w:rPr>
          <w:rFonts w:ascii="Times New Roman" w:hAnsi="Times New Roman" w:cs="Times New Roman"/>
          <w:color w:val="000000" w:themeColor="text1"/>
          <w:sz w:val="24"/>
          <w:szCs w:val="24"/>
        </w:rPr>
        <w:t>аталған</w:t>
      </w:r>
      <w:proofErr w:type="spellEnd"/>
      <w:r w:rsidRPr="001E1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ЭШФ </w:t>
      </w:r>
      <w:proofErr w:type="spellStart"/>
      <w:r w:rsidRPr="001E1C96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proofErr w:type="spellEnd"/>
      <w:r w:rsidRPr="001E1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1C96">
        <w:rPr>
          <w:rFonts w:ascii="Times New Roman" w:hAnsi="Times New Roman" w:cs="Times New Roman"/>
          <w:color w:val="000000" w:themeColor="text1"/>
          <w:sz w:val="24"/>
          <w:szCs w:val="24"/>
        </w:rPr>
        <w:t>органға</w:t>
      </w:r>
      <w:proofErr w:type="spellEnd"/>
      <w:r w:rsidRPr="001E1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1C96">
        <w:rPr>
          <w:rFonts w:ascii="Times New Roman" w:hAnsi="Times New Roman" w:cs="Times New Roman"/>
          <w:color w:val="000000" w:themeColor="text1"/>
          <w:sz w:val="24"/>
          <w:szCs w:val="24"/>
        </w:rPr>
        <w:t>жіберілгенін</w:t>
      </w:r>
      <w:proofErr w:type="spellEnd"/>
      <w:r w:rsidRPr="001E1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1C96">
        <w:rPr>
          <w:rFonts w:ascii="Times New Roman" w:hAnsi="Times New Roman" w:cs="Times New Roman"/>
          <w:color w:val="000000" w:themeColor="text1"/>
          <w:sz w:val="24"/>
          <w:szCs w:val="24"/>
        </w:rPr>
        <w:t>растау</w:t>
      </w:r>
      <w:proofErr w:type="spellEnd"/>
      <w:r w:rsidRPr="001E1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1C96">
        <w:rPr>
          <w:rFonts w:ascii="Times New Roman" w:hAnsi="Times New Roman" w:cs="Times New Roman"/>
          <w:color w:val="000000" w:themeColor="text1"/>
          <w:sz w:val="24"/>
          <w:szCs w:val="24"/>
        </w:rPr>
        <w:t>немесе</w:t>
      </w:r>
      <w:proofErr w:type="spellEnd"/>
      <w:r w:rsidRPr="001E1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1C96">
        <w:rPr>
          <w:rFonts w:ascii="Times New Roman" w:hAnsi="Times New Roman" w:cs="Times New Roman"/>
          <w:color w:val="000000" w:themeColor="text1"/>
          <w:sz w:val="24"/>
          <w:szCs w:val="24"/>
        </w:rPr>
        <w:t>қабылдамау</w:t>
      </w:r>
      <w:proofErr w:type="spellEnd"/>
      <w:r w:rsidRPr="001E1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1C96">
        <w:rPr>
          <w:rFonts w:ascii="Times New Roman" w:hAnsi="Times New Roman" w:cs="Times New Roman"/>
          <w:color w:val="000000" w:themeColor="text1"/>
          <w:sz w:val="24"/>
          <w:szCs w:val="24"/>
        </w:rPr>
        <w:t>талабымен</w:t>
      </w:r>
      <w:proofErr w:type="spellEnd"/>
      <w:r w:rsidRPr="001E1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1C96">
        <w:rPr>
          <w:rFonts w:ascii="Times New Roman" w:hAnsi="Times New Roman" w:cs="Times New Roman"/>
          <w:color w:val="000000" w:themeColor="text1"/>
          <w:sz w:val="24"/>
          <w:szCs w:val="24"/>
        </w:rPr>
        <w:t>хабарлама</w:t>
      </w:r>
      <w:proofErr w:type="spellEnd"/>
      <w:r w:rsidRPr="001E1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1C96">
        <w:rPr>
          <w:rFonts w:ascii="Times New Roman" w:hAnsi="Times New Roman" w:cs="Times New Roman"/>
          <w:color w:val="000000" w:themeColor="text1"/>
          <w:sz w:val="24"/>
          <w:szCs w:val="24"/>
        </w:rPr>
        <w:t>пайда</w:t>
      </w:r>
      <w:proofErr w:type="spellEnd"/>
      <w:r w:rsidRPr="001E1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1C96">
        <w:rPr>
          <w:rFonts w:ascii="Times New Roman" w:hAnsi="Times New Roman" w:cs="Times New Roman"/>
          <w:color w:val="000000" w:themeColor="text1"/>
          <w:sz w:val="24"/>
          <w:szCs w:val="24"/>
        </w:rPr>
        <w:t>болады</w:t>
      </w:r>
      <w:proofErr w:type="spellEnd"/>
      <w:r w:rsidRPr="001E1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E1C96">
        <w:rPr>
          <w:rFonts w:ascii="Times New Roman" w:hAnsi="Times New Roman" w:cs="Times New Roman"/>
          <w:color w:val="000000" w:themeColor="text1"/>
          <w:sz w:val="24"/>
          <w:szCs w:val="24"/>
        </w:rPr>
        <w:t>Сіз</w:t>
      </w:r>
      <w:proofErr w:type="spellEnd"/>
      <w:r w:rsidRPr="001E1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ESF-</w:t>
      </w:r>
      <w:proofErr w:type="spellStart"/>
      <w:r w:rsidRPr="001E1C96">
        <w:rPr>
          <w:rFonts w:ascii="Times New Roman" w:hAnsi="Times New Roman" w:cs="Times New Roman"/>
          <w:color w:val="000000" w:themeColor="text1"/>
          <w:sz w:val="24"/>
          <w:szCs w:val="24"/>
        </w:rPr>
        <w:t>ті</w:t>
      </w:r>
      <w:proofErr w:type="spellEnd"/>
      <w:r w:rsidRPr="001E1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SF </w:t>
      </w:r>
      <w:proofErr w:type="spellStart"/>
      <w:r w:rsidRPr="001E1C96">
        <w:rPr>
          <w:rFonts w:ascii="Times New Roman" w:hAnsi="Times New Roman" w:cs="Times New Roman"/>
          <w:color w:val="000000" w:themeColor="text1"/>
          <w:sz w:val="24"/>
          <w:szCs w:val="24"/>
        </w:rPr>
        <w:t>тіркеу</w:t>
      </w:r>
      <w:proofErr w:type="spellEnd"/>
      <w:r w:rsidRPr="001E1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1C96">
        <w:rPr>
          <w:rFonts w:ascii="Times New Roman" w:hAnsi="Times New Roman" w:cs="Times New Roman"/>
          <w:color w:val="000000" w:themeColor="text1"/>
          <w:sz w:val="24"/>
          <w:szCs w:val="24"/>
        </w:rPr>
        <w:t>нөмірін</w:t>
      </w:r>
      <w:proofErr w:type="spellEnd"/>
      <w:r w:rsidRPr="001E1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басу </w:t>
      </w:r>
      <w:proofErr w:type="spellStart"/>
      <w:r w:rsidRPr="001E1C96">
        <w:rPr>
          <w:rFonts w:ascii="Times New Roman" w:hAnsi="Times New Roman" w:cs="Times New Roman"/>
          <w:color w:val="000000" w:themeColor="text1"/>
          <w:sz w:val="24"/>
          <w:szCs w:val="24"/>
        </w:rPr>
        <w:t>арқылы</w:t>
      </w:r>
      <w:proofErr w:type="spellEnd"/>
      <w:r w:rsidRPr="001E1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1C96">
        <w:rPr>
          <w:rFonts w:ascii="Times New Roman" w:hAnsi="Times New Roman" w:cs="Times New Roman"/>
          <w:color w:val="000000" w:themeColor="text1"/>
          <w:sz w:val="24"/>
          <w:szCs w:val="24"/>
        </w:rPr>
        <w:t>көре</w:t>
      </w:r>
      <w:proofErr w:type="spellEnd"/>
      <w:r w:rsidRPr="001E1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1C96">
        <w:rPr>
          <w:rFonts w:ascii="Times New Roman" w:hAnsi="Times New Roman" w:cs="Times New Roman"/>
          <w:color w:val="000000" w:themeColor="text1"/>
          <w:sz w:val="24"/>
          <w:szCs w:val="24"/>
        </w:rPr>
        <w:t>аласыз</w:t>
      </w:r>
      <w:proofErr w:type="spellEnd"/>
      <w:r w:rsidRPr="001E1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Басу </w:t>
      </w:r>
      <w:proofErr w:type="spellStart"/>
      <w:r w:rsidRPr="001E1C96">
        <w:rPr>
          <w:rFonts w:ascii="Times New Roman" w:hAnsi="Times New Roman" w:cs="Times New Roman"/>
          <w:color w:val="000000" w:themeColor="text1"/>
          <w:sz w:val="24"/>
          <w:szCs w:val="24"/>
        </w:rPr>
        <w:t>арқылы</w:t>
      </w:r>
      <w:proofErr w:type="spellEnd"/>
      <w:r w:rsidRPr="001E1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ЭШФ </w:t>
      </w:r>
      <w:proofErr w:type="spellStart"/>
      <w:r w:rsidRPr="001E1C96">
        <w:rPr>
          <w:rFonts w:ascii="Times New Roman" w:hAnsi="Times New Roman" w:cs="Times New Roman"/>
          <w:color w:val="000000" w:themeColor="text1"/>
          <w:sz w:val="24"/>
          <w:szCs w:val="24"/>
        </w:rPr>
        <w:t>деректерін</w:t>
      </w:r>
      <w:proofErr w:type="spellEnd"/>
      <w:r w:rsidRPr="001E1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1C96">
        <w:rPr>
          <w:rFonts w:ascii="Times New Roman" w:hAnsi="Times New Roman" w:cs="Times New Roman"/>
          <w:color w:val="000000" w:themeColor="text1"/>
          <w:sz w:val="24"/>
          <w:szCs w:val="24"/>
        </w:rPr>
        <w:t>қарау</w:t>
      </w:r>
      <w:proofErr w:type="spellEnd"/>
      <w:r w:rsidRPr="001E1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1C96">
        <w:rPr>
          <w:rFonts w:ascii="Times New Roman" w:hAnsi="Times New Roman" w:cs="Times New Roman"/>
          <w:color w:val="000000" w:themeColor="text1"/>
          <w:sz w:val="24"/>
          <w:szCs w:val="24"/>
        </w:rPr>
        <w:t>үшін</w:t>
      </w:r>
      <w:proofErr w:type="spellEnd"/>
      <w:r w:rsidRPr="001E1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1C96">
        <w:rPr>
          <w:rFonts w:ascii="Times New Roman" w:hAnsi="Times New Roman" w:cs="Times New Roman"/>
          <w:color w:val="000000" w:themeColor="text1"/>
          <w:sz w:val="24"/>
          <w:szCs w:val="24"/>
        </w:rPr>
        <w:t>шолғышта</w:t>
      </w:r>
      <w:proofErr w:type="spellEnd"/>
      <w:r w:rsidRPr="001E1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1C96">
        <w:rPr>
          <w:rFonts w:ascii="Times New Roman" w:hAnsi="Times New Roman" w:cs="Times New Roman"/>
          <w:color w:val="000000" w:themeColor="text1"/>
          <w:sz w:val="24"/>
          <w:szCs w:val="24"/>
        </w:rPr>
        <w:t>қойынды</w:t>
      </w:r>
      <w:proofErr w:type="spellEnd"/>
      <w:r w:rsidRPr="001E1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1C96">
        <w:rPr>
          <w:rFonts w:ascii="Times New Roman" w:hAnsi="Times New Roman" w:cs="Times New Roman"/>
          <w:color w:val="000000" w:themeColor="text1"/>
          <w:sz w:val="24"/>
          <w:szCs w:val="24"/>
        </w:rPr>
        <w:t>ашылады</w:t>
      </w:r>
      <w:proofErr w:type="spellEnd"/>
      <w:r w:rsidRPr="001E1C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25501" w:rsidRPr="003E2BD9" w:rsidRDefault="00AE4998" w:rsidP="00B25501">
      <w:pPr>
        <w:keepNext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23FB2683" wp14:editId="750128FB">
            <wp:extent cx="3733361" cy="2139023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54935" cy="215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85C" w:rsidRPr="00C3485C" w:rsidRDefault="001E1C96" w:rsidP="00C3485C">
      <w:pPr>
        <w:pStyle w:val="a4"/>
        <w:ind w:left="11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C9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3-сурет-растау/</w:t>
      </w:r>
      <w:proofErr w:type="spellStart"/>
      <w:r w:rsidRPr="001E1C9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қабылдамау</w:t>
      </w:r>
      <w:proofErr w:type="spellEnd"/>
      <w:r w:rsidRPr="001E1C9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1E1C9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қажеттілігі</w:t>
      </w:r>
      <w:proofErr w:type="spellEnd"/>
      <w:r w:rsidRPr="001E1C9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1E1C9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туралы</w:t>
      </w:r>
      <w:proofErr w:type="spellEnd"/>
      <w:r w:rsidRPr="001E1C9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1E1C9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хабарлама</w:t>
      </w:r>
      <w:proofErr w:type="spellEnd"/>
    </w:p>
    <w:p w:rsidR="00474787" w:rsidRDefault="00474787" w:rsidP="00474787">
      <w:pPr>
        <w:keepNext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2) </w:t>
      </w:r>
      <w:proofErr w:type="spellStart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>растау</w:t>
      </w:r>
      <w:proofErr w:type="spellEnd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>үшін</w:t>
      </w:r>
      <w:proofErr w:type="spellEnd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</w:t>
      </w:r>
      <w:proofErr w:type="spellStart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>Растау</w:t>
      </w:r>
      <w:proofErr w:type="spellEnd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</w:t>
      </w:r>
      <w:proofErr w:type="spellStart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>батырмасын</w:t>
      </w:r>
      <w:proofErr w:type="spellEnd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>басыңыз</w:t>
      </w:r>
      <w:proofErr w:type="spellEnd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>содан</w:t>
      </w:r>
      <w:proofErr w:type="spellEnd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>кейін</w:t>
      </w:r>
      <w:proofErr w:type="spellEnd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ЭШФ-</w:t>
      </w:r>
      <w:proofErr w:type="spellStart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>ны</w:t>
      </w:r>
      <w:proofErr w:type="spellEnd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МО-</w:t>
      </w:r>
      <w:proofErr w:type="spellStart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>ға</w:t>
      </w:r>
      <w:proofErr w:type="spellEnd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>жіберудің</w:t>
      </w:r>
      <w:proofErr w:type="spellEnd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>салдары</w:t>
      </w:r>
      <w:proofErr w:type="spellEnd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>туралы</w:t>
      </w:r>
      <w:proofErr w:type="spellEnd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>ескерту</w:t>
      </w:r>
      <w:proofErr w:type="spellEnd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>пайда</w:t>
      </w:r>
      <w:proofErr w:type="spellEnd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>болады</w:t>
      </w:r>
      <w:proofErr w:type="spellEnd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>, "</w:t>
      </w:r>
      <w:proofErr w:type="spellStart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>жабу"батырмасын</w:t>
      </w:r>
      <w:proofErr w:type="spellEnd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>басыңыз</w:t>
      </w:r>
      <w:proofErr w:type="spellEnd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>Таңдалған</w:t>
      </w:r>
      <w:proofErr w:type="spellEnd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ЭШФ </w:t>
      </w:r>
      <w:proofErr w:type="spellStart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>және</w:t>
      </w:r>
      <w:proofErr w:type="spellEnd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>олармен</w:t>
      </w:r>
      <w:proofErr w:type="spellEnd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>байланысты</w:t>
      </w:r>
      <w:proofErr w:type="spellEnd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ТНТ "ЭШФ АЖ </w:t>
      </w:r>
      <w:proofErr w:type="spellStart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>бұғатталған</w:t>
      </w:r>
      <w:proofErr w:type="spellEnd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</w:t>
      </w:r>
      <w:proofErr w:type="spellStart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>мәртебесіне</w:t>
      </w:r>
      <w:proofErr w:type="spellEnd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>ауысады</w:t>
      </w:r>
      <w:proofErr w:type="spellEnd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>және</w:t>
      </w:r>
      <w:proofErr w:type="spellEnd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>оларды</w:t>
      </w:r>
      <w:proofErr w:type="spellEnd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>кері</w:t>
      </w:r>
      <w:proofErr w:type="spellEnd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>қайтарып</w:t>
      </w:r>
      <w:proofErr w:type="spellEnd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>алуға</w:t>
      </w:r>
      <w:proofErr w:type="spellEnd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>қосымша</w:t>
      </w:r>
      <w:proofErr w:type="spellEnd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>түзетілген</w:t>
      </w:r>
      <w:proofErr w:type="spellEnd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ЭШФ/ТНТ </w:t>
      </w:r>
      <w:proofErr w:type="spellStart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>жазып</w:t>
      </w:r>
      <w:proofErr w:type="spellEnd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>беруді</w:t>
      </w:r>
      <w:proofErr w:type="spellEnd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>жүзеге</w:t>
      </w:r>
      <w:proofErr w:type="spellEnd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б</w:t>
      </w:r>
      <w:proofErr w:type="spellStart"/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>олмайды</w:t>
      </w:r>
      <w:proofErr w:type="spellEnd"/>
    </w:p>
    <w:p w:rsidR="00B25501" w:rsidRPr="003E2BD9" w:rsidRDefault="00474787" w:rsidP="00BA4DC7">
      <w:pPr>
        <w:keepNext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7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E4998" w:rsidRPr="003E2BD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88E2AA1" wp14:editId="11064FA9">
            <wp:extent cx="3442441" cy="2807677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63945" cy="282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DC7" w:rsidRDefault="00D51017" w:rsidP="00D51017">
      <w:pPr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5101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4-сурет-жіберуді </w:t>
      </w:r>
      <w:proofErr w:type="spellStart"/>
      <w:r w:rsidRPr="00D5101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растау</w:t>
      </w:r>
      <w:proofErr w:type="spellEnd"/>
    </w:p>
    <w:p w:rsidR="00D51017" w:rsidRPr="003E2BD9" w:rsidRDefault="00D51017" w:rsidP="00D510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4DC7" w:rsidRDefault="00D51017" w:rsidP="007E3E9B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Ә</w:t>
      </w:r>
      <w:proofErr w:type="spellStart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>рі</w:t>
      </w:r>
      <w:proofErr w:type="spellEnd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>қарай</w:t>
      </w:r>
      <w:proofErr w:type="spellEnd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>, "</w:t>
      </w:r>
      <w:proofErr w:type="spellStart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>жіберу</w:t>
      </w:r>
      <w:proofErr w:type="spellEnd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</w:t>
      </w:r>
      <w:proofErr w:type="spellStart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>түймесін</w:t>
      </w:r>
      <w:proofErr w:type="spellEnd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>басып</w:t>
      </w:r>
      <w:proofErr w:type="spellEnd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>әрекетке</w:t>
      </w:r>
      <w:proofErr w:type="spellEnd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электрондық</w:t>
      </w:r>
      <w:proofErr w:type="spellEnd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>цифрлық</w:t>
      </w:r>
      <w:proofErr w:type="spellEnd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>қолтаңбамен</w:t>
      </w:r>
      <w:proofErr w:type="spellEnd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>қол</w:t>
      </w:r>
      <w:proofErr w:type="spellEnd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>қойыңыз</w:t>
      </w:r>
      <w:proofErr w:type="spellEnd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>. "</w:t>
      </w:r>
      <w:proofErr w:type="spellStart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>Қол</w:t>
      </w:r>
      <w:proofErr w:type="spellEnd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>қою</w:t>
      </w:r>
      <w:proofErr w:type="spellEnd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</w:t>
      </w:r>
      <w:proofErr w:type="spellStart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>түймесін</w:t>
      </w:r>
      <w:proofErr w:type="spellEnd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>басыңыз</w:t>
      </w:r>
      <w:proofErr w:type="spellEnd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>содан</w:t>
      </w:r>
      <w:proofErr w:type="spellEnd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>кейін</w:t>
      </w:r>
      <w:proofErr w:type="spellEnd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>сертификатты</w:t>
      </w:r>
      <w:proofErr w:type="spellEnd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>таңдау</w:t>
      </w:r>
      <w:proofErr w:type="spellEnd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>терезесі</w:t>
      </w:r>
      <w:proofErr w:type="spellEnd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>көрсетіледі</w:t>
      </w:r>
      <w:proofErr w:type="spellEnd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>Қолтаңба</w:t>
      </w:r>
      <w:proofErr w:type="spellEnd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>сертификатын</w:t>
      </w:r>
      <w:proofErr w:type="spellEnd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>таңдау</w:t>
      </w:r>
      <w:proofErr w:type="spellEnd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>керек</w:t>
      </w:r>
      <w:proofErr w:type="spellEnd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>Содан</w:t>
      </w:r>
      <w:proofErr w:type="spellEnd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>кейін</w:t>
      </w:r>
      <w:proofErr w:type="spellEnd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PIN </w:t>
      </w:r>
      <w:proofErr w:type="spellStart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>кодын</w:t>
      </w:r>
      <w:proofErr w:type="spellEnd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>енгізіп</w:t>
      </w:r>
      <w:proofErr w:type="spellEnd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>, "</w:t>
      </w:r>
      <w:proofErr w:type="spellStart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>қол</w:t>
      </w:r>
      <w:proofErr w:type="spellEnd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>қою"түймесін</w:t>
      </w:r>
      <w:proofErr w:type="spellEnd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>басыңыз</w:t>
      </w:r>
      <w:proofErr w:type="spellEnd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>Сұрау</w:t>
      </w:r>
      <w:proofErr w:type="spellEnd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салу МО АЖ-</w:t>
      </w:r>
      <w:proofErr w:type="spellStart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>ға</w:t>
      </w:r>
      <w:proofErr w:type="spellEnd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>жіберілді</w:t>
      </w:r>
      <w:proofErr w:type="spellEnd"/>
      <w:r w:rsidRPr="00D510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694F" w:rsidRPr="003E2BD9" w:rsidRDefault="001C694F" w:rsidP="007E3E9B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56A5" w:rsidRDefault="008856A5" w:rsidP="008856A5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56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 АЖ </w:t>
      </w:r>
      <w:proofErr w:type="spellStart"/>
      <w:r w:rsidRPr="008856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жіберуден</w:t>
      </w:r>
      <w:proofErr w:type="spellEnd"/>
      <w:r w:rsidRPr="008856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бас </w:t>
      </w:r>
      <w:proofErr w:type="spellStart"/>
      <w:r w:rsidRPr="008856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тарту</w:t>
      </w:r>
      <w:proofErr w:type="spellEnd"/>
    </w:p>
    <w:p w:rsidR="00374CE0" w:rsidRPr="00374CE0" w:rsidRDefault="00374CE0" w:rsidP="00374CE0">
      <w:pPr>
        <w:pStyle w:val="a4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>Салық</w:t>
      </w:r>
      <w:proofErr w:type="spellEnd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>төлеуші</w:t>
      </w:r>
      <w:proofErr w:type="spellEnd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>бастамашы</w:t>
      </w:r>
      <w:proofErr w:type="spellEnd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>сұрау</w:t>
      </w:r>
      <w:proofErr w:type="spellEnd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>салғаннан</w:t>
      </w:r>
      <w:proofErr w:type="spellEnd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>кейін</w:t>
      </w:r>
      <w:proofErr w:type="spellEnd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>ол</w:t>
      </w:r>
      <w:proofErr w:type="spellEnd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>екінші</w:t>
      </w:r>
      <w:proofErr w:type="spellEnd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>Тарапқа</w:t>
      </w:r>
      <w:proofErr w:type="spellEnd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>растау</w:t>
      </w:r>
      <w:proofErr w:type="spellEnd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>немесе</w:t>
      </w:r>
      <w:proofErr w:type="spellEnd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>қабылдамау</w:t>
      </w:r>
      <w:proofErr w:type="spellEnd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>үшін</w:t>
      </w:r>
      <w:proofErr w:type="spellEnd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>жіберіледі</w:t>
      </w:r>
      <w:proofErr w:type="spellEnd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E4998" w:rsidRPr="003E2BD9" w:rsidRDefault="00374CE0" w:rsidP="00374CE0">
      <w:pPr>
        <w:pStyle w:val="a4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ЭШФ АЖ </w:t>
      </w:r>
      <w:proofErr w:type="spellStart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>жүйесіне</w:t>
      </w:r>
      <w:proofErr w:type="spellEnd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>кірген</w:t>
      </w:r>
      <w:proofErr w:type="spellEnd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>кезде</w:t>
      </w:r>
      <w:proofErr w:type="spellEnd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>контрагентте</w:t>
      </w:r>
      <w:proofErr w:type="spellEnd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>аталған</w:t>
      </w:r>
      <w:proofErr w:type="spellEnd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ЭШФ </w:t>
      </w:r>
      <w:proofErr w:type="spellStart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proofErr w:type="spellEnd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>органға</w:t>
      </w:r>
      <w:proofErr w:type="spellEnd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>жіберілгенін</w:t>
      </w:r>
      <w:proofErr w:type="spellEnd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>растау</w:t>
      </w:r>
      <w:proofErr w:type="spellEnd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>немесе</w:t>
      </w:r>
      <w:proofErr w:type="spellEnd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>қабылдамау</w:t>
      </w:r>
      <w:proofErr w:type="spellEnd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>талабымен</w:t>
      </w:r>
      <w:proofErr w:type="spellEnd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>хабарлама</w:t>
      </w:r>
      <w:proofErr w:type="spellEnd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>пайда</w:t>
      </w:r>
      <w:proofErr w:type="spellEnd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>болады</w:t>
      </w:r>
      <w:proofErr w:type="spellEnd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>Сіз</w:t>
      </w:r>
      <w:proofErr w:type="spellEnd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ESF-</w:t>
      </w:r>
      <w:proofErr w:type="spellStart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>ті</w:t>
      </w:r>
      <w:proofErr w:type="spellEnd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SF </w:t>
      </w:r>
      <w:proofErr w:type="spellStart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>тіркеу</w:t>
      </w:r>
      <w:proofErr w:type="spellEnd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>нөмірін</w:t>
      </w:r>
      <w:proofErr w:type="spellEnd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басу </w:t>
      </w:r>
      <w:proofErr w:type="spellStart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>арқылы</w:t>
      </w:r>
      <w:proofErr w:type="spellEnd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>көре</w:t>
      </w:r>
      <w:proofErr w:type="spellEnd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>аласыз</w:t>
      </w:r>
      <w:proofErr w:type="spellEnd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Басу </w:t>
      </w:r>
      <w:proofErr w:type="spellStart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>арқылы</w:t>
      </w:r>
      <w:proofErr w:type="spellEnd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ЭШФ </w:t>
      </w:r>
      <w:proofErr w:type="spellStart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>деректерін</w:t>
      </w:r>
      <w:proofErr w:type="spellEnd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>қарау</w:t>
      </w:r>
      <w:proofErr w:type="spellEnd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>үшін</w:t>
      </w:r>
      <w:proofErr w:type="spellEnd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>шолғышта</w:t>
      </w:r>
      <w:proofErr w:type="spellEnd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>қойынды</w:t>
      </w:r>
      <w:proofErr w:type="spellEnd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>ашылады</w:t>
      </w:r>
      <w:proofErr w:type="spellEnd"/>
      <w:r w:rsidRPr="00374C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25501" w:rsidRPr="003E2BD9" w:rsidRDefault="00AE4998" w:rsidP="00BA4DC7">
      <w:pPr>
        <w:pStyle w:val="a4"/>
        <w:keepNext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3A2AD2D2" wp14:editId="17E6A69F">
            <wp:extent cx="3601129" cy="2063261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33956" cy="208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F6B" w:rsidRDefault="00776F6B" w:rsidP="00776F6B">
      <w:pPr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776F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5-сурет-сұранысты </w:t>
      </w:r>
      <w:proofErr w:type="spellStart"/>
      <w:r w:rsidRPr="00776F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растау</w:t>
      </w:r>
      <w:proofErr w:type="spellEnd"/>
      <w:r w:rsidRPr="00776F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</w:t>
      </w:r>
      <w:proofErr w:type="spellStart"/>
      <w:r w:rsidRPr="00776F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қабылдамау</w:t>
      </w:r>
      <w:proofErr w:type="spellEnd"/>
      <w:r w:rsidRPr="00776F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776F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қажеттілігі</w:t>
      </w:r>
      <w:proofErr w:type="spellEnd"/>
      <w:r w:rsidRPr="00776F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776F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туралы</w:t>
      </w:r>
      <w:proofErr w:type="spellEnd"/>
      <w:r w:rsidRPr="00776F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776F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хабарлама</w:t>
      </w:r>
      <w:proofErr w:type="spellEnd"/>
    </w:p>
    <w:p w:rsidR="00686D98" w:rsidRPr="00776F6B" w:rsidRDefault="00686D98" w:rsidP="00776F6B">
      <w:pPr>
        <w:jc w:val="center"/>
      </w:pPr>
    </w:p>
    <w:p w:rsidR="00686D98" w:rsidRPr="003E2BD9" w:rsidRDefault="00686D98" w:rsidP="00686D98">
      <w:pPr>
        <w:pStyle w:val="a4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МО АЖ-да ЭШФ </w:t>
      </w:r>
      <w:proofErr w:type="spellStart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деректерін</w:t>
      </w:r>
      <w:proofErr w:type="spellEnd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жіберуге</w:t>
      </w:r>
      <w:proofErr w:type="spellEnd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сұранысты</w:t>
      </w:r>
      <w:proofErr w:type="spellEnd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қабылдамау</w:t>
      </w:r>
      <w:proofErr w:type="spellEnd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үшін</w:t>
      </w:r>
      <w:proofErr w:type="spellEnd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</w:t>
      </w:r>
      <w:proofErr w:type="spellStart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растаудан</w:t>
      </w:r>
      <w:proofErr w:type="spellEnd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бас </w:t>
      </w:r>
      <w:proofErr w:type="spellStart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тарту"түймесін</w:t>
      </w:r>
      <w:proofErr w:type="spellEnd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басыңыз</w:t>
      </w:r>
      <w:proofErr w:type="spellEnd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Басқаннан</w:t>
      </w:r>
      <w:proofErr w:type="spellEnd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кейін</w:t>
      </w:r>
      <w:proofErr w:type="spellEnd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ауытқу</w:t>
      </w:r>
      <w:proofErr w:type="spellEnd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себебін</w:t>
      </w:r>
      <w:proofErr w:type="spellEnd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жазу</w:t>
      </w:r>
      <w:proofErr w:type="spellEnd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қажет</w:t>
      </w:r>
      <w:proofErr w:type="spellEnd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терезе</w:t>
      </w:r>
      <w:proofErr w:type="spellEnd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ашылады</w:t>
      </w:r>
      <w:proofErr w:type="spellEnd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Әрі</w:t>
      </w:r>
      <w:proofErr w:type="spellEnd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қарай</w:t>
      </w:r>
      <w:proofErr w:type="spellEnd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, "</w:t>
      </w:r>
      <w:proofErr w:type="spellStart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жіберу</w:t>
      </w:r>
      <w:proofErr w:type="spellEnd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</w:t>
      </w:r>
      <w:proofErr w:type="spellStart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түймесін</w:t>
      </w:r>
      <w:proofErr w:type="spellEnd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басып</w:t>
      </w:r>
      <w:proofErr w:type="spellEnd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әрекетке</w:t>
      </w:r>
      <w:proofErr w:type="spellEnd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электрондық</w:t>
      </w:r>
      <w:proofErr w:type="spellEnd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цифрлық</w:t>
      </w:r>
      <w:proofErr w:type="spellEnd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қолтаңбамен</w:t>
      </w:r>
      <w:proofErr w:type="spellEnd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қол</w:t>
      </w:r>
      <w:proofErr w:type="spellEnd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қойыңыз</w:t>
      </w:r>
      <w:proofErr w:type="spellEnd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. "</w:t>
      </w:r>
      <w:proofErr w:type="spellStart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Қол</w:t>
      </w:r>
      <w:proofErr w:type="spellEnd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қою</w:t>
      </w:r>
      <w:proofErr w:type="spellEnd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</w:t>
      </w:r>
      <w:proofErr w:type="spellStart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түймесін</w:t>
      </w:r>
      <w:proofErr w:type="spellEnd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басыңыз</w:t>
      </w:r>
      <w:proofErr w:type="spellEnd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содан</w:t>
      </w:r>
      <w:proofErr w:type="spellEnd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кейін</w:t>
      </w:r>
      <w:proofErr w:type="spellEnd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сертификатты</w:t>
      </w:r>
      <w:proofErr w:type="spellEnd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таңдау</w:t>
      </w:r>
      <w:proofErr w:type="spellEnd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терезесі</w:t>
      </w:r>
      <w:proofErr w:type="spellEnd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көрсетіледі</w:t>
      </w:r>
      <w:proofErr w:type="spellEnd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Қолтаңба</w:t>
      </w:r>
      <w:proofErr w:type="spellEnd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сертификатын</w:t>
      </w:r>
      <w:proofErr w:type="spellEnd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таңдау</w:t>
      </w:r>
      <w:proofErr w:type="spellEnd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керек</w:t>
      </w:r>
      <w:proofErr w:type="spellEnd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Содан</w:t>
      </w:r>
      <w:proofErr w:type="spellEnd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кейін</w:t>
      </w:r>
      <w:proofErr w:type="spellEnd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PIN </w:t>
      </w:r>
      <w:proofErr w:type="spellStart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кодын</w:t>
      </w:r>
      <w:proofErr w:type="spellEnd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енгізіп</w:t>
      </w:r>
      <w:proofErr w:type="spellEnd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, "</w:t>
      </w:r>
      <w:proofErr w:type="spellStart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қол</w:t>
      </w:r>
      <w:proofErr w:type="spellEnd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қою"түймесін</w:t>
      </w:r>
      <w:proofErr w:type="spellEnd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басыңыз</w:t>
      </w:r>
      <w:proofErr w:type="spellEnd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Сұрау</w:t>
      </w:r>
      <w:proofErr w:type="spellEnd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салу МО АЖ-</w:t>
      </w:r>
      <w:proofErr w:type="spellStart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ға</w:t>
      </w:r>
      <w:proofErr w:type="spellEnd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жіберілмейді</w:t>
      </w:r>
      <w:proofErr w:type="spellEnd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АСФ </w:t>
      </w:r>
      <w:proofErr w:type="spellStart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және</w:t>
      </w:r>
      <w:proofErr w:type="spellEnd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онымен</w:t>
      </w:r>
      <w:proofErr w:type="spellEnd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байланысты</w:t>
      </w:r>
      <w:proofErr w:type="spellEnd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ТСН </w:t>
      </w:r>
      <w:proofErr w:type="spellStart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мәртебесі</w:t>
      </w:r>
      <w:proofErr w:type="spellEnd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өзгереді</w:t>
      </w:r>
      <w:proofErr w:type="spellEnd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және</w:t>
      </w:r>
      <w:proofErr w:type="spellEnd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 АЖ-</w:t>
      </w:r>
      <w:proofErr w:type="spellStart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ға</w:t>
      </w:r>
      <w:proofErr w:type="spellEnd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жіберу</w:t>
      </w:r>
      <w:proofErr w:type="spellEnd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басталғанға</w:t>
      </w:r>
      <w:proofErr w:type="spellEnd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дейін</w:t>
      </w:r>
      <w:proofErr w:type="spellEnd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ЭСЖ/ТСН-да </w:t>
      </w:r>
      <w:proofErr w:type="spellStart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болған</w:t>
      </w:r>
      <w:proofErr w:type="spellEnd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мәртебе</w:t>
      </w:r>
      <w:proofErr w:type="spellEnd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беріледі</w:t>
      </w:r>
      <w:proofErr w:type="spellEnd"/>
      <w:r w:rsidRPr="00686D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25501" w:rsidRPr="003E2BD9" w:rsidRDefault="00AE4998" w:rsidP="00B25501">
      <w:pPr>
        <w:keepNext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0692DD8F" wp14:editId="4B4A687A">
            <wp:extent cx="3301160" cy="2620108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34985" cy="264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94F" w:rsidRPr="003E2BD9" w:rsidRDefault="000928C5" w:rsidP="000928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8C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6-сурет-ауытқудың </w:t>
      </w:r>
      <w:proofErr w:type="spellStart"/>
      <w:r w:rsidRPr="000928C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себебі</w:t>
      </w:r>
      <w:proofErr w:type="spellEnd"/>
    </w:p>
    <w:p w:rsidR="00404FDA" w:rsidRDefault="00404FDA" w:rsidP="00EF1450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FDA" w:rsidRDefault="00404FDA" w:rsidP="00EF1450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  <w:r w:rsidRPr="00404FDA">
        <w:rPr>
          <w:rFonts w:ascii="Times New Roman" w:hAnsi="Times New Roman" w:cs="Times New Roman"/>
          <w:b/>
          <w:sz w:val="24"/>
          <w:szCs w:val="24"/>
        </w:rPr>
        <w:t xml:space="preserve">МО АЖ ЭШФ </w:t>
      </w:r>
      <w:proofErr w:type="spellStart"/>
      <w:r w:rsidRPr="00404FDA">
        <w:rPr>
          <w:rFonts w:ascii="Times New Roman" w:hAnsi="Times New Roman" w:cs="Times New Roman"/>
          <w:b/>
          <w:sz w:val="24"/>
          <w:szCs w:val="24"/>
        </w:rPr>
        <w:t>жіберу</w:t>
      </w:r>
      <w:proofErr w:type="spellEnd"/>
      <w:r w:rsidRPr="00404F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4FDA">
        <w:rPr>
          <w:rFonts w:ascii="Times New Roman" w:hAnsi="Times New Roman" w:cs="Times New Roman"/>
          <w:b/>
          <w:sz w:val="24"/>
          <w:szCs w:val="24"/>
        </w:rPr>
        <w:t>журналымен</w:t>
      </w:r>
      <w:proofErr w:type="spellEnd"/>
      <w:r w:rsidRPr="00404F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4FDA">
        <w:rPr>
          <w:rFonts w:ascii="Times New Roman" w:hAnsi="Times New Roman" w:cs="Times New Roman"/>
          <w:b/>
          <w:sz w:val="24"/>
          <w:szCs w:val="24"/>
        </w:rPr>
        <w:t>жұмыс</w:t>
      </w:r>
      <w:proofErr w:type="spellEnd"/>
    </w:p>
    <w:p w:rsidR="00404FDA" w:rsidRPr="00404FDA" w:rsidRDefault="00404FDA" w:rsidP="00404FDA">
      <w:pPr>
        <w:pStyle w:val="a4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 АЖ-да ЭШФ </w:t>
      </w:r>
      <w:proofErr w:type="spellStart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>жіберу</w:t>
      </w:r>
      <w:proofErr w:type="spellEnd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журналы </w:t>
      </w:r>
      <w:proofErr w:type="spellStart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>пайдаланушыларға</w:t>
      </w:r>
      <w:proofErr w:type="spellEnd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>жіберілген</w:t>
      </w:r>
      <w:proofErr w:type="spellEnd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>алынған</w:t>
      </w:r>
      <w:proofErr w:type="spellEnd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>сұрау</w:t>
      </w:r>
      <w:proofErr w:type="spellEnd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>салулар</w:t>
      </w:r>
      <w:proofErr w:type="spellEnd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>олар</w:t>
      </w:r>
      <w:proofErr w:type="spellEnd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>қай</w:t>
      </w:r>
      <w:proofErr w:type="spellEnd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>мемлекетке</w:t>
      </w:r>
      <w:proofErr w:type="spellEnd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>жіберілгені</w:t>
      </w:r>
      <w:proofErr w:type="spellEnd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>туралы</w:t>
      </w:r>
      <w:proofErr w:type="spellEnd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>ақпаратты</w:t>
      </w:r>
      <w:proofErr w:type="spellEnd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>қарауға</w:t>
      </w:r>
      <w:proofErr w:type="spellEnd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>сұрау</w:t>
      </w:r>
      <w:proofErr w:type="spellEnd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салу </w:t>
      </w:r>
      <w:proofErr w:type="spellStart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>мәртебесін</w:t>
      </w:r>
      <w:proofErr w:type="spellEnd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>сұрау</w:t>
      </w:r>
      <w:proofErr w:type="spellEnd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салу </w:t>
      </w:r>
      <w:proofErr w:type="spellStart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>тарихын</w:t>
      </w:r>
      <w:proofErr w:type="spellEnd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>сұрау</w:t>
      </w:r>
      <w:proofErr w:type="spellEnd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салу </w:t>
      </w:r>
      <w:proofErr w:type="spellStart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>және</w:t>
      </w:r>
      <w:proofErr w:type="spellEnd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>растау</w:t>
      </w:r>
      <w:proofErr w:type="spellEnd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>күнін</w:t>
      </w:r>
      <w:proofErr w:type="spellEnd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>бақылауға</w:t>
      </w:r>
      <w:proofErr w:type="spellEnd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>мүмкіндік</w:t>
      </w:r>
      <w:proofErr w:type="spellEnd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>береді</w:t>
      </w:r>
      <w:proofErr w:type="spellEnd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D1CD2" w:rsidRPr="003E2BD9" w:rsidRDefault="00404FDA" w:rsidP="00404FDA">
      <w:pPr>
        <w:pStyle w:val="a4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proofErr w:type="spellStart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>сұрау</w:t>
      </w:r>
      <w:proofErr w:type="spellEnd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салу </w:t>
      </w:r>
      <w:proofErr w:type="spellStart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>туралы</w:t>
      </w:r>
      <w:proofErr w:type="spellEnd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>ақпаратты</w:t>
      </w:r>
      <w:proofErr w:type="spellEnd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 АЖ </w:t>
      </w:r>
      <w:proofErr w:type="spellStart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>сұрау</w:t>
      </w:r>
      <w:proofErr w:type="spellEnd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салу </w:t>
      </w:r>
      <w:proofErr w:type="spellStart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>журналын</w:t>
      </w:r>
      <w:proofErr w:type="spellEnd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>ашу</w:t>
      </w:r>
      <w:proofErr w:type="spellEnd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>арқылы</w:t>
      </w:r>
      <w:proofErr w:type="spellEnd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>көруге</w:t>
      </w:r>
      <w:proofErr w:type="spellEnd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>болады</w:t>
      </w:r>
      <w:proofErr w:type="spellEnd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>Оған</w:t>
      </w:r>
      <w:proofErr w:type="spellEnd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</w:t>
      </w:r>
      <w:proofErr w:type="spellStart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электрондық</w:t>
      </w:r>
      <w:proofErr w:type="spellEnd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>шот-фактуралар</w:t>
      </w:r>
      <w:proofErr w:type="spellEnd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</w:t>
      </w:r>
      <w:proofErr w:type="spellStart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>журналының</w:t>
      </w:r>
      <w:proofErr w:type="spellEnd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>мәзірінен</w:t>
      </w:r>
      <w:proofErr w:type="spellEnd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>өтуге</w:t>
      </w:r>
      <w:proofErr w:type="spellEnd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>болады</w:t>
      </w:r>
      <w:proofErr w:type="spellEnd"/>
      <w:r w:rsidRPr="00404F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D1CD2" w:rsidRPr="003E2BD9" w:rsidRDefault="006D1CD2" w:rsidP="006D1CD2">
      <w:pPr>
        <w:pStyle w:val="a4"/>
        <w:keepNext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1AAA15E9" wp14:editId="0A173FE0">
            <wp:extent cx="5940425" cy="2551430"/>
            <wp:effectExtent l="0" t="0" r="3175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5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07E" w:rsidRPr="0064607E" w:rsidRDefault="0064607E" w:rsidP="0064607E">
      <w:pPr>
        <w:pStyle w:val="a4"/>
        <w:keepNext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7 - </w:t>
      </w:r>
      <w:proofErr w:type="spellStart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сурет</w:t>
      </w:r>
      <w:proofErr w:type="spellEnd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-МО АЖ </w:t>
      </w:r>
      <w:proofErr w:type="spellStart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сұрау</w:t>
      </w:r>
      <w:proofErr w:type="spellEnd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журналына</w:t>
      </w:r>
      <w:proofErr w:type="spellEnd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өту</w:t>
      </w:r>
      <w:proofErr w:type="spellEnd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үшін</w:t>
      </w:r>
      <w:proofErr w:type="spellEnd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түйме</w:t>
      </w:r>
      <w:proofErr w:type="spellEnd"/>
    </w:p>
    <w:p w:rsidR="006D1CD2" w:rsidRPr="003E2BD9" w:rsidRDefault="0064607E" w:rsidP="0064607E">
      <w:pPr>
        <w:pStyle w:val="a4"/>
        <w:keepNext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1) </w:t>
      </w:r>
      <w:proofErr w:type="spellStart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басқаннан</w:t>
      </w:r>
      <w:proofErr w:type="spellEnd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кейін</w:t>
      </w:r>
      <w:proofErr w:type="spellEnd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МО АЖ </w:t>
      </w:r>
      <w:proofErr w:type="spellStart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сұраулар</w:t>
      </w:r>
      <w:proofErr w:type="spellEnd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журналы </w:t>
      </w:r>
      <w:proofErr w:type="spellStart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ашылады</w:t>
      </w:r>
      <w:proofErr w:type="spellEnd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proofErr w:type="spellStart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Бұл</w:t>
      </w:r>
      <w:proofErr w:type="spellEnd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журналда</w:t>
      </w:r>
      <w:proofErr w:type="spellEnd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сіз</w:t>
      </w:r>
      <w:proofErr w:type="spellEnd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жіберілген</w:t>
      </w:r>
      <w:proofErr w:type="spellEnd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сұраулар</w:t>
      </w:r>
      <w:proofErr w:type="spellEnd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немесе</w:t>
      </w:r>
      <w:proofErr w:type="spellEnd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алынған</w:t>
      </w:r>
      <w:proofErr w:type="spellEnd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сұраулар</w:t>
      </w:r>
      <w:proofErr w:type="spellEnd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туралы</w:t>
      </w:r>
      <w:proofErr w:type="spellEnd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ақпаратты</w:t>
      </w:r>
      <w:proofErr w:type="spellEnd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көре</w:t>
      </w:r>
      <w:proofErr w:type="spellEnd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аласыз</w:t>
      </w:r>
      <w:proofErr w:type="spellEnd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олар</w:t>
      </w:r>
      <w:proofErr w:type="spellEnd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қайсысына</w:t>
      </w:r>
      <w:proofErr w:type="spellEnd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жіберілді</w:t>
      </w:r>
      <w:proofErr w:type="spellEnd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сұрау</w:t>
      </w:r>
      <w:proofErr w:type="spellEnd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мәртебесін</w:t>
      </w:r>
      <w:proofErr w:type="spellEnd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сұрау</w:t>
      </w:r>
      <w:proofErr w:type="spellEnd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тарихын</w:t>
      </w:r>
      <w:proofErr w:type="spellEnd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сұрау</w:t>
      </w:r>
      <w:proofErr w:type="spellEnd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салу </w:t>
      </w:r>
      <w:proofErr w:type="spellStart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және</w:t>
      </w:r>
      <w:proofErr w:type="spellEnd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растау</w:t>
      </w:r>
      <w:proofErr w:type="spellEnd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күнін</w:t>
      </w:r>
      <w:proofErr w:type="spellEnd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қадағалай</w:t>
      </w:r>
      <w:proofErr w:type="spellEnd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аласыз</w:t>
      </w:r>
      <w:proofErr w:type="spellEnd"/>
      <w:r w:rsidRPr="006460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="006D1CD2" w:rsidRPr="003E2BD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38FA18A4" wp14:editId="6D90221E">
            <wp:extent cx="5984543" cy="301945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85644" cy="302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6B1" w:rsidRDefault="005726B1" w:rsidP="005726B1">
      <w:pPr>
        <w:ind w:firstLine="426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726B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8 - </w:t>
      </w:r>
      <w:proofErr w:type="spellStart"/>
      <w:r w:rsidRPr="005726B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сурет</w:t>
      </w:r>
      <w:proofErr w:type="spellEnd"/>
      <w:r w:rsidRPr="005726B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-МО АЖ ЭШФ </w:t>
      </w:r>
      <w:proofErr w:type="spellStart"/>
      <w:r w:rsidRPr="005726B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жіберу</w:t>
      </w:r>
      <w:proofErr w:type="spellEnd"/>
      <w:r w:rsidRPr="005726B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журналы</w:t>
      </w:r>
    </w:p>
    <w:p w:rsidR="00383E86" w:rsidRPr="00383E86" w:rsidRDefault="00383E86" w:rsidP="00383E86">
      <w:pPr>
        <w:pStyle w:val="a4"/>
        <w:ind w:left="14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383E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Сұрау</w:t>
      </w:r>
      <w:proofErr w:type="spellEnd"/>
      <w:r w:rsidRPr="00383E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83E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мәртебесі</w:t>
      </w:r>
      <w:proofErr w:type="spellEnd"/>
      <w:r w:rsidRPr="00383E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83E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және</w:t>
      </w:r>
      <w:proofErr w:type="spellEnd"/>
      <w:r w:rsidRPr="00383E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83E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олардың</w:t>
      </w:r>
      <w:proofErr w:type="spellEnd"/>
      <w:r w:rsidRPr="00383E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83E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сипаттамасы</w:t>
      </w:r>
      <w:proofErr w:type="spellEnd"/>
      <w:r w:rsidRPr="00383E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83E86" w:rsidRPr="00383E86" w:rsidRDefault="00383E86" w:rsidP="00383E86">
      <w:pPr>
        <w:pStyle w:val="a4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spellStart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>Растау</w:t>
      </w:r>
      <w:proofErr w:type="spellEnd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>үшін</w:t>
      </w:r>
      <w:proofErr w:type="spellEnd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>жіберілді</w:t>
      </w:r>
      <w:proofErr w:type="spellEnd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- ЭШФ </w:t>
      </w:r>
      <w:proofErr w:type="spellStart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>жөнелтуге</w:t>
      </w:r>
      <w:proofErr w:type="spellEnd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>сұрау</w:t>
      </w:r>
      <w:proofErr w:type="spellEnd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салу </w:t>
      </w:r>
      <w:proofErr w:type="spellStart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>контрагенттің</w:t>
      </w:r>
      <w:proofErr w:type="spellEnd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>келісілуін</w:t>
      </w:r>
      <w:proofErr w:type="spellEnd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>күтеді</w:t>
      </w:r>
      <w:proofErr w:type="spellEnd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>сұрау</w:t>
      </w:r>
      <w:proofErr w:type="spellEnd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салу МО-</w:t>
      </w:r>
      <w:proofErr w:type="spellStart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>ға</w:t>
      </w:r>
      <w:proofErr w:type="spellEnd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>әлі</w:t>
      </w:r>
      <w:proofErr w:type="spellEnd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>жіберілмеген</w:t>
      </w:r>
      <w:proofErr w:type="spellEnd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83E86" w:rsidRPr="00383E86" w:rsidRDefault="00383E86" w:rsidP="00383E86">
      <w:pPr>
        <w:pStyle w:val="a4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spellStart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>Растаушы</w:t>
      </w:r>
      <w:proofErr w:type="spellEnd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НП-дан бас </w:t>
      </w:r>
      <w:proofErr w:type="spellStart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>тартылды</w:t>
      </w:r>
      <w:proofErr w:type="spellEnd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- ЭШФ </w:t>
      </w:r>
      <w:proofErr w:type="spellStart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>жөнелтуге</w:t>
      </w:r>
      <w:proofErr w:type="spellEnd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>сұрау</w:t>
      </w:r>
      <w:proofErr w:type="spellEnd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>салуды</w:t>
      </w:r>
      <w:proofErr w:type="spellEnd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контрагент </w:t>
      </w:r>
      <w:proofErr w:type="spellStart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>қабылдамады</w:t>
      </w:r>
      <w:proofErr w:type="spellEnd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>себебі</w:t>
      </w:r>
      <w:proofErr w:type="spellEnd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>контрагентпен</w:t>
      </w:r>
      <w:proofErr w:type="spellEnd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>көрсетілген</w:t>
      </w:r>
      <w:proofErr w:type="spellEnd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83E86" w:rsidRPr="00383E86" w:rsidRDefault="00383E86" w:rsidP="00383E86">
      <w:pPr>
        <w:pStyle w:val="a4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spellStart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>Растаушы</w:t>
      </w:r>
      <w:proofErr w:type="spellEnd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НП - мен </w:t>
      </w:r>
      <w:proofErr w:type="spellStart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>келісілді</w:t>
      </w:r>
      <w:proofErr w:type="spellEnd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- ЭШФ </w:t>
      </w:r>
      <w:proofErr w:type="spellStart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>жөнелтуге</w:t>
      </w:r>
      <w:proofErr w:type="spellEnd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>сұрау</w:t>
      </w:r>
      <w:proofErr w:type="spellEnd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салу </w:t>
      </w:r>
      <w:proofErr w:type="spellStart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>расталды</w:t>
      </w:r>
      <w:proofErr w:type="spellEnd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>сұрау</w:t>
      </w:r>
      <w:proofErr w:type="spellEnd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салу МО АЖ-</w:t>
      </w:r>
      <w:proofErr w:type="spellStart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>ға</w:t>
      </w:r>
      <w:proofErr w:type="spellEnd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>жіберілетін</w:t>
      </w:r>
      <w:proofErr w:type="spellEnd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>болады</w:t>
      </w:r>
      <w:proofErr w:type="spellEnd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83E86" w:rsidRPr="00383E86" w:rsidRDefault="00383E86" w:rsidP="00383E86">
      <w:pPr>
        <w:pStyle w:val="a4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>"ЭҮШ-</w:t>
      </w:r>
      <w:proofErr w:type="spellStart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>ке</w:t>
      </w:r>
      <w:proofErr w:type="spellEnd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>жіберілді</w:t>
      </w:r>
      <w:proofErr w:type="spellEnd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>" - ЭШФ ЭҮШ-</w:t>
      </w:r>
      <w:proofErr w:type="spellStart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>ке</w:t>
      </w:r>
      <w:proofErr w:type="spellEnd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>жіберілді</w:t>
      </w:r>
      <w:proofErr w:type="spellEnd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>және</w:t>
      </w:r>
      <w:proofErr w:type="spellEnd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>қабылданды</w:t>
      </w:r>
      <w:proofErr w:type="spellEnd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83E86" w:rsidRPr="00383E86" w:rsidRDefault="00383E86" w:rsidP="00383E86">
      <w:pPr>
        <w:pStyle w:val="a4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"ЭШФ </w:t>
      </w:r>
      <w:proofErr w:type="spellStart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>қабылданбады</w:t>
      </w:r>
      <w:proofErr w:type="spellEnd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- ЭШФ </w:t>
      </w:r>
      <w:proofErr w:type="spellStart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>жіберілді</w:t>
      </w:r>
      <w:proofErr w:type="spellEnd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>бірақ</w:t>
      </w:r>
      <w:proofErr w:type="spellEnd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ЭШФ </w:t>
      </w:r>
      <w:proofErr w:type="spellStart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>қабылданбады</w:t>
      </w:r>
      <w:proofErr w:type="spellEnd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7699E" w:rsidRDefault="00383E86" w:rsidP="00383E86">
      <w:pPr>
        <w:pStyle w:val="a4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"МО АЖ </w:t>
      </w:r>
      <w:proofErr w:type="spellStart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>жеткізілді</w:t>
      </w:r>
      <w:proofErr w:type="spellEnd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- ЭШФ МО АЖ </w:t>
      </w:r>
      <w:proofErr w:type="spellStart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>жеткізілді</w:t>
      </w:r>
      <w:proofErr w:type="spellEnd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>және</w:t>
      </w:r>
      <w:proofErr w:type="spellEnd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>қарауға</w:t>
      </w:r>
      <w:proofErr w:type="spellEnd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>қабылданды</w:t>
      </w:r>
      <w:proofErr w:type="spellEnd"/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7699E" w:rsidRPr="0027699E" w:rsidRDefault="006D1CD2" w:rsidP="0027699E">
      <w:pPr>
        <w:pStyle w:val="a4"/>
        <w:numPr>
          <w:ilvl w:val="0"/>
          <w:numId w:val="2"/>
        </w:numPr>
        <w:tabs>
          <w:tab w:val="left" w:pos="1134"/>
        </w:tabs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E8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«</w:t>
      </w:r>
      <w:r w:rsidR="0027699E"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ЭШФ </w:t>
      </w:r>
      <w:proofErr w:type="spellStart"/>
      <w:r w:rsidR="0027699E"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өтінімге</w:t>
      </w:r>
      <w:proofErr w:type="spellEnd"/>
      <w:r w:rsidR="0027699E"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699E"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енгізілді</w:t>
      </w:r>
      <w:proofErr w:type="spellEnd"/>
      <w:r w:rsidR="0027699E"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 - МО АЖ-</w:t>
      </w:r>
      <w:proofErr w:type="spellStart"/>
      <w:r w:rsidR="0027699E"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ға</w:t>
      </w:r>
      <w:proofErr w:type="spellEnd"/>
      <w:r w:rsidR="0027699E"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699E"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жіберілген</w:t>
      </w:r>
      <w:proofErr w:type="spellEnd"/>
      <w:r w:rsidR="0027699E"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ЭШФ </w:t>
      </w:r>
      <w:proofErr w:type="spellStart"/>
      <w:r w:rsidR="0027699E"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қабылданды</w:t>
      </w:r>
      <w:proofErr w:type="spellEnd"/>
      <w:r w:rsidR="0027699E"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699E"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және</w:t>
      </w:r>
      <w:proofErr w:type="spellEnd"/>
      <w:r w:rsidR="0027699E"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699E"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өтінімге</w:t>
      </w:r>
      <w:proofErr w:type="spellEnd"/>
      <w:r w:rsidR="0027699E"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699E"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енгізілді</w:t>
      </w:r>
      <w:proofErr w:type="spellEnd"/>
      <w:r w:rsidR="0027699E"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ЭШФ "ЭШФ АЖ </w:t>
      </w:r>
      <w:proofErr w:type="spellStart"/>
      <w:r w:rsidR="0027699E"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бұғатталған"мәртебесінде</w:t>
      </w:r>
      <w:proofErr w:type="spellEnd"/>
      <w:r w:rsidR="0027699E"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699E"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қалады</w:t>
      </w:r>
      <w:proofErr w:type="spellEnd"/>
      <w:r w:rsidR="0027699E"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7699E" w:rsidRPr="0027699E" w:rsidRDefault="0027699E" w:rsidP="0027699E">
      <w:pPr>
        <w:pStyle w:val="a4"/>
        <w:numPr>
          <w:ilvl w:val="0"/>
          <w:numId w:val="2"/>
        </w:numPr>
        <w:tabs>
          <w:tab w:val="left" w:pos="1134"/>
        </w:tabs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"ЭШФ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өтінімге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енгізілмеген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" - МО АЖ-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ға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жіберілген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ЭШФ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қабылданды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бірақ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өтінімге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енгізілмеді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АСФ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мәртебесі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және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онымен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байланысты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СНТ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өзгереді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және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 АЖ-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ға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жіберу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басталғанға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дейін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ЭШВ/СНТ-да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болған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мәртебе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беріледі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7699E" w:rsidRPr="0027699E" w:rsidRDefault="0027699E" w:rsidP="0027699E">
      <w:pPr>
        <w:pStyle w:val="a4"/>
        <w:numPr>
          <w:ilvl w:val="0"/>
          <w:numId w:val="2"/>
        </w:numPr>
        <w:tabs>
          <w:tab w:val="left" w:pos="1134"/>
        </w:tabs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қолдау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шараларынан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бас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тартылды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-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жіберілген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ЭШФ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бойынша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төлем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жүргізілген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жоқ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 бас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тарту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себебін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жібереді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АСФ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мәртебесі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және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онымен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байланысты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СНТ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өзгереді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және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 АЖ-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ға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жіберу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басталғанға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дейін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ЭШВ/СНТ-да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болған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мәртебе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беріледі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7699E" w:rsidRPr="0027699E" w:rsidRDefault="0027699E" w:rsidP="0027699E">
      <w:pPr>
        <w:pStyle w:val="a4"/>
        <w:numPr>
          <w:ilvl w:val="0"/>
          <w:numId w:val="2"/>
        </w:numPr>
        <w:tabs>
          <w:tab w:val="left" w:pos="1134"/>
        </w:tabs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Бюджеттік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субсидия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төленді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-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жіберілген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ЭШФ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бойынша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бюджеттік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субсидия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төленді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ЭШФ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және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онымен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байланысты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СНТ "ЭШФ АЖ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бұғатталған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мәртебесінде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қалады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D1CD2" w:rsidRPr="003E2BD9" w:rsidRDefault="0027699E" w:rsidP="0027699E">
      <w:pPr>
        <w:pStyle w:val="a4"/>
        <w:numPr>
          <w:ilvl w:val="0"/>
          <w:numId w:val="2"/>
        </w:numPr>
        <w:tabs>
          <w:tab w:val="left" w:pos="1134"/>
        </w:tabs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Әр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сұраныс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бойынша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сіз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тарихты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және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қабылдамау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себебін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көре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аласыз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МО АЖ-да ЭШФ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жіберу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журналынан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ЭШФ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таңдаңыз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және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тарихты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Қарау"батырмасын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басыңыз</w:t>
      </w:r>
      <w:proofErr w:type="spellEnd"/>
      <w:r w:rsidRPr="002769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D1CD2" w:rsidRPr="003E2BD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2988ACA9" wp14:editId="7B54AA47">
            <wp:extent cx="5805610" cy="2828024"/>
            <wp:effectExtent l="0" t="0" r="508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08866" cy="282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394" w:rsidRDefault="00801394" w:rsidP="006D1CD2">
      <w:pPr>
        <w:ind w:firstLine="426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0139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9 - </w:t>
      </w:r>
      <w:proofErr w:type="spellStart"/>
      <w:r w:rsidRPr="0080139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сурет-сұрау</w:t>
      </w:r>
      <w:proofErr w:type="spellEnd"/>
      <w:r w:rsidRPr="0080139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0139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тарихын</w:t>
      </w:r>
      <w:proofErr w:type="spellEnd"/>
      <w:r w:rsidRPr="0080139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0139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қарау</w:t>
      </w:r>
      <w:proofErr w:type="spellEnd"/>
      <w:r w:rsidRPr="0080139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0139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түймесі</w:t>
      </w:r>
      <w:proofErr w:type="spellEnd"/>
    </w:p>
    <w:p w:rsidR="00471065" w:rsidRDefault="00471065" w:rsidP="006D1CD2">
      <w:pPr>
        <w:ind w:firstLine="426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4710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Сұраудың</w:t>
      </w:r>
      <w:proofErr w:type="spellEnd"/>
      <w:r w:rsidRPr="004710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4710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өмірлік</w:t>
      </w:r>
      <w:proofErr w:type="spellEnd"/>
      <w:r w:rsidRPr="004710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4710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циклінің</w:t>
      </w:r>
      <w:proofErr w:type="spellEnd"/>
      <w:r w:rsidRPr="004710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4710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тарихын</w:t>
      </w:r>
      <w:proofErr w:type="spellEnd"/>
      <w:r w:rsidRPr="004710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4710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қарау</w:t>
      </w:r>
      <w:proofErr w:type="spellEnd"/>
      <w:r w:rsidRPr="004710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4710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ашылады</w:t>
      </w:r>
      <w:proofErr w:type="spellEnd"/>
      <w:r w:rsidRPr="004710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Pr="004710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ескерту</w:t>
      </w:r>
      <w:proofErr w:type="spellEnd"/>
      <w:r w:rsidRPr="004710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4710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өрісінде</w:t>
      </w:r>
      <w:proofErr w:type="spellEnd"/>
      <w:r w:rsidRPr="004710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4710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контрагенттің</w:t>
      </w:r>
      <w:proofErr w:type="spellEnd"/>
      <w:r w:rsidRPr="004710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4710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қабылдамау</w:t>
      </w:r>
      <w:proofErr w:type="spellEnd"/>
      <w:r w:rsidRPr="004710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4710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себебі</w:t>
      </w:r>
      <w:proofErr w:type="spellEnd"/>
      <w:r w:rsidRPr="004710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4710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көрсетіледі</w:t>
      </w:r>
      <w:proofErr w:type="spellEnd"/>
      <w:r w:rsidRPr="004710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6D1CD2" w:rsidRPr="003E2BD9" w:rsidRDefault="006D1CD2" w:rsidP="006D1CD2">
      <w:pPr>
        <w:keepNext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D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7A1572A8" wp14:editId="23DC8374">
            <wp:extent cx="2999835" cy="2371008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24691" cy="239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CD2" w:rsidRPr="003E2BD9" w:rsidRDefault="00F04991" w:rsidP="00F0499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0499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10-сурет-сұраныстың </w:t>
      </w:r>
      <w:proofErr w:type="spellStart"/>
      <w:r w:rsidRPr="00F0499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өмірлік</w:t>
      </w:r>
      <w:proofErr w:type="spellEnd"/>
      <w:r w:rsidRPr="00F0499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F0499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циклінің</w:t>
      </w:r>
      <w:proofErr w:type="spellEnd"/>
      <w:r w:rsidRPr="00F0499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F0499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тарихы</w:t>
      </w:r>
      <w:bookmarkEnd w:id="0"/>
      <w:proofErr w:type="spellEnd"/>
    </w:p>
    <w:sectPr w:rsidR="006D1CD2" w:rsidRPr="003E2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665D"/>
    <w:multiLevelType w:val="hybridMultilevel"/>
    <w:tmpl w:val="2BBAE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137E5"/>
    <w:multiLevelType w:val="hybridMultilevel"/>
    <w:tmpl w:val="9A4A6FD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A6B65"/>
    <w:multiLevelType w:val="hybridMultilevel"/>
    <w:tmpl w:val="9A4A6FD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6392B"/>
    <w:multiLevelType w:val="hybridMultilevel"/>
    <w:tmpl w:val="476A212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F7528"/>
    <w:multiLevelType w:val="hybridMultilevel"/>
    <w:tmpl w:val="B64C0CFC"/>
    <w:lvl w:ilvl="0" w:tplc="F808E3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167F03"/>
    <w:multiLevelType w:val="hybridMultilevel"/>
    <w:tmpl w:val="63B0F412"/>
    <w:lvl w:ilvl="0" w:tplc="20000011">
      <w:start w:val="1"/>
      <w:numFmt w:val="decimal"/>
      <w:lvlText w:val="%1)"/>
      <w:lvlJc w:val="left"/>
      <w:pPr>
        <w:ind w:left="1146" w:hanging="360"/>
      </w:pPr>
    </w:lvl>
    <w:lvl w:ilvl="1" w:tplc="20000019" w:tentative="1">
      <w:start w:val="1"/>
      <w:numFmt w:val="lowerLetter"/>
      <w:lvlText w:val="%2."/>
      <w:lvlJc w:val="left"/>
      <w:pPr>
        <w:ind w:left="1866" w:hanging="360"/>
      </w:pPr>
    </w:lvl>
    <w:lvl w:ilvl="2" w:tplc="2000001B" w:tentative="1">
      <w:start w:val="1"/>
      <w:numFmt w:val="lowerRoman"/>
      <w:lvlText w:val="%3."/>
      <w:lvlJc w:val="right"/>
      <w:pPr>
        <w:ind w:left="2586" w:hanging="180"/>
      </w:pPr>
    </w:lvl>
    <w:lvl w:ilvl="3" w:tplc="2000000F" w:tentative="1">
      <w:start w:val="1"/>
      <w:numFmt w:val="decimal"/>
      <w:lvlText w:val="%4."/>
      <w:lvlJc w:val="left"/>
      <w:pPr>
        <w:ind w:left="3306" w:hanging="360"/>
      </w:pPr>
    </w:lvl>
    <w:lvl w:ilvl="4" w:tplc="20000019" w:tentative="1">
      <w:start w:val="1"/>
      <w:numFmt w:val="lowerLetter"/>
      <w:lvlText w:val="%5."/>
      <w:lvlJc w:val="left"/>
      <w:pPr>
        <w:ind w:left="4026" w:hanging="360"/>
      </w:pPr>
    </w:lvl>
    <w:lvl w:ilvl="5" w:tplc="2000001B" w:tentative="1">
      <w:start w:val="1"/>
      <w:numFmt w:val="lowerRoman"/>
      <w:lvlText w:val="%6."/>
      <w:lvlJc w:val="right"/>
      <w:pPr>
        <w:ind w:left="4746" w:hanging="180"/>
      </w:pPr>
    </w:lvl>
    <w:lvl w:ilvl="6" w:tplc="2000000F" w:tentative="1">
      <w:start w:val="1"/>
      <w:numFmt w:val="decimal"/>
      <w:lvlText w:val="%7."/>
      <w:lvlJc w:val="left"/>
      <w:pPr>
        <w:ind w:left="5466" w:hanging="360"/>
      </w:pPr>
    </w:lvl>
    <w:lvl w:ilvl="7" w:tplc="20000019" w:tentative="1">
      <w:start w:val="1"/>
      <w:numFmt w:val="lowerLetter"/>
      <w:lvlText w:val="%8."/>
      <w:lvlJc w:val="left"/>
      <w:pPr>
        <w:ind w:left="6186" w:hanging="360"/>
      </w:pPr>
    </w:lvl>
    <w:lvl w:ilvl="8" w:tplc="200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98"/>
    <w:rsid w:val="00034942"/>
    <w:rsid w:val="000928C5"/>
    <w:rsid w:val="000A67F5"/>
    <w:rsid w:val="000B3596"/>
    <w:rsid w:val="000B45F8"/>
    <w:rsid w:val="000E72C1"/>
    <w:rsid w:val="0011130D"/>
    <w:rsid w:val="001C694F"/>
    <w:rsid w:val="001C6FFF"/>
    <w:rsid w:val="001E1C96"/>
    <w:rsid w:val="001F2979"/>
    <w:rsid w:val="0020311E"/>
    <w:rsid w:val="002060C8"/>
    <w:rsid w:val="002423D6"/>
    <w:rsid w:val="00246FEF"/>
    <w:rsid w:val="00263F60"/>
    <w:rsid w:val="0027699E"/>
    <w:rsid w:val="002E21C0"/>
    <w:rsid w:val="002F7C37"/>
    <w:rsid w:val="003719A5"/>
    <w:rsid w:val="00374CE0"/>
    <w:rsid w:val="00383E86"/>
    <w:rsid w:val="003E2BD9"/>
    <w:rsid w:val="00404FDA"/>
    <w:rsid w:val="00414410"/>
    <w:rsid w:val="0043725D"/>
    <w:rsid w:val="00471065"/>
    <w:rsid w:val="00474787"/>
    <w:rsid w:val="005726B1"/>
    <w:rsid w:val="00626D56"/>
    <w:rsid w:val="0064607E"/>
    <w:rsid w:val="00686D98"/>
    <w:rsid w:val="006D1CD2"/>
    <w:rsid w:val="006E4BDB"/>
    <w:rsid w:val="007176B9"/>
    <w:rsid w:val="00776F6B"/>
    <w:rsid w:val="00784C12"/>
    <w:rsid w:val="0079603C"/>
    <w:rsid w:val="007B5735"/>
    <w:rsid w:val="007E0DF3"/>
    <w:rsid w:val="007E3E9B"/>
    <w:rsid w:val="00801394"/>
    <w:rsid w:val="008258F2"/>
    <w:rsid w:val="008856A5"/>
    <w:rsid w:val="008B1F90"/>
    <w:rsid w:val="008C2C4F"/>
    <w:rsid w:val="008C3360"/>
    <w:rsid w:val="00A0754B"/>
    <w:rsid w:val="00AB5F99"/>
    <w:rsid w:val="00AD1261"/>
    <w:rsid w:val="00AE4998"/>
    <w:rsid w:val="00B25501"/>
    <w:rsid w:val="00B94465"/>
    <w:rsid w:val="00BA4DC7"/>
    <w:rsid w:val="00C32BC8"/>
    <w:rsid w:val="00C3485C"/>
    <w:rsid w:val="00C34977"/>
    <w:rsid w:val="00C77B30"/>
    <w:rsid w:val="00CA01B7"/>
    <w:rsid w:val="00CD10B6"/>
    <w:rsid w:val="00D42110"/>
    <w:rsid w:val="00D51017"/>
    <w:rsid w:val="00DF211F"/>
    <w:rsid w:val="00E10FAA"/>
    <w:rsid w:val="00E71029"/>
    <w:rsid w:val="00EF1450"/>
    <w:rsid w:val="00F04991"/>
    <w:rsid w:val="00F2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A08C8"/>
  <w15:docId w15:val="{E74A003D-D56C-3542-8696-1C2EE92D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998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998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List Paragraph"/>
    <w:basedOn w:val="a"/>
    <w:uiPriority w:val="34"/>
    <w:qFormat/>
    <w:rsid w:val="00AE4998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2060C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1F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97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4B8E0-378C-489A-8B8C-12E38DD8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Мажитова</dc:creator>
  <cp:lastModifiedBy>admin</cp:lastModifiedBy>
  <cp:revision>29</cp:revision>
  <dcterms:created xsi:type="dcterms:W3CDTF">2023-07-18T06:52:00Z</dcterms:created>
  <dcterms:modified xsi:type="dcterms:W3CDTF">2023-07-18T08:54:00Z</dcterms:modified>
</cp:coreProperties>
</file>