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2A5B" w14:textId="77777777" w:rsidR="002F3406" w:rsidRPr="002F3406" w:rsidRDefault="002F3406" w:rsidP="002F340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ЖТ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болған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жағдайда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ЖК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1D8AE45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  <w:r w:rsidRPr="002F3406">
        <w:rPr>
          <w:rFonts w:ascii="Times New Roman" w:hAnsi="Times New Roman" w:cs="Times New Roman"/>
          <w:bCs/>
          <w:sz w:val="20"/>
          <w:szCs w:val="20"/>
        </w:rPr>
        <w:t xml:space="preserve">Жеке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тұ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лғаны</w:t>
      </w:r>
      <w:proofErr w:type="spellEnd"/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тіркеудің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болуы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жеке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кәсіпкерді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тіркеуге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кедергі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болмайды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Тиісінше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ЖК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ретінде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тіркеуден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өте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аласыз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ол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үшін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жүйеге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кі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іп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шот-фактуралар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журналына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содан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кейін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есебі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- "ЖК"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қойындысына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өтіп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"ЖК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ретінде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тіркелу"батырмасын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басу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керек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A22BEF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Тіркелу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"2 -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қадам-тіркеу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деректері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кезеңінде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"Пароль"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ісіне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ЖТ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ретінде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тіркелу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енгізілген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енгізу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қажет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7C69BD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</w:p>
    <w:p w14:paraId="77F13014" w14:textId="77777777" w:rsidR="002F3406" w:rsidRPr="002F3406" w:rsidRDefault="002F3406" w:rsidP="002F34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ЖТ/ЖК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тіркелген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кезде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ЗТ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CE66D9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  <w:r w:rsidRPr="002F3406">
        <w:rPr>
          <w:rFonts w:ascii="Times New Roman" w:hAnsi="Times New Roman" w:cs="Times New Roman"/>
          <w:bCs/>
          <w:sz w:val="20"/>
          <w:szCs w:val="20"/>
        </w:rPr>
        <w:t xml:space="preserve">ЖТ/ЖК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тіркеудің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болуы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заңды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тұлғаны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тіркеуге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кедергі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келтірмейді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Тиісінше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ЗТ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ретінде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тіркеуден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өте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аласыз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алайда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"2 -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қадам-тіркеу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деректері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кезеңінде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"Пароль"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ісіне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ЖТ/ЖК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ретінде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енгізілген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енгізу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қажет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4C8F23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</w:p>
    <w:p w14:paraId="231C18BE" w14:textId="77777777" w:rsidR="002F3406" w:rsidRPr="002F3406" w:rsidRDefault="002F3406" w:rsidP="002F3406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Екінші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кәсіпорынды</w:t>
      </w:r>
      <w:proofErr w:type="spellEnd"/>
      <w:r w:rsidRPr="002F3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/>
          <w:bCs/>
          <w:sz w:val="20"/>
          <w:szCs w:val="20"/>
        </w:rPr>
        <w:t>тіркеу</w:t>
      </w:r>
      <w:proofErr w:type="spellEnd"/>
    </w:p>
    <w:p w14:paraId="07EE0180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Екінші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кәсіпорынды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бі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іншісіне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кедергі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келтірмейді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BC421F" w14:textId="77777777" w:rsidR="002F3406" w:rsidRPr="002F3406" w:rsidRDefault="002F3406" w:rsidP="002F3406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Сізге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Сертификатты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таңдау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батырмасын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басу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керек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екінші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кәсіпорынның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аутентификациясы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үшін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ЗТ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сертификатын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таңдаңыз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портал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тіркеуден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өтуді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ұсынады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Ә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қарай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, "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Иә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түймесін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басыңыз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сонда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тіркелу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бетіне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бағытталасыз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онда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заңды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тұлға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қойындысын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таңдауыңыз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керек.Әрі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қарай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деректерді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толтырыңыз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41890F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r w:rsidRPr="002F3406">
        <w:rPr>
          <w:rFonts w:ascii="Times New Roman" w:hAnsi="Times New Roman" w:cs="Times New Roman"/>
          <w:bCs/>
          <w:sz w:val="20"/>
          <w:szCs w:val="20"/>
        </w:rPr>
        <w:t xml:space="preserve">"2 -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қадам-тіркеу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деректері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кезеңінде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"Пароль"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ө</w:t>
      </w:r>
      <w:proofErr w:type="gramStart"/>
      <w:r w:rsidRPr="002F340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bCs/>
          <w:sz w:val="20"/>
          <w:szCs w:val="20"/>
        </w:rPr>
        <w:t>ісіне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бірінші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кәсіпорынды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тіркеу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кезінде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пайдаланылған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енгізу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bCs/>
          <w:sz w:val="20"/>
          <w:szCs w:val="20"/>
        </w:rPr>
        <w:t>қажет</w:t>
      </w:r>
      <w:proofErr w:type="spellEnd"/>
      <w:r w:rsidRPr="002F34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AFF2382" w14:textId="090220AD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31AC3649" w14:textId="36AB5328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65A1E7B1" w14:textId="7F857C03" w:rsidR="002E465D" w:rsidRPr="002E465D" w:rsidRDefault="002E465D" w:rsidP="002E465D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2E465D">
        <w:rPr>
          <w:rFonts w:ascii="Times New Roman" w:hAnsi="Times New Roman" w:cs="Times New Roman"/>
          <w:color w:val="FF0000"/>
          <w:sz w:val="96"/>
          <w:szCs w:val="96"/>
        </w:rPr>
        <w:t>!</w:t>
      </w:r>
    </w:p>
    <w:p w14:paraId="6D3BD75C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Егер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бұрыннан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бар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профильден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құпия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сөзді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есіңізде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сақтамасаңыз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F340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іруді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қалпына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келтіру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:</w:t>
      </w:r>
    </w:p>
    <w:p w14:paraId="2BC1D7BD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r w:rsidRPr="002F3406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Алдымен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электрондық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пошта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мекенжайын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өзгерту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керек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.</w:t>
      </w:r>
    </w:p>
    <w:p w14:paraId="467E361E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Поштаны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ауыстыру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қызметіне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сілтеме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: https://esf.gov.kz:8443/esf-web/login/#! /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change-email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бұ</w:t>
      </w:r>
      <w:proofErr w:type="gramStart"/>
      <w:r w:rsidRPr="002F3406">
        <w:rPr>
          <w:rFonts w:ascii="Times New Roman" w:hAnsi="Times New Roman" w:cs="Times New Roman"/>
          <w:sz w:val="20"/>
          <w:szCs w:val="20"/>
        </w:rPr>
        <w:t>л</w:t>
      </w:r>
      <w:proofErr w:type="spellEnd"/>
      <w:proofErr w:type="gram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сілтемені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өзгерту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сілтемесімен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шатастырмаңыз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)</w:t>
      </w:r>
    </w:p>
    <w:p w14:paraId="72EEE92C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r w:rsidRPr="002F3406">
        <w:rPr>
          <w:rFonts w:ascii="Times New Roman" w:hAnsi="Times New Roman" w:cs="Times New Roman"/>
          <w:sz w:val="20"/>
          <w:szCs w:val="20"/>
        </w:rPr>
        <w:t xml:space="preserve">Логин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</w:t>
      </w:r>
      <w:proofErr w:type="gramStart"/>
      <w:r w:rsidRPr="002F34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ісіне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басшының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ЖСН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өрісіне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пошта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мекенжайы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оған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қол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жеткізе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аласыз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).</w:t>
      </w:r>
    </w:p>
    <w:p w14:paraId="527439BD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Қол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қою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сертификатымен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(RSA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GOST)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әрекеттерге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қол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қойыңыз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.</w:t>
      </w:r>
    </w:p>
    <w:p w14:paraId="4FD7F222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r w:rsidRPr="002F340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Сілтеме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арқылы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кіру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өзгертеді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: https://esf.gov.kz:8443/esf-web/login/#! /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reset-password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0E077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Басшының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ЖСН логин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болып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табылады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электрондық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пошта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мекенжайы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өзгерткен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)e-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</w:t>
      </w:r>
      <w:proofErr w:type="gramStart"/>
      <w:r w:rsidRPr="002F34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ісіне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</w:p>
    <w:p w14:paraId="475FEE1A" w14:textId="77777777" w:rsidR="002F3406" w:rsidRPr="002F3406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поштаға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парольді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өзгерту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сілтемесі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келеді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оны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көші</w:t>
      </w:r>
      <w:proofErr w:type="gramStart"/>
      <w:r w:rsidRPr="002F34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іп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браузерге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қоясыз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.</w:t>
      </w:r>
    </w:p>
    <w:p w14:paraId="3EF37062" w14:textId="463E301D" w:rsidR="002E465D" w:rsidRPr="002E465D" w:rsidRDefault="002F3406" w:rsidP="002F3406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F3406">
        <w:rPr>
          <w:rFonts w:ascii="Times New Roman" w:hAnsi="Times New Roman" w:cs="Times New Roman"/>
          <w:sz w:val="20"/>
          <w:szCs w:val="20"/>
        </w:rPr>
        <w:t>Жа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ңа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құпия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сөзді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екі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рет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енгізіңіз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Жіберу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Түймесін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Басыңыз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2F34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F340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қарай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қолтаңба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сертификатымен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(RSA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GOST)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әрекеттерге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қол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06">
        <w:rPr>
          <w:rFonts w:ascii="Times New Roman" w:hAnsi="Times New Roman" w:cs="Times New Roman"/>
          <w:sz w:val="20"/>
          <w:szCs w:val="20"/>
        </w:rPr>
        <w:t>қоясыз</w:t>
      </w:r>
      <w:proofErr w:type="spellEnd"/>
      <w:r w:rsidRPr="002F3406">
        <w:rPr>
          <w:rFonts w:ascii="Times New Roman" w:hAnsi="Times New Roman" w:cs="Times New Roman"/>
          <w:sz w:val="20"/>
          <w:szCs w:val="20"/>
        </w:rPr>
        <w:t>.</w:t>
      </w:r>
    </w:p>
    <w:sectPr w:rsidR="002E465D" w:rsidRPr="002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33D2" w14:textId="77777777" w:rsidR="001D143F" w:rsidRDefault="001D143F" w:rsidP="002E465D">
      <w:pPr>
        <w:spacing w:after="0" w:line="240" w:lineRule="auto"/>
      </w:pPr>
      <w:r>
        <w:separator/>
      </w:r>
    </w:p>
  </w:endnote>
  <w:endnote w:type="continuationSeparator" w:id="0">
    <w:p w14:paraId="1EEBA229" w14:textId="77777777" w:rsidR="001D143F" w:rsidRDefault="001D143F" w:rsidP="002E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18B0" w14:textId="77777777" w:rsidR="001D143F" w:rsidRDefault="001D143F" w:rsidP="002E465D">
      <w:pPr>
        <w:spacing w:after="0" w:line="240" w:lineRule="auto"/>
      </w:pPr>
      <w:r>
        <w:separator/>
      </w:r>
    </w:p>
  </w:footnote>
  <w:footnote w:type="continuationSeparator" w:id="0">
    <w:p w14:paraId="4A06D7E0" w14:textId="77777777" w:rsidR="001D143F" w:rsidRDefault="001D143F" w:rsidP="002E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2"/>
    <w:rsid w:val="00191C82"/>
    <w:rsid w:val="001D143F"/>
    <w:rsid w:val="00224186"/>
    <w:rsid w:val="002E465D"/>
    <w:rsid w:val="002F3406"/>
    <w:rsid w:val="00606C32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5D"/>
  </w:style>
  <w:style w:type="paragraph" w:styleId="a5">
    <w:name w:val="footer"/>
    <w:basedOn w:val="a"/>
    <w:link w:val="a6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5D"/>
  </w:style>
  <w:style w:type="paragraph" w:styleId="a5">
    <w:name w:val="footer"/>
    <w:basedOn w:val="a"/>
    <w:link w:val="a6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Бахытжан Ибрагимов</cp:lastModifiedBy>
  <cp:revision>2</cp:revision>
  <dcterms:created xsi:type="dcterms:W3CDTF">2023-07-05T10:25:00Z</dcterms:created>
  <dcterms:modified xsi:type="dcterms:W3CDTF">2023-07-05T10:25:00Z</dcterms:modified>
</cp:coreProperties>
</file>