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val="en-US" w:eastAsia="ru-RU"/>
        </w:rPr>
      </w:pPr>
      <w:r w:rsidRPr="009C2341">
        <w:rPr>
          <w:rFonts w:ascii="Courier New" w:eastAsia="Times New Roman" w:hAnsi="Courier New" w:cs="Courier New"/>
          <w:b/>
          <w:bCs/>
          <w:color w:val="000000"/>
          <w:sz w:val="20"/>
          <w:szCs w:val="20"/>
          <w:lang w:val="en-US" w:eastAsia="ru-RU"/>
        </w:rPr>
        <w:t>CONVENTION</w:t>
      </w:r>
      <w:r w:rsidRPr="009C2341">
        <w:rPr>
          <w:rFonts w:ascii="Times New Roman" w:eastAsia="Times New Roman" w:hAnsi="Times New Roman" w:cs="Times New Roman"/>
          <w:color w:val="000000"/>
          <w:sz w:val="20"/>
          <w:szCs w:val="20"/>
          <w:lang w:val="en-US" w:eastAsia="ru-RU"/>
        </w:rPr>
        <w:t xml:space="preserve"> </w:t>
      </w:r>
      <w:r w:rsidRPr="009C2341">
        <w:rPr>
          <w:rFonts w:ascii="Times New Roman" w:eastAsia="Times New Roman" w:hAnsi="Times New Roman" w:cs="Times New Roman"/>
          <w:color w:val="000000"/>
          <w:sz w:val="20"/>
          <w:szCs w:val="20"/>
          <w:lang w:val="en-US" w:eastAsia="ru-RU"/>
        </w:rPr>
        <w:br/>
      </w:r>
      <w:r w:rsidRPr="009C2341">
        <w:rPr>
          <w:rFonts w:ascii="Courier New" w:eastAsia="Times New Roman" w:hAnsi="Courier New" w:cs="Courier New"/>
          <w:b/>
          <w:bCs/>
          <w:color w:val="000000"/>
          <w:sz w:val="20"/>
          <w:szCs w:val="20"/>
          <w:lang w:val="en-US" w:eastAsia="ru-RU"/>
        </w:rPr>
        <w:t>BETWEEN THE GOVERNMENT OF THE REPUBLIC OF ITALY AND THE</w:t>
      </w:r>
      <w:r w:rsidRPr="009C2341">
        <w:rPr>
          <w:rFonts w:ascii="Times New Roman" w:eastAsia="Times New Roman" w:hAnsi="Times New Roman" w:cs="Times New Roman"/>
          <w:color w:val="000000"/>
          <w:sz w:val="20"/>
          <w:szCs w:val="20"/>
          <w:lang w:val="en-US" w:eastAsia="ru-RU"/>
        </w:rPr>
        <w:t xml:space="preserve"> </w:t>
      </w:r>
      <w:r w:rsidRPr="009C2341">
        <w:rPr>
          <w:rFonts w:ascii="Times New Roman" w:eastAsia="Times New Roman" w:hAnsi="Times New Roman" w:cs="Times New Roman"/>
          <w:color w:val="000000"/>
          <w:sz w:val="20"/>
          <w:szCs w:val="20"/>
          <w:lang w:val="en-US" w:eastAsia="ru-RU"/>
        </w:rPr>
        <w:br/>
      </w:r>
      <w:r w:rsidRPr="009C2341">
        <w:rPr>
          <w:rFonts w:ascii="Courier New" w:eastAsia="Times New Roman" w:hAnsi="Courier New" w:cs="Courier New"/>
          <w:b/>
          <w:bCs/>
          <w:color w:val="000000"/>
          <w:sz w:val="20"/>
          <w:szCs w:val="20"/>
          <w:lang w:val="en-US" w:eastAsia="ru-RU"/>
        </w:rPr>
        <w:t>GOVERNMENT OF THE REPUBLIC OF KAZAKHSTAN FOR THE AVOIDANCE</w:t>
      </w:r>
      <w:r w:rsidRPr="009C2341">
        <w:rPr>
          <w:rFonts w:ascii="Times New Roman" w:eastAsia="Times New Roman" w:hAnsi="Times New Roman" w:cs="Times New Roman"/>
          <w:color w:val="000000"/>
          <w:sz w:val="20"/>
          <w:szCs w:val="20"/>
          <w:lang w:val="en-US" w:eastAsia="ru-RU"/>
        </w:rPr>
        <w:t xml:space="preserve"> </w:t>
      </w:r>
      <w:r w:rsidRPr="009C2341">
        <w:rPr>
          <w:rFonts w:ascii="Times New Roman" w:eastAsia="Times New Roman" w:hAnsi="Times New Roman" w:cs="Times New Roman"/>
          <w:color w:val="000000"/>
          <w:sz w:val="20"/>
          <w:szCs w:val="20"/>
          <w:lang w:val="en-US" w:eastAsia="ru-RU"/>
        </w:rPr>
        <w:br/>
      </w:r>
      <w:r w:rsidRPr="009C2341">
        <w:rPr>
          <w:rFonts w:ascii="Courier New" w:eastAsia="Times New Roman" w:hAnsi="Courier New" w:cs="Courier New"/>
          <w:b/>
          <w:bCs/>
          <w:color w:val="000000"/>
          <w:sz w:val="20"/>
          <w:szCs w:val="20"/>
          <w:lang w:val="en-US" w:eastAsia="ru-RU"/>
        </w:rPr>
        <w:t>OF DOUBLE TAXATION WITH RESPECT TO TAXES ON INCOME</w:t>
      </w:r>
      <w:r w:rsidRPr="009C2341">
        <w:rPr>
          <w:rFonts w:ascii="Times New Roman" w:eastAsia="Times New Roman" w:hAnsi="Times New Roman" w:cs="Times New Roman"/>
          <w:color w:val="000000"/>
          <w:sz w:val="20"/>
          <w:szCs w:val="20"/>
          <w:lang w:val="en-US" w:eastAsia="ru-RU"/>
        </w:rPr>
        <w:t xml:space="preserve"> </w:t>
      </w:r>
      <w:r w:rsidRPr="009C2341">
        <w:rPr>
          <w:rFonts w:ascii="Times New Roman" w:eastAsia="Times New Roman" w:hAnsi="Times New Roman" w:cs="Times New Roman"/>
          <w:color w:val="000000"/>
          <w:sz w:val="20"/>
          <w:szCs w:val="20"/>
          <w:lang w:val="en-US" w:eastAsia="ru-RU"/>
        </w:rPr>
        <w:br/>
      </w:r>
      <w:r w:rsidRPr="009C2341">
        <w:rPr>
          <w:rFonts w:ascii="Courier New" w:eastAsia="Times New Roman" w:hAnsi="Courier New" w:cs="Courier New"/>
          <w:b/>
          <w:bCs/>
          <w:color w:val="000000"/>
          <w:sz w:val="20"/>
          <w:szCs w:val="20"/>
          <w:lang w:val="en-US" w:eastAsia="ru-RU"/>
        </w:rPr>
        <w:t>AND THE PREVENTION OF FISCAL EVASION</w:t>
      </w:r>
      <w:r w:rsidRPr="009C2341">
        <w:rPr>
          <w:rFonts w:ascii="Times New Roman" w:eastAsia="Times New Roman" w:hAnsi="Times New Roman" w:cs="Times New Roman"/>
          <w:color w:val="000000"/>
          <w:sz w:val="20"/>
          <w:szCs w:val="20"/>
          <w:lang w:val="en-US" w:eastAsia="ru-RU"/>
        </w:rPr>
        <w:t xml:space="preserve"> </w:t>
      </w:r>
      <w:r w:rsidRPr="009C2341">
        <w:rPr>
          <w:rFonts w:ascii="Times New Roman" w:eastAsia="Times New Roman" w:hAnsi="Times New Roman" w:cs="Times New Roman"/>
          <w:color w:val="000000"/>
          <w:sz w:val="20"/>
          <w:szCs w:val="20"/>
          <w:lang w:val="en-US" w:eastAsia="ru-RU"/>
        </w:rPr>
        <w:br/>
      </w:r>
      <w:r w:rsidRPr="009C2341">
        <w:rPr>
          <w:rFonts w:ascii="Courier New" w:eastAsia="Times New Roman" w:hAnsi="Courier New" w:cs="Courier New"/>
          <w:b/>
          <w:bCs/>
          <w:color w:val="000000"/>
          <w:sz w:val="20"/>
          <w:szCs w:val="20"/>
          <w:lang w:val="en-US" w:eastAsia="ru-RU"/>
        </w:rPr>
        <w:t>(September 22, 1994)</w:t>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C2341">
        <w:rPr>
          <w:rFonts w:ascii="Courier New" w:eastAsia="Times New Roman" w:hAnsi="Courier New" w:cs="Courier New"/>
          <w:i/>
          <w:iCs/>
          <w:color w:val="FF0000"/>
          <w:sz w:val="20"/>
          <w:szCs w:val="20"/>
          <w:lang w:val="en-US" w:eastAsia="ru-RU"/>
        </w:rPr>
        <w:t xml:space="preserve">       </w:t>
      </w:r>
      <w:bookmarkStart w:id="0" w:name="sub1000189305"/>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val="en-US" w:eastAsia="ru-RU"/>
        </w:rPr>
        <w:instrText xml:space="preserve"> HYPERLINK "jl:1049368.2%20"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val="en-US" w:eastAsia="ru-RU"/>
        </w:rPr>
        <w:t>LIST-OF-ARTICLES:</w:t>
      </w:r>
      <w:r w:rsidRPr="009C2341">
        <w:rPr>
          <w:rFonts w:ascii="Courier New" w:eastAsia="Times New Roman" w:hAnsi="Courier New" w:cs="Courier New"/>
          <w:i/>
          <w:iCs/>
          <w:color w:val="FF0000"/>
          <w:sz w:val="20"/>
          <w:szCs w:val="20"/>
          <w:lang w:eastAsia="ru-RU"/>
        </w:rPr>
        <w:fldChar w:fldCharType="end"/>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C2341">
        <w:rPr>
          <w:rFonts w:ascii="Courier New" w:eastAsia="Times New Roman" w:hAnsi="Courier New" w:cs="Courier New"/>
          <w:color w:val="000000"/>
          <w:sz w:val="20"/>
          <w:szCs w:val="20"/>
          <w:lang w:val="en-US" w:eastAsia="ru-RU"/>
        </w:rPr>
        <w:t xml:space="preserve"> </w:t>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C2341">
        <w:rPr>
          <w:rFonts w:ascii="Courier New" w:eastAsia="Times New Roman" w:hAnsi="Courier New" w:cs="Courier New"/>
          <w:i/>
          <w:iCs/>
          <w:color w:val="FF0000"/>
          <w:sz w:val="20"/>
          <w:szCs w:val="20"/>
          <w:lang w:val="en-US" w:eastAsia="ru-RU"/>
        </w:rPr>
        <w:t>       </w:t>
      </w:r>
      <w:bookmarkStart w:id="1" w:name="sub1000189306"/>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val="en-US" w:eastAsia="ru-RU"/>
        </w:rPr>
        <w:instrText xml:space="preserve"> HYPERLINK "jl:1049368.10000%20"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val="en-US" w:eastAsia="ru-RU"/>
        </w:rPr>
        <w:t>Article 1   Personal scope</w:t>
      </w:r>
      <w:r w:rsidRPr="009C2341">
        <w:rPr>
          <w:rFonts w:ascii="Courier New" w:eastAsia="Times New Roman" w:hAnsi="Courier New" w:cs="Courier New"/>
          <w:i/>
          <w:iCs/>
          <w:color w:val="FF0000"/>
          <w:sz w:val="20"/>
          <w:szCs w:val="20"/>
          <w:lang w:eastAsia="ru-RU"/>
        </w:rPr>
        <w:fldChar w:fldCharType="end"/>
      </w:r>
      <w:bookmarkEnd w:id="1"/>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C2341">
        <w:rPr>
          <w:rFonts w:ascii="Courier New" w:eastAsia="Times New Roman" w:hAnsi="Courier New" w:cs="Courier New"/>
          <w:i/>
          <w:iCs/>
          <w:color w:val="FF0000"/>
          <w:sz w:val="20"/>
          <w:szCs w:val="20"/>
          <w:lang w:val="en-US" w:eastAsia="ru-RU"/>
        </w:rPr>
        <w:t xml:space="preserve">       </w:t>
      </w:r>
      <w:bookmarkStart w:id="2" w:name="sub1000189307"/>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val="en-US" w:eastAsia="ru-RU"/>
        </w:rPr>
        <w:instrText xml:space="preserve"> HYPERLINK "jl:1049368.20000%20"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val="en-US" w:eastAsia="ru-RU"/>
        </w:rPr>
        <w:t>Article 2   Taxes covered</w:t>
      </w:r>
      <w:r w:rsidRPr="009C2341">
        <w:rPr>
          <w:rFonts w:ascii="Courier New" w:eastAsia="Times New Roman" w:hAnsi="Courier New" w:cs="Courier New"/>
          <w:i/>
          <w:iCs/>
          <w:color w:val="FF0000"/>
          <w:sz w:val="20"/>
          <w:szCs w:val="20"/>
          <w:lang w:eastAsia="ru-RU"/>
        </w:rPr>
        <w:fldChar w:fldCharType="end"/>
      </w:r>
      <w:bookmarkEnd w:id="2"/>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C2341">
        <w:rPr>
          <w:rFonts w:ascii="Courier New" w:eastAsia="Times New Roman" w:hAnsi="Courier New" w:cs="Courier New"/>
          <w:i/>
          <w:iCs/>
          <w:color w:val="FF0000"/>
          <w:sz w:val="20"/>
          <w:szCs w:val="20"/>
          <w:lang w:val="en-US" w:eastAsia="ru-RU"/>
        </w:rPr>
        <w:t xml:space="preserve">       </w:t>
      </w:r>
      <w:bookmarkStart w:id="3" w:name="sub1000189308"/>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val="en-US" w:eastAsia="ru-RU"/>
        </w:rPr>
        <w:instrText xml:space="preserve"> HYPERLINK "jl:1049368.30000%20"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val="en-US" w:eastAsia="ru-RU"/>
        </w:rPr>
        <w:t>Article 3   General definitions</w:t>
      </w:r>
      <w:r w:rsidRPr="009C2341">
        <w:rPr>
          <w:rFonts w:ascii="Courier New" w:eastAsia="Times New Roman" w:hAnsi="Courier New" w:cs="Courier New"/>
          <w:i/>
          <w:iCs/>
          <w:color w:val="FF0000"/>
          <w:sz w:val="20"/>
          <w:szCs w:val="20"/>
          <w:lang w:eastAsia="ru-RU"/>
        </w:rPr>
        <w:fldChar w:fldCharType="end"/>
      </w:r>
      <w:bookmarkEnd w:id="3"/>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val="en-US" w:eastAsia="ru-RU"/>
        </w:rPr>
        <w:t>       </w:t>
      </w:r>
      <w:bookmarkStart w:id="4" w:name="sub1000189309"/>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"jl:1049368.40000%20"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4   Resident</w:t>
      </w:r>
      <w:r w:rsidRPr="009C2341">
        <w:rPr>
          <w:rFonts w:ascii="Courier New" w:eastAsia="Times New Roman" w:hAnsi="Courier New" w:cs="Courier New"/>
          <w:i/>
          <w:iCs/>
          <w:color w:val="FF0000"/>
          <w:sz w:val="20"/>
          <w:szCs w:val="20"/>
          <w:lang w:eastAsia="ru-RU"/>
        </w:rPr>
        <w:fldChar w:fldCharType="end"/>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5" w:name="sub1000189310"/>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"jl:1049368.50000%20"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5   Permanent establishment</w:t>
      </w:r>
      <w:r w:rsidRPr="009C2341">
        <w:rPr>
          <w:rFonts w:ascii="Courier New" w:eastAsia="Times New Roman" w:hAnsi="Courier New" w:cs="Courier New"/>
          <w:i/>
          <w:iCs/>
          <w:color w:val="FF0000"/>
          <w:sz w:val="20"/>
          <w:szCs w:val="20"/>
          <w:lang w:eastAsia="ru-RU"/>
        </w:rPr>
        <w:fldChar w:fldCharType="end"/>
      </w:r>
      <w:bookmarkEnd w:id="5"/>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6" w:name="sub1000189311"/>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"jl:1049368.60000%20"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6   Income from immovable property</w:t>
      </w:r>
      <w:r w:rsidRPr="009C2341">
        <w:rPr>
          <w:rFonts w:ascii="Courier New" w:eastAsia="Times New Roman" w:hAnsi="Courier New" w:cs="Courier New"/>
          <w:i/>
          <w:iCs/>
          <w:color w:val="FF0000"/>
          <w:sz w:val="20"/>
          <w:szCs w:val="20"/>
          <w:lang w:eastAsia="ru-RU"/>
        </w:rPr>
        <w:fldChar w:fldCharType="end"/>
      </w:r>
      <w:bookmarkEnd w:id="6"/>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7" w:name="sub1000189312"/>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"jl:1049368.70000%20"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7   Business profits</w:t>
      </w:r>
      <w:r w:rsidRPr="009C2341">
        <w:rPr>
          <w:rFonts w:ascii="Courier New" w:eastAsia="Times New Roman" w:hAnsi="Courier New" w:cs="Courier New"/>
          <w:i/>
          <w:iCs/>
          <w:color w:val="FF0000"/>
          <w:sz w:val="20"/>
          <w:szCs w:val="20"/>
          <w:lang w:eastAsia="ru-RU"/>
        </w:rPr>
        <w:fldChar w:fldCharType="end"/>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8" w:name="sub1000189313"/>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"jl:1049368.80000%20"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8   Shipping and air transport</w:t>
      </w:r>
      <w:r w:rsidRPr="009C2341">
        <w:rPr>
          <w:rFonts w:ascii="Courier New" w:eastAsia="Times New Roman" w:hAnsi="Courier New" w:cs="Courier New"/>
          <w:i/>
          <w:iCs/>
          <w:color w:val="FF0000"/>
          <w:sz w:val="20"/>
          <w:szCs w:val="20"/>
          <w:lang w:eastAsia="ru-RU"/>
        </w:rPr>
        <w:fldChar w:fldCharType="end"/>
      </w:r>
      <w:bookmarkEnd w:id="8"/>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9" w:name="sub1000189314"/>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"jl:1049368.90000%20"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9   Associated enterprises</w:t>
      </w:r>
      <w:r w:rsidRPr="009C2341">
        <w:rPr>
          <w:rFonts w:ascii="Courier New" w:eastAsia="Times New Roman" w:hAnsi="Courier New" w:cs="Courier New"/>
          <w:i/>
          <w:iCs/>
          <w:color w:val="FF0000"/>
          <w:sz w:val="20"/>
          <w:szCs w:val="20"/>
          <w:lang w:eastAsia="ru-RU"/>
        </w:rPr>
        <w:fldChar w:fldCharType="end"/>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10" w:name="sub1000189315"/>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"jl:1049368.100000%20"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10  Dividends</w:t>
      </w:r>
      <w:r w:rsidRPr="009C2341">
        <w:rPr>
          <w:rFonts w:ascii="Courier New" w:eastAsia="Times New Roman" w:hAnsi="Courier New" w:cs="Courier New"/>
          <w:i/>
          <w:iCs/>
          <w:color w:val="FF0000"/>
          <w:sz w:val="20"/>
          <w:szCs w:val="20"/>
          <w:lang w:eastAsia="ru-RU"/>
        </w:rPr>
        <w:fldChar w:fldCharType="end"/>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11" w:name="sub1000189316"/>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"jl:1049368.110000%20"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11  Interest</w:t>
      </w:r>
      <w:r w:rsidRPr="009C2341">
        <w:rPr>
          <w:rFonts w:ascii="Courier New" w:eastAsia="Times New Roman" w:hAnsi="Courier New" w:cs="Courier New"/>
          <w:i/>
          <w:iCs/>
          <w:color w:val="FF0000"/>
          <w:sz w:val="20"/>
          <w:szCs w:val="20"/>
          <w:lang w:eastAsia="ru-RU"/>
        </w:rPr>
        <w:fldChar w:fldCharType="end"/>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12" w:name="sub1000189317"/>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"jl:1049368.120000%20"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12  Royalties</w:t>
      </w:r>
      <w:r w:rsidRPr="009C2341">
        <w:rPr>
          <w:rFonts w:ascii="Courier New" w:eastAsia="Times New Roman" w:hAnsi="Courier New" w:cs="Courier New"/>
          <w:i/>
          <w:iCs/>
          <w:color w:val="FF0000"/>
          <w:sz w:val="20"/>
          <w:szCs w:val="20"/>
          <w:lang w:eastAsia="ru-RU"/>
        </w:rPr>
        <w:fldChar w:fldCharType="end"/>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13" w:name="sub1000189318"/>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"jl:1049368.130000%20"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13  Capital gains</w:t>
      </w:r>
      <w:r w:rsidRPr="009C2341">
        <w:rPr>
          <w:rFonts w:ascii="Courier New" w:eastAsia="Times New Roman" w:hAnsi="Courier New" w:cs="Courier New"/>
          <w:i/>
          <w:iCs/>
          <w:color w:val="FF0000"/>
          <w:sz w:val="20"/>
          <w:szCs w:val="20"/>
          <w:lang w:eastAsia="ru-RU"/>
        </w:rPr>
        <w:fldChar w:fldCharType="end"/>
      </w:r>
      <w:bookmarkEnd w:id="13"/>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14" w:name="sub1000189319"/>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"jl:1049368.140000%20"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14  Independent personal services</w:t>
      </w:r>
      <w:r w:rsidRPr="009C2341">
        <w:rPr>
          <w:rFonts w:ascii="Courier New" w:eastAsia="Times New Roman" w:hAnsi="Courier New" w:cs="Courier New"/>
          <w:i/>
          <w:iCs/>
          <w:color w:val="FF0000"/>
          <w:sz w:val="20"/>
          <w:szCs w:val="20"/>
          <w:lang w:eastAsia="ru-RU"/>
        </w:rPr>
        <w:fldChar w:fldCharType="end"/>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15" w:name="sub1000189320"/>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"jl:1049368.150000%20"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15  Dependent personal services</w:t>
      </w:r>
      <w:r w:rsidRPr="009C2341">
        <w:rPr>
          <w:rFonts w:ascii="Courier New" w:eastAsia="Times New Roman" w:hAnsi="Courier New" w:cs="Courier New"/>
          <w:i/>
          <w:iCs/>
          <w:color w:val="FF0000"/>
          <w:sz w:val="20"/>
          <w:szCs w:val="20"/>
          <w:lang w:eastAsia="ru-RU"/>
        </w:rPr>
        <w:fldChar w:fldCharType="end"/>
      </w:r>
      <w:bookmarkEnd w:id="15"/>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16" w:name="sub1000189321"/>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"jl:1049368.160000%20"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16  Directors' fees</w:t>
      </w:r>
      <w:r w:rsidRPr="009C2341">
        <w:rPr>
          <w:rFonts w:ascii="Courier New" w:eastAsia="Times New Roman" w:hAnsi="Courier New" w:cs="Courier New"/>
          <w:i/>
          <w:iCs/>
          <w:color w:val="FF0000"/>
          <w:sz w:val="20"/>
          <w:szCs w:val="20"/>
          <w:lang w:eastAsia="ru-RU"/>
        </w:rPr>
        <w:fldChar w:fldCharType="end"/>
      </w:r>
      <w:bookmarkEnd w:id="16"/>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17" w:name="sub1000189322"/>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"jl:1049368.170000%20"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17  Artistes and Sportsmen</w:t>
      </w:r>
      <w:r w:rsidRPr="009C2341">
        <w:rPr>
          <w:rFonts w:ascii="Courier New" w:eastAsia="Times New Roman" w:hAnsi="Courier New" w:cs="Courier New"/>
          <w:i/>
          <w:iCs/>
          <w:color w:val="FF0000"/>
          <w:sz w:val="20"/>
          <w:szCs w:val="20"/>
          <w:lang w:eastAsia="ru-RU"/>
        </w:rPr>
        <w:fldChar w:fldCharType="end"/>
      </w:r>
      <w:bookmarkEnd w:id="17"/>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18" w:name="sub1000189323"/>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"jl:1049368.180000%20"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18  Pensions and annuities</w:t>
      </w:r>
      <w:r w:rsidRPr="009C2341">
        <w:rPr>
          <w:rFonts w:ascii="Courier New" w:eastAsia="Times New Roman" w:hAnsi="Courier New" w:cs="Courier New"/>
          <w:i/>
          <w:iCs/>
          <w:color w:val="FF0000"/>
          <w:sz w:val="20"/>
          <w:szCs w:val="20"/>
          <w:lang w:eastAsia="ru-RU"/>
        </w:rPr>
        <w:fldChar w:fldCharType="end"/>
      </w:r>
      <w:bookmarkEnd w:id="18"/>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19" w:name="sub1000189324"/>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"jl:1049368.190000%20"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19  Government Service</w:t>
      </w:r>
      <w:r w:rsidRPr="009C2341">
        <w:rPr>
          <w:rFonts w:ascii="Courier New" w:eastAsia="Times New Roman" w:hAnsi="Courier New" w:cs="Courier New"/>
          <w:i/>
          <w:iCs/>
          <w:color w:val="FF0000"/>
          <w:sz w:val="20"/>
          <w:szCs w:val="20"/>
          <w:lang w:eastAsia="ru-RU"/>
        </w:rPr>
        <w:fldChar w:fldCharType="end"/>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20" w:name="sub1000189325"/>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"jl:1049368.200000%20"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20  Professors and teachers</w:t>
      </w:r>
      <w:r w:rsidRPr="009C2341">
        <w:rPr>
          <w:rFonts w:ascii="Courier New" w:eastAsia="Times New Roman" w:hAnsi="Courier New" w:cs="Courier New"/>
          <w:i/>
          <w:iCs/>
          <w:color w:val="FF0000"/>
          <w:sz w:val="20"/>
          <w:szCs w:val="20"/>
          <w:lang w:eastAsia="ru-RU"/>
        </w:rPr>
        <w:fldChar w:fldCharType="end"/>
      </w:r>
      <w:bookmarkEnd w:id="20"/>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21" w:name="sub1000189326"/>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"jl:1049368.210000%20"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21  Students</w:t>
      </w:r>
      <w:r w:rsidRPr="009C2341">
        <w:rPr>
          <w:rFonts w:ascii="Courier New" w:eastAsia="Times New Roman" w:hAnsi="Courier New" w:cs="Courier New"/>
          <w:i/>
          <w:iCs/>
          <w:color w:val="FF0000"/>
          <w:sz w:val="20"/>
          <w:szCs w:val="20"/>
          <w:lang w:eastAsia="ru-RU"/>
        </w:rPr>
        <w:fldChar w:fldCharType="end"/>
      </w:r>
      <w:bookmarkEnd w:id="21"/>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22" w:name="sub1000189327"/>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"jl:1049368.220000%20"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22  Other income</w:t>
      </w:r>
      <w:r w:rsidRPr="009C2341">
        <w:rPr>
          <w:rFonts w:ascii="Courier New" w:eastAsia="Times New Roman" w:hAnsi="Courier New" w:cs="Courier New"/>
          <w:i/>
          <w:iCs/>
          <w:color w:val="FF0000"/>
          <w:sz w:val="20"/>
          <w:szCs w:val="20"/>
          <w:lang w:eastAsia="ru-RU"/>
        </w:rPr>
        <w:fldChar w:fldCharType="end"/>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23" w:name="sub1000189328"/>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"jl:1049368.230000%20"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23  Elimination of double taxation</w:t>
      </w:r>
      <w:r w:rsidRPr="009C2341">
        <w:rPr>
          <w:rFonts w:ascii="Courier New" w:eastAsia="Times New Roman" w:hAnsi="Courier New" w:cs="Courier New"/>
          <w:i/>
          <w:iCs/>
          <w:color w:val="FF0000"/>
          <w:sz w:val="20"/>
          <w:szCs w:val="20"/>
          <w:lang w:eastAsia="ru-RU"/>
        </w:rPr>
        <w:fldChar w:fldCharType="end"/>
      </w:r>
      <w:bookmarkEnd w:id="23"/>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24" w:name="sub1000189329"/>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"jl:1049368.240000%20"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24  Non-discrimination</w:t>
      </w:r>
      <w:r w:rsidRPr="009C2341">
        <w:rPr>
          <w:rFonts w:ascii="Courier New" w:eastAsia="Times New Roman" w:hAnsi="Courier New" w:cs="Courier New"/>
          <w:i/>
          <w:iCs/>
          <w:color w:val="FF0000"/>
          <w:sz w:val="20"/>
          <w:szCs w:val="20"/>
          <w:lang w:eastAsia="ru-RU"/>
        </w:rPr>
        <w:fldChar w:fldCharType="end"/>
      </w:r>
      <w:bookmarkEnd w:id="24"/>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25" w:name="sub1000189330"/>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"jl:1049368.250000%20"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25  Mutual agreement procedure</w:t>
      </w:r>
      <w:r w:rsidRPr="009C2341">
        <w:rPr>
          <w:rFonts w:ascii="Courier New" w:eastAsia="Times New Roman" w:hAnsi="Courier New" w:cs="Courier New"/>
          <w:i/>
          <w:iCs/>
          <w:color w:val="FF0000"/>
          <w:sz w:val="20"/>
          <w:szCs w:val="20"/>
          <w:lang w:eastAsia="ru-RU"/>
        </w:rPr>
        <w:fldChar w:fldCharType="end"/>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26" w:name="sub1000189331"/>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"jl:1049368.260000%20"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26  Exchange of Information</w:t>
      </w:r>
      <w:r w:rsidRPr="009C2341">
        <w:rPr>
          <w:rFonts w:ascii="Courier New" w:eastAsia="Times New Roman" w:hAnsi="Courier New" w:cs="Courier New"/>
          <w:i/>
          <w:iCs/>
          <w:color w:val="FF0000"/>
          <w:sz w:val="20"/>
          <w:szCs w:val="20"/>
          <w:lang w:eastAsia="ru-RU"/>
        </w:rPr>
        <w:fldChar w:fldCharType="end"/>
      </w:r>
      <w:bookmarkEnd w:id="26"/>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27" w:name="sub1000189332"/>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"jl:1049368.270000%20"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27  Diplomatic agents and consular officers</w:t>
      </w:r>
      <w:r w:rsidRPr="009C2341">
        <w:rPr>
          <w:rFonts w:ascii="Courier New" w:eastAsia="Times New Roman" w:hAnsi="Courier New" w:cs="Courier New"/>
          <w:i/>
          <w:iCs/>
          <w:color w:val="FF0000"/>
          <w:sz w:val="20"/>
          <w:szCs w:val="20"/>
          <w:lang w:eastAsia="ru-RU"/>
        </w:rPr>
        <w:fldChar w:fldCharType="end"/>
      </w:r>
      <w:bookmarkEnd w:id="27"/>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28" w:name="sub1000189333"/>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"jl:1049368.280000%20"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28  Refunds</w:t>
      </w:r>
      <w:r w:rsidRPr="009C2341">
        <w:rPr>
          <w:rFonts w:ascii="Courier New" w:eastAsia="Times New Roman" w:hAnsi="Courier New" w:cs="Courier New"/>
          <w:i/>
          <w:iCs/>
          <w:color w:val="FF0000"/>
          <w:sz w:val="20"/>
          <w:szCs w:val="20"/>
          <w:lang w:eastAsia="ru-RU"/>
        </w:rPr>
        <w:fldChar w:fldCharType="end"/>
      </w:r>
      <w:bookmarkEnd w:id="28"/>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29" w:name="sub1000189334"/>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"jl:1049368.290000%20"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29  Limitation of benefits</w:t>
      </w:r>
      <w:r w:rsidRPr="009C2341">
        <w:rPr>
          <w:rFonts w:ascii="Courier New" w:eastAsia="Times New Roman" w:hAnsi="Courier New" w:cs="Courier New"/>
          <w:i/>
          <w:iCs/>
          <w:color w:val="FF0000"/>
          <w:sz w:val="20"/>
          <w:szCs w:val="20"/>
          <w:lang w:eastAsia="ru-RU"/>
        </w:rPr>
        <w:fldChar w:fldCharType="end"/>
      </w:r>
      <w:bookmarkEnd w:id="29"/>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30" w:name="sub1000189335"/>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"jl:1049368.300000%20"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30  Entry into force</w:t>
      </w:r>
      <w:r w:rsidRPr="009C2341">
        <w:rPr>
          <w:rFonts w:ascii="Courier New" w:eastAsia="Times New Roman" w:hAnsi="Courier New" w:cs="Courier New"/>
          <w:i/>
          <w:iCs/>
          <w:color w:val="FF0000"/>
          <w:sz w:val="20"/>
          <w:szCs w:val="20"/>
          <w:lang w:eastAsia="ru-RU"/>
        </w:rPr>
        <w:fldChar w:fldCharType="end"/>
      </w:r>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31" w:name="sub1000189336"/>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"jl:1049368.310000%20"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Article 31  Termination</w:t>
      </w:r>
      <w:r w:rsidRPr="009C2341">
        <w:rPr>
          <w:rFonts w:ascii="Courier New" w:eastAsia="Times New Roman" w:hAnsi="Courier New" w:cs="Courier New"/>
          <w:i/>
          <w:iCs/>
          <w:color w:val="FF0000"/>
          <w:sz w:val="20"/>
          <w:szCs w:val="20"/>
          <w:lang w:eastAsia="ru-RU"/>
        </w:rPr>
        <w:fldChar w:fldCharType="end"/>
      </w:r>
      <w:bookmarkEnd w:id="31"/>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bookmarkStart w:id="32" w:name="sub1000189304"/>
      <w:r w:rsidRPr="009C2341">
        <w:rPr>
          <w:rFonts w:ascii="Courier New" w:eastAsia="Times New Roman" w:hAnsi="Courier New" w:cs="Courier New"/>
          <w:i/>
          <w:iCs/>
          <w:color w:val="FF0000"/>
          <w:sz w:val="20"/>
          <w:szCs w:val="20"/>
          <w:lang w:eastAsia="ru-RU"/>
        </w:rPr>
        <w:fldChar w:fldCharType="begin"/>
      </w:r>
      <w:r w:rsidRPr="009C2341">
        <w:rPr>
          <w:rFonts w:ascii="Courier New" w:eastAsia="Times New Roman" w:hAnsi="Courier New" w:cs="Courier New"/>
          <w:i/>
          <w:iCs/>
          <w:color w:val="FF0000"/>
          <w:sz w:val="20"/>
          <w:szCs w:val="20"/>
          <w:lang w:eastAsia="ru-RU"/>
        </w:rPr>
        <w:instrText xml:space="preserve"> HYPERLINK "jl:1049368.1%20" </w:instrText>
      </w:r>
      <w:r w:rsidRPr="009C2341">
        <w:rPr>
          <w:rFonts w:ascii="Courier New" w:eastAsia="Times New Roman" w:hAnsi="Courier New" w:cs="Courier New"/>
          <w:i/>
          <w:iCs/>
          <w:color w:val="FF0000"/>
          <w:sz w:val="20"/>
          <w:szCs w:val="20"/>
          <w:lang w:eastAsia="ru-RU"/>
        </w:rPr>
        <w:fldChar w:fldCharType="separate"/>
      </w:r>
      <w:r w:rsidRPr="009C2341">
        <w:rPr>
          <w:rFonts w:ascii="Courier New" w:eastAsia="Times New Roman" w:hAnsi="Courier New" w:cs="Courier New"/>
          <w:b/>
          <w:bCs/>
          <w:color w:val="000080"/>
          <w:sz w:val="20"/>
          <w:szCs w:val="20"/>
          <w:u w:val="single"/>
          <w:lang w:eastAsia="ru-RU"/>
        </w:rPr>
        <w:t>PROTOCOL (1994)</w:t>
      </w:r>
      <w:r w:rsidRPr="009C2341">
        <w:rPr>
          <w:rFonts w:ascii="Courier New" w:eastAsia="Times New Roman" w:hAnsi="Courier New" w:cs="Courier New"/>
          <w:i/>
          <w:iCs/>
          <w:color w:val="FF0000"/>
          <w:sz w:val="20"/>
          <w:szCs w:val="20"/>
          <w:lang w:eastAsia="ru-RU"/>
        </w:rPr>
        <w:fldChar w:fldCharType="end"/>
      </w:r>
      <w:bookmarkEnd w:id="32"/>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i/>
          <w:iCs/>
          <w:color w:val="FF0000"/>
          <w:sz w:val="20"/>
          <w:szCs w:val="20"/>
          <w:lang w:eastAsia="ru-RU"/>
        </w:rPr>
        <w:t xml:space="preserve">       </w:t>
      </w:r>
      <w:hyperlink r:id="rId5" w:history="1">
        <w:r w:rsidRPr="009C2341">
          <w:rPr>
            <w:rFonts w:ascii="Courier New" w:eastAsia="Times New Roman" w:hAnsi="Courier New" w:cs="Courier New"/>
            <w:b/>
            <w:bCs/>
            <w:color w:val="000080"/>
            <w:sz w:val="20"/>
            <w:szCs w:val="20"/>
            <w:u w:val="single"/>
            <w:lang w:eastAsia="ru-RU"/>
          </w:rPr>
          <w:t>EXCHANGE OF NOTES (1994)</w:t>
        </w:r>
      </w:hyperlink>
      <w:bookmarkEnd w:id="0"/>
    </w:p>
    <w:p w:rsidR="009C2341" w:rsidRPr="009C2341" w:rsidRDefault="009C2341" w:rsidP="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2341">
        <w:rPr>
          <w:rFonts w:ascii="Courier New" w:eastAsia="Times New Roman" w:hAnsi="Courier New" w:cs="Courier New"/>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ARTICLES:</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33" w:name="SUB10000"/>
      <w:bookmarkEnd w:id="33"/>
      <w:r w:rsidRPr="009C2341">
        <w:rPr>
          <w:rFonts w:ascii="Courier New" w:eastAsia="Times New Roman" w:hAnsi="Courier New" w:cs="Courier New"/>
          <w:b/>
          <w:bCs/>
          <w:color w:val="000000"/>
          <w:sz w:val="20"/>
          <w:szCs w:val="20"/>
          <w:lang w:eastAsia="ru-RU"/>
        </w:rPr>
        <w:t>Chapter I</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Scope of the Convention</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Article 1</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Personal scope</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This Convention shall apply to persons who are residents of one or both of the Contracting States.</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34" w:name="SUB20000"/>
      <w:bookmarkEnd w:id="34"/>
      <w:r w:rsidRPr="009C2341">
        <w:rPr>
          <w:rFonts w:ascii="Courier New" w:eastAsia="Times New Roman" w:hAnsi="Courier New" w:cs="Courier New"/>
          <w:b/>
          <w:bCs/>
          <w:color w:val="000000"/>
          <w:sz w:val="20"/>
          <w:szCs w:val="20"/>
          <w:lang w:eastAsia="ru-RU"/>
        </w:rPr>
        <w:t>Article 2</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Taxes covered</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This Convention shall apply to taxes on income imposed on behalf of a Contracting State or of its political or administrative subdivisions or local authorities, irrespective of the manner in which they are levied.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There shall be regarded as taxes on income all taxes imposed on total income, or on elements of income, including taxes on gains from the alienation of movable or immovable property, taxes on the total amounts of wages or salaries paid by enterprises, as well as taxes on capital appreciation.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The existing taxes to which the Convention shall apply are in particular: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In the case of the Republic of Italy: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lastRenderedPageBreak/>
        <w:t xml:space="preserve">1. the personal income tax (l'imposta sul reddito delle persone fisiche);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the corporate income tax (l'imposta sul reddito delle persone giuridiche);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the local income tax (l'imposta locale sui redditi) whether or not they are collected by withholding at source.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(Hereinafter referred to as "Italian tax").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In the case of the Republic of Kazakhstan: taxes on profits and income provided by the following laws: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The President's Decree "On Taxation of Profit and Income of Enterprises".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The President's Decree "On Taxation of Income of Individuals" whether or not they are collected by withholding at source.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(Hereinafter referred to as "Kazakh tax").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4. The Convention shall apply also to any identical or substantially similar taxes which are imposed after the date of signature in addition to, or in place of, the existing taxes. The competent authorities of the Contracting States shall notify each other of any significant changes which have been made in their respective taxation laws.</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35" w:name="SUB30000"/>
      <w:bookmarkEnd w:id="35"/>
      <w:r w:rsidRPr="009C2341">
        <w:rPr>
          <w:rFonts w:ascii="Courier New" w:eastAsia="Times New Roman" w:hAnsi="Courier New" w:cs="Courier New"/>
          <w:b/>
          <w:bCs/>
          <w:color w:val="000000"/>
          <w:sz w:val="20"/>
          <w:szCs w:val="20"/>
          <w:lang w:eastAsia="ru-RU"/>
        </w:rPr>
        <w:t>Chapter II</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Definitions</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Article 3</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General definitions</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For the purposes of this Convention, unless the context otherwise requires: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the term </w:t>
      </w:r>
      <w:r w:rsidRPr="009C2341">
        <w:rPr>
          <w:rFonts w:ascii="Courier New" w:eastAsia="Times New Roman" w:hAnsi="Courier New" w:cs="Courier New"/>
          <w:b/>
          <w:bCs/>
          <w:color w:val="000000"/>
          <w:sz w:val="20"/>
          <w:szCs w:val="20"/>
          <w:lang w:eastAsia="ru-RU"/>
        </w:rPr>
        <w:t>"Italy"</w:t>
      </w:r>
      <w:r w:rsidRPr="009C2341">
        <w:rPr>
          <w:rFonts w:ascii="Times New Roman" w:eastAsia="Times New Roman" w:hAnsi="Times New Roman" w:cs="Times New Roman"/>
          <w:color w:val="000000"/>
          <w:sz w:val="20"/>
          <w:szCs w:val="20"/>
          <w:lang w:eastAsia="ru-RU"/>
        </w:rPr>
        <w:t xml:space="preserve"> means the Republic of Italy and includes any area beyond the territorial waters of Italy, which, in accordance with customary international law and the laws of Italy concerning the exploration and exploitation of natural resources, may be designated as an area within which the rights of Italy, with respect to the seabed and subsoil and natural resources, may be exercised;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the term </w:t>
      </w:r>
      <w:r w:rsidRPr="009C2341">
        <w:rPr>
          <w:rFonts w:ascii="Courier New" w:eastAsia="Times New Roman" w:hAnsi="Courier New" w:cs="Courier New"/>
          <w:b/>
          <w:bCs/>
          <w:color w:val="000000"/>
          <w:sz w:val="20"/>
          <w:szCs w:val="20"/>
          <w:lang w:eastAsia="ru-RU"/>
        </w:rPr>
        <w:t>"Kazakhstan"</w:t>
      </w:r>
      <w:r w:rsidRPr="009C2341">
        <w:rPr>
          <w:rFonts w:ascii="Times New Roman" w:eastAsia="Times New Roman" w:hAnsi="Times New Roman" w:cs="Times New Roman"/>
          <w:color w:val="000000"/>
          <w:sz w:val="20"/>
          <w:szCs w:val="20"/>
          <w:lang w:eastAsia="ru-RU"/>
        </w:rPr>
        <w:t xml:space="preserve"> means the Republic of Kazakhstan. When used in a geographical sense, the term "Kazakhstan" includes the territorial waters, and also the exclusive economic zone and continental shelf in which Kazakhstan, for certain purposes, may exercise sovereign rights in accordance with international law and in which the law s relating to Kazakhstan tax are applicable;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(c) the term </w:t>
      </w:r>
      <w:r w:rsidRPr="009C2341">
        <w:rPr>
          <w:rFonts w:ascii="Courier New" w:eastAsia="Times New Roman" w:hAnsi="Courier New" w:cs="Courier New"/>
          <w:b/>
          <w:bCs/>
          <w:color w:val="000000"/>
          <w:sz w:val="20"/>
          <w:szCs w:val="20"/>
          <w:lang w:eastAsia="ru-RU"/>
        </w:rPr>
        <w:t>"Contracting State"</w:t>
      </w:r>
      <w:r w:rsidRPr="009C2341">
        <w:rPr>
          <w:rFonts w:ascii="Times New Roman" w:eastAsia="Times New Roman" w:hAnsi="Times New Roman" w:cs="Times New Roman"/>
          <w:color w:val="000000"/>
          <w:sz w:val="20"/>
          <w:szCs w:val="20"/>
          <w:lang w:eastAsia="ru-RU"/>
        </w:rPr>
        <w:t xml:space="preserve"> and </w:t>
      </w:r>
      <w:r w:rsidRPr="009C2341">
        <w:rPr>
          <w:rFonts w:ascii="Courier New" w:eastAsia="Times New Roman" w:hAnsi="Courier New" w:cs="Courier New"/>
          <w:b/>
          <w:bCs/>
          <w:color w:val="000000"/>
          <w:sz w:val="20"/>
          <w:szCs w:val="20"/>
          <w:lang w:eastAsia="ru-RU"/>
        </w:rPr>
        <w:t>"the other Contracting State"</w:t>
      </w:r>
      <w:r w:rsidRPr="009C2341">
        <w:rPr>
          <w:rFonts w:ascii="Times New Roman" w:eastAsia="Times New Roman" w:hAnsi="Times New Roman" w:cs="Times New Roman"/>
          <w:color w:val="000000"/>
          <w:sz w:val="20"/>
          <w:szCs w:val="20"/>
          <w:lang w:eastAsia="ru-RU"/>
        </w:rPr>
        <w:t xml:space="preserve"> means Italy or Kazakhstan, as the context requires;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(d) the term </w:t>
      </w:r>
      <w:r w:rsidRPr="009C2341">
        <w:rPr>
          <w:rFonts w:ascii="Courier New" w:eastAsia="Times New Roman" w:hAnsi="Courier New" w:cs="Courier New"/>
          <w:b/>
          <w:bCs/>
          <w:color w:val="000000"/>
          <w:sz w:val="20"/>
          <w:szCs w:val="20"/>
          <w:lang w:eastAsia="ru-RU"/>
        </w:rPr>
        <w:t>"person"</w:t>
      </w:r>
      <w:r w:rsidRPr="009C2341">
        <w:rPr>
          <w:rFonts w:ascii="Times New Roman" w:eastAsia="Times New Roman" w:hAnsi="Times New Roman" w:cs="Times New Roman"/>
          <w:color w:val="000000"/>
          <w:sz w:val="20"/>
          <w:szCs w:val="20"/>
          <w:lang w:eastAsia="ru-RU"/>
        </w:rPr>
        <w:t xml:space="preserve"> includes an individual, a company and any other body of persons;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(e) the term </w:t>
      </w:r>
      <w:r w:rsidRPr="009C2341">
        <w:rPr>
          <w:rFonts w:ascii="Courier New" w:eastAsia="Times New Roman" w:hAnsi="Courier New" w:cs="Courier New"/>
          <w:b/>
          <w:bCs/>
          <w:color w:val="000000"/>
          <w:sz w:val="20"/>
          <w:szCs w:val="20"/>
          <w:lang w:eastAsia="ru-RU"/>
        </w:rPr>
        <w:t>"company"</w:t>
      </w:r>
      <w:r w:rsidRPr="009C2341">
        <w:rPr>
          <w:rFonts w:ascii="Times New Roman" w:eastAsia="Times New Roman" w:hAnsi="Times New Roman" w:cs="Times New Roman"/>
          <w:color w:val="000000"/>
          <w:sz w:val="20"/>
          <w:szCs w:val="20"/>
          <w:lang w:eastAsia="ru-RU"/>
        </w:rPr>
        <w:t xml:space="preserve"> means any body corporate or any entity which is treated as a body corporate for tax purposes, and in the case of Kazakhstan includes, for example, a joint stock company, a limited liability company or any other legal entity or other organization which is liable to a tax on profits;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(f) the terms </w:t>
      </w:r>
      <w:r w:rsidRPr="009C2341">
        <w:rPr>
          <w:rFonts w:ascii="Courier New" w:eastAsia="Times New Roman" w:hAnsi="Courier New" w:cs="Courier New"/>
          <w:b/>
          <w:bCs/>
          <w:color w:val="000000"/>
          <w:sz w:val="20"/>
          <w:szCs w:val="20"/>
          <w:lang w:eastAsia="ru-RU"/>
        </w:rPr>
        <w:t>"enterprise of a Contracting State"</w:t>
      </w:r>
      <w:r w:rsidRPr="009C2341">
        <w:rPr>
          <w:rFonts w:ascii="Times New Roman" w:eastAsia="Times New Roman" w:hAnsi="Times New Roman" w:cs="Times New Roman"/>
          <w:color w:val="000000"/>
          <w:sz w:val="20"/>
          <w:szCs w:val="20"/>
          <w:lang w:eastAsia="ru-RU"/>
        </w:rPr>
        <w:t xml:space="preserve"> and </w:t>
      </w:r>
      <w:r w:rsidRPr="009C2341">
        <w:rPr>
          <w:rFonts w:ascii="Courier New" w:eastAsia="Times New Roman" w:hAnsi="Courier New" w:cs="Courier New"/>
          <w:b/>
          <w:bCs/>
          <w:color w:val="000000"/>
          <w:sz w:val="20"/>
          <w:szCs w:val="20"/>
          <w:lang w:eastAsia="ru-RU"/>
        </w:rPr>
        <w:t>"enterprise of the other Contracting State"</w:t>
      </w:r>
      <w:r w:rsidRPr="009C2341">
        <w:rPr>
          <w:rFonts w:ascii="Times New Roman" w:eastAsia="Times New Roman" w:hAnsi="Times New Roman" w:cs="Times New Roman"/>
          <w:color w:val="000000"/>
          <w:sz w:val="20"/>
          <w:szCs w:val="20"/>
          <w:lang w:eastAsia="ru-RU"/>
        </w:rPr>
        <w:t xml:space="preserve"> mean respectively an enterprise carried on by a resident of a Contracting State and an enterprise carried on by a resident of the other Contracting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(g) the term </w:t>
      </w:r>
      <w:r w:rsidRPr="009C2341">
        <w:rPr>
          <w:rFonts w:ascii="Courier New" w:eastAsia="Times New Roman" w:hAnsi="Courier New" w:cs="Courier New"/>
          <w:b/>
          <w:bCs/>
          <w:color w:val="000000"/>
          <w:sz w:val="20"/>
          <w:szCs w:val="20"/>
          <w:lang w:eastAsia="ru-RU"/>
        </w:rPr>
        <w:t>"international traffic"</w:t>
      </w:r>
      <w:r w:rsidRPr="009C2341">
        <w:rPr>
          <w:rFonts w:ascii="Times New Roman" w:eastAsia="Times New Roman" w:hAnsi="Times New Roman" w:cs="Times New Roman"/>
          <w:color w:val="000000"/>
          <w:sz w:val="20"/>
          <w:szCs w:val="20"/>
          <w:lang w:eastAsia="ru-RU"/>
        </w:rPr>
        <w:t xml:space="preserve"> means any transport by a ship or aircraft operated by an enterprise of a Contracting State, except when the ship or aircraft is operated solely between places in the other Contracting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(h) the term </w:t>
      </w:r>
      <w:r w:rsidRPr="009C2341">
        <w:rPr>
          <w:rFonts w:ascii="Courier New" w:eastAsia="Times New Roman" w:hAnsi="Courier New" w:cs="Courier New"/>
          <w:b/>
          <w:bCs/>
          <w:color w:val="000000"/>
          <w:sz w:val="20"/>
          <w:szCs w:val="20"/>
          <w:lang w:eastAsia="ru-RU"/>
        </w:rPr>
        <w:t>"nationals"</w:t>
      </w:r>
      <w:r w:rsidRPr="009C2341">
        <w:rPr>
          <w:rFonts w:ascii="Times New Roman" w:eastAsia="Times New Roman" w:hAnsi="Times New Roman" w:cs="Times New Roman"/>
          <w:color w:val="000000"/>
          <w:sz w:val="20"/>
          <w:szCs w:val="20"/>
          <w:lang w:eastAsia="ru-RU"/>
        </w:rPr>
        <w:t xml:space="preserve"> means: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(i) all individuals possessing the nationality of a Contracting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(ii) all legal persons, partnerships and associations deriving their status as such from the laws in force in a Contracting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(i) the term </w:t>
      </w:r>
      <w:r w:rsidRPr="009C2341">
        <w:rPr>
          <w:rFonts w:ascii="Courier New" w:eastAsia="Times New Roman" w:hAnsi="Courier New" w:cs="Courier New"/>
          <w:b/>
          <w:bCs/>
          <w:color w:val="000000"/>
          <w:sz w:val="20"/>
          <w:szCs w:val="20"/>
          <w:lang w:eastAsia="ru-RU"/>
        </w:rPr>
        <w:t>"competent authority"</w:t>
      </w:r>
      <w:r w:rsidRPr="009C2341">
        <w:rPr>
          <w:rFonts w:ascii="Times New Roman" w:eastAsia="Times New Roman" w:hAnsi="Times New Roman" w:cs="Times New Roman"/>
          <w:color w:val="000000"/>
          <w:sz w:val="20"/>
          <w:szCs w:val="20"/>
          <w:lang w:eastAsia="ru-RU"/>
        </w:rPr>
        <w:t xml:space="preserve"> means: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(i) in the case of Italy, the Ministry of Finance;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(ii) in the case of Kazakhstan: the Minister of Finance or his authorized representative.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2. As regards the application of the Convention by a Contracting State any term not defined therein shall, unless the context otherwise requires have the meaning which it has under the law of that State concerning the taxes to which the Convention applies.</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36" w:name="SUB40000"/>
      <w:bookmarkEnd w:id="36"/>
      <w:r w:rsidRPr="009C2341">
        <w:rPr>
          <w:rFonts w:ascii="Courier New" w:eastAsia="Times New Roman" w:hAnsi="Courier New" w:cs="Courier New"/>
          <w:b/>
          <w:bCs/>
          <w:color w:val="000000"/>
          <w:sz w:val="20"/>
          <w:szCs w:val="20"/>
          <w:lang w:eastAsia="ru-RU"/>
        </w:rPr>
        <w:t>Article 4</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Resident</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For the purposes of this Convention, the term "resident of a Contracting State" means any person who, under the laws of that State, is liable to tax therein by reason of his domicile, residence, place of management, place of incorporation, or any other criterion of a similar nature. But this term does not include any person who is liable to tax in that State in respect only of income from sources situated in that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Where by reason of the provisions of paragraph 1 an individual is a resident of both States, then his status shall be determined as follows: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lastRenderedPageBreak/>
        <w:t xml:space="preserve">(a)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if the State in which he has his centre of vital interests cannot be determined, or if he has not a permanent home available to him in either State, he shall be deemed to be a resident of the State in which he has an habitual abode;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(c) if he has an habitual abode in both States or in neither of them, he shall be deemed to be a resident of the State of which he is a national;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(d) if he is a national of both States or of neither of them, the competent authorities of the States shall settle the question by mutual agreement.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3. Where by reason of the provisions of paragraph 1 a person other than an individual is a resident of both Contracting States, then it shall be deemed to be a resident of the State in which its effective place of management is situated.</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37" w:name="SUB50000"/>
      <w:bookmarkEnd w:id="37"/>
      <w:r w:rsidRPr="009C2341">
        <w:rPr>
          <w:rFonts w:ascii="Courier New" w:eastAsia="Times New Roman" w:hAnsi="Courier New" w:cs="Courier New"/>
          <w:b/>
          <w:bCs/>
          <w:color w:val="000000"/>
          <w:sz w:val="20"/>
          <w:szCs w:val="20"/>
          <w:lang w:eastAsia="ru-RU"/>
        </w:rPr>
        <w:t>Article 5</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Permanent establishment</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For the purposes of this Convention, the term "permanent establishment" means a fixed place of business in which the business of an enterprise is wholly or partly carried on.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The term "permanent establishment" shall include especially: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a place of management;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a branch;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(c) an office;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(d) a factory;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(e) a workshop;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(f) a mine, an oil or gas well, a quarry or any other place of extraction of natural resources;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(g) a building site or construction or installation or assembly project, or supervisory services connected therewith, only if such site or project lasts for more than 12 months, or such services continue for more than 12 months;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(h) an installation or structure used for the exploration of natural resources, or supervisory services connected therewith, or a drilling rig or ship used for the exploration of natural resources, only if such use lasts for more than 12 months, or such services continue for more than 12 months; and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(i) the furnishing of services, including consultancy services, by a resident through employees or other personnel engaged by the resident for such purpose, but only where the activities of that nature continue (for the same or connected project) within the country for more than 12 months.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The term "permanent establishment" shall be deemed not to include: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the use of facilities solely for the purpose of storage, display or delivery of goods or merchandise belonging to the enterprise;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the maintenance of a stock of goods or merchandise belonging to the enterprise solely for the purpose of storage, display or delivery;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(c) the maintenance of a stock of goods or merchandise belonging to the enterprise solely for the purpose of processing by another enterprise;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(d) the maintenance of a fixed place of business solely for the purpose of purchasing goods or merchandise or of collecting information, for the enterprise;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(e) the maintenance of a fixed place of business solely for the purpose of advertising, for the supply of information, for scientific research, or for similar activities which have a preparatory or auxiliary character for the enterprise.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4. A person acting in a Contracting State on behalf of an enterprise of the other Contracting State - other than an agent of an independent status to whom paragraph 5 applies - shall be deemed to be a permanent establishment in the first-mentioned State if he has, and habitually exercises, in that State, an authority to conclude contracts in the name of the enterprise, unless his activities are limited to the purchase of goods or merchandise for the enterprise.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5.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6.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38" w:name="SUB60000"/>
      <w:bookmarkEnd w:id="38"/>
      <w:r w:rsidRPr="009C2341">
        <w:rPr>
          <w:rFonts w:ascii="Courier New" w:eastAsia="Times New Roman" w:hAnsi="Courier New" w:cs="Courier New"/>
          <w:b/>
          <w:bCs/>
          <w:color w:val="000000"/>
          <w:sz w:val="20"/>
          <w:szCs w:val="20"/>
          <w:lang w:eastAsia="ru-RU"/>
        </w:rPr>
        <w:t>Chapter III</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Taxation of income</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Article 6</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lastRenderedPageBreak/>
        <w:t>Income from immovable property</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Income derived by a resident of a Contracting State from immovable property (including income from agriculture or forestry) situated in the other Contracting State may be taxed in that other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The term "immovable property" shall be defined in accordance with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shall also be considered as "immovable property". Ships, boats and aircraft shall not be regarded as immovable property.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The provisions of paragraph 1 shall apply to income derived from the direct use, letting, or use in any other form of immovable property.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4. The provisions of paragraphs 1 and 3 shall also apply to the income from immovable property of an enterprise and to income from immovable property used for the performance of independent personal services.</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39" w:name="SUB70000"/>
      <w:bookmarkEnd w:id="39"/>
      <w:r w:rsidRPr="009C2341">
        <w:rPr>
          <w:rFonts w:ascii="Courier New" w:eastAsia="Times New Roman" w:hAnsi="Courier New" w:cs="Courier New"/>
          <w:b/>
          <w:bCs/>
          <w:color w:val="000000"/>
          <w:sz w:val="20"/>
          <w:szCs w:val="20"/>
          <w:lang w:eastAsia="ru-RU"/>
        </w:rPr>
        <w:t>Article 7</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Business profits</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that permanent establishment;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sales in that other State of goods or merchandise of the same kind as those sold through that permanent establishment; or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(c) other business activities carried on in that other State of the same kind as those effected through that permanent establishment.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Subject to the provisions of paragraph 3, where an enterprise of a Contracting State carries on business in the other Contracting State through a permanent establishment situated therein, there shall in each Contracting State be attributed to the permanent establishment the profits which it might be expected to make if it were a distinct and separate enterprise engaged in the same or similar activities under the same or similar conditions and dealing wholly independently with the enterprise of which it is permanent establishment.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4. No profits shall be attributed to a permanent establishment by reason of the mere purchase by that permanent establishment of goods or merchandise for the enterprise.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5. Where the information available to or readily obtainable by the competent authority of a Contracting State is not adequate to determine the profits or expenses of a permanent establishment, benefits or expenses may be calculated in accordance with the tax laws of that State. For purposes of this paragraph 5, information shall be considered to be readily obtainable if the taxpayer provides the information to the requesting competent authority within 91 days of a written request by the competent authority for such information.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6. For the purposes of the preceding paragraphs, the profits to be attributed to the permanent establishment shall be determined by the same method year by year unless there is good and sufficient reason to the contrary.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7. Where profits include items of income which are dealt with separately in other Articles of this Convention, then the provisions of those Articles shall not be affected by the provisions of this Article.</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40" w:name="SUB80000"/>
      <w:bookmarkEnd w:id="40"/>
      <w:r w:rsidRPr="009C2341">
        <w:rPr>
          <w:rFonts w:ascii="Courier New" w:eastAsia="Times New Roman" w:hAnsi="Courier New" w:cs="Courier New"/>
          <w:b/>
          <w:bCs/>
          <w:color w:val="000000"/>
          <w:sz w:val="20"/>
          <w:szCs w:val="20"/>
          <w:lang w:eastAsia="ru-RU"/>
        </w:rPr>
        <w:t>Article 8</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Shipping and air transport</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Profits derived by an enterprise of a Contracting State from the operation of ships or aircraft in international traffic shall be taxable only in that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If the place of effective management of a shipping enterprise is aboard a ship, then it shall be deemed to be situated in the Contracting State in which the home harbour of the ship is situated or if there is no such home harbour in the Contracting State of which the operator of the ship is a resident.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3. The provisions of paragraph 1 shall also apply to profits from the participation in a pool, a joint business or an international operating agency.</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41" w:name="SUB90000"/>
      <w:bookmarkEnd w:id="41"/>
      <w:r w:rsidRPr="009C2341">
        <w:rPr>
          <w:rFonts w:ascii="Courier New" w:eastAsia="Times New Roman" w:hAnsi="Courier New" w:cs="Courier New"/>
          <w:b/>
          <w:bCs/>
          <w:color w:val="000000"/>
          <w:sz w:val="20"/>
          <w:szCs w:val="20"/>
          <w:lang w:eastAsia="ru-RU"/>
        </w:rPr>
        <w:t>Article 9</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Associated enterprises</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Where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lastRenderedPageBreak/>
        <w:t xml:space="preserve">(a) an enterprise of a Contracting State participates directly or indirectly in the management, control or capital of an enterprise of the other Contracting State, or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the same persons participate directly or indirectly in the management, control or capital of an enterprise of a Contracting State and an enterprise of the other Contracting State,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42" w:name="SUB100000"/>
      <w:bookmarkEnd w:id="42"/>
      <w:r w:rsidRPr="009C2341">
        <w:rPr>
          <w:rFonts w:ascii="Courier New" w:eastAsia="Times New Roman" w:hAnsi="Courier New" w:cs="Courier New"/>
          <w:b/>
          <w:bCs/>
          <w:color w:val="000000"/>
          <w:sz w:val="20"/>
          <w:szCs w:val="20"/>
          <w:lang w:eastAsia="ru-RU"/>
        </w:rPr>
        <w:t>Article 10</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Dividends</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Dividends paid by a company which is a resident of a Contracting State to a resident of the other Contracting State may be taxed in that other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However, such dividends may also be taxed in the Contracting State of which the company paying the dividends is a resident and according to the laws of that State, but if the recipient is the beneficial owner of the dividends the tax so charged shall not exceed: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5 per cent of the gross amount of the dividends if the beneficial owner is a company which holds directly or indirectly at least 10 per cent of the capital of the company paying the dividends;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15 per cent of the gross amount of the dividends in all other cases.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The competent authorities of the Contracting States shall by mutual agreement settle the mode of application of this limitation.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This paragraph shall not affect the taxation of the company in respect of the profits out of which the dividends are paid.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The term "dividends" as used in this Article means income from shares, "jouissance" shares or "jouissance" rights,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dividends are taxable in that other Contracting State in accordance with its own law.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6. Notwithstanding the last sentence of paragraph 5 of this Article, a company which is a resident of a Contracting State and which has a permanent establishment in the other Contracting State may be subject in that other State to tax in addition to the tax on profits. Such tax, however, may not exceed 5 per cent of the portion of the profits of the company subject to tax in the other Contracting State.</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43" w:name="SUB110000"/>
      <w:bookmarkEnd w:id="43"/>
      <w:r w:rsidRPr="009C2341">
        <w:rPr>
          <w:rFonts w:ascii="Courier New" w:eastAsia="Times New Roman" w:hAnsi="Courier New" w:cs="Courier New"/>
          <w:b/>
          <w:bCs/>
          <w:color w:val="000000"/>
          <w:sz w:val="20"/>
          <w:szCs w:val="20"/>
          <w:lang w:eastAsia="ru-RU"/>
        </w:rPr>
        <w:t>Article 11</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Interest</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Interest arising in a Contracting State and paid to a resident of the other Contracting State may be taxed in that other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However, such interest may also be taxed in the Contracting State in which it arises and according to the laws of that State, but if the recipient is the beneficial owner of the interest the tax so charged shall not exceed 10 per cent of the gross amount of the interest.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The competent authorities of the Contracting States shall by mutual agreement settle the mode of application of this limitation.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Notwithstanding the provisions of paragraph 2, interest arising in a Contracting State shall be exempt from tax in that State if: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the payer of the interest is the Government of that Contracting State or a local authority thereof; or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the interest is paid to the Government of the other Contracting State or to a local authority thereof; or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(c) the interest is paid to any other agency or instrumentality (including a financial institution) in relation to loans made in application of an agreement concluded between the Governments of the Contracting States.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4. The term "interest" as used in this Article means income from Government securities, bonds or debentures, whether or not secured by mortgage and whether or not carrying a right to participate in profits, and debt-claims of </w:t>
      </w:r>
      <w:r w:rsidRPr="009C2341">
        <w:rPr>
          <w:rFonts w:ascii="Times New Roman" w:eastAsia="Times New Roman" w:hAnsi="Times New Roman" w:cs="Times New Roman"/>
          <w:color w:val="000000"/>
          <w:sz w:val="20"/>
          <w:szCs w:val="20"/>
          <w:lang w:eastAsia="ru-RU"/>
        </w:rPr>
        <w:lastRenderedPageBreak/>
        <w:t xml:space="preserve">every kind, as well as all other income assimilated to income from money lent by the taxation law of the State in which the income arises.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5. The provisions of paragraphs from 1 to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interest is taxable in that other Contracting State according to its own law.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6. Interest shall be deemed to arise in a Contracting State when the payer is that State itself, a political or administrative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44" w:name="SUB120000"/>
      <w:bookmarkEnd w:id="44"/>
      <w:r w:rsidRPr="009C2341">
        <w:rPr>
          <w:rFonts w:ascii="Courier New" w:eastAsia="Times New Roman" w:hAnsi="Courier New" w:cs="Courier New"/>
          <w:b/>
          <w:bCs/>
          <w:color w:val="000000"/>
          <w:sz w:val="20"/>
          <w:szCs w:val="20"/>
          <w:lang w:eastAsia="ru-RU"/>
        </w:rPr>
        <w:t>Article 12</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Royalties</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Royalties arising in a Contracting State and paid to a resident of the other Contracting State may be taxed in that other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However, such royalties may also be taxed in the Contracting State in which they arise and according to the laws of that State, but if the recipient is the beneficial owner of the royalties, the tax so charged shall not exceed 10 per cent of the gross amount of the royalties.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The competent authorities of the Contracting States shall by mutual agreement settle the mode of application of this limitation.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The term "royalties" as used in this Article means payments of any kind received as a consideration for the use of, or the right to use, any copyright of literary, artistic or scientific work including computer programs, cinematograph films, any patent, trade mark, design or model, plan, secret formula or process, or for information (know-how) concerning industrial, commercial or scientific experience, and payments for the use of, or the right to use, industrial, commercial or scientific equipment.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4. The provisions of paragraph 1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royalties are taxable in that other Contracting State according to its own law.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5. Royalties shall be deemed to arise in a Contracting State when the payer is that State itself, a political or administrative subdivision, a local authority or a resident of that State. Where, however, the person paying the royalties, whether he is a resident of a Contracting State or not, has in a Contracting State a permanent establishment or a fixed base with which the right or property in respect of which the royalties are paid is effectively connected, and such royalties are borne by such permanent establishment or fixed base, then such royalties shall be deemed to arise in the State in which the permanent establishment or fixed base is situated.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45" w:name="SUB130000"/>
      <w:bookmarkEnd w:id="45"/>
      <w:r w:rsidRPr="009C2341">
        <w:rPr>
          <w:rFonts w:ascii="Courier New" w:eastAsia="Times New Roman" w:hAnsi="Courier New" w:cs="Courier New"/>
          <w:b/>
          <w:bCs/>
          <w:color w:val="000000"/>
          <w:sz w:val="20"/>
          <w:szCs w:val="20"/>
          <w:lang w:eastAsia="ru-RU"/>
        </w:rPr>
        <w:t>Article 13</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Capital gains</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Gains derived from the alienation of immovable property, as defined in paragraph 2 of Article 6, may be taxed in the Contracting State in which such property is situated.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w:t>
      </w:r>
      <w:r w:rsidRPr="009C2341">
        <w:rPr>
          <w:rFonts w:ascii="Times New Roman" w:eastAsia="Times New Roman" w:hAnsi="Times New Roman" w:cs="Times New Roman"/>
          <w:color w:val="000000"/>
          <w:sz w:val="20"/>
          <w:szCs w:val="20"/>
          <w:lang w:eastAsia="ru-RU"/>
        </w:rPr>
        <w:lastRenderedPageBreak/>
        <w:t xml:space="preserve">of performing independent personal services, including such gains from the alienation of such a permanent establishment (alone or with the whole enterprise) or of such fixed base, may be taxed in that other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Gains derived by an enterprise of a Contracting State from the alienation of ships or aircraft operated by such enterprise in international traffic, or movable property pertaining to the operation of such ships or aircraft, shall be taxable only in that Contracting State.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4. Gains from the alienation of any property other than that referred to in paragraphs 1, 2 and 3, shall be taxable only in the Contracting State of which the alienator is a resident.</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46" w:name="SUB140000"/>
      <w:bookmarkEnd w:id="46"/>
      <w:r w:rsidRPr="009C2341">
        <w:rPr>
          <w:rFonts w:ascii="Courier New" w:eastAsia="Times New Roman" w:hAnsi="Courier New" w:cs="Courier New"/>
          <w:b/>
          <w:bCs/>
          <w:color w:val="000000"/>
          <w:sz w:val="20"/>
          <w:szCs w:val="20"/>
          <w:lang w:eastAsia="ru-RU"/>
        </w:rPr>
        <w:t>Article 14</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Independent personal services</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Income derived by a resident of a Contracting State in respect of professional services or other independent activities of a similar character shall be taxable only in that State unless he has a fixed base regularly available to him in the other Contracting State for purpose of performing his activities. If he has such a fixed base, the income may be taxed in the other Contracting State but only so much of it as is attributable to that fixed base.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2. The term "professional services" includes especially independent scientific, literary, artistic, educational or teaching activities as well as the independent activities of physicians, lawyers, engineers, architects, dentists and accountants.</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47" w:name="SUB150000"/>
      <w:bookmarkEnd w:id="47"/>
      <w:r w:rsidRPr="009C2341">
        <w:rPr>
          <w:rFonts w:ascii="Courier New" w:eastAsia="Times New Roman" w:hAnsi="Courier New" w:cs="Courier New"/>
          <w:b/>
          <w:bCs/>
          <w:color w:val="000000"/>
          <w:sz w:val="20"/>
          <w:szCs w:val="20"/>
          <w:lang w:eastAsia="ru-RU"/>
        </w:rPr>
        <w:t>Article 15</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Dependent personal services</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Notwithstanding the provisions of paragraph 1, remuneration derived by a resident of a Contracting State in respect of an employment exercised in the other Contracting State shall be taxable only in the first-mentioned State if: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the recipient is present in the other State for a period or periods not exceeding in the aggregate 183 days within any period of twelve months commencing or ending in the fiscal year concerned, and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the remuneration is paid by, or on behalf of, an employee who is not a resident of the other State, and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(c) the remuneration is not borne by a permanent establishment or a fixed base which the employer has in the other State.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3. Notwithstanding the preceding provisions of this Article remuneration derived in respect of an employment exercised aboard a ship or aircraft operated in international traffic, may be taxed in the Contracting State in which the enterprise operating the ship or aircraft is a resident.</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48" w:name="SUB160000"/>
      <w:bookmarkEnd w:id="48"/>
      <w:r w:rsidRPr="009C2341">
        <w:rPr>
          <w:rFonts w:ascii="Courier New" w:eastAsia="Times New Roman" w:hAnsi="Courier New" w:cs="Courier New"/>
          <w:b/>
          <w:bCs/>
          <w:color w:val="000000"/>
          <w:sz w:val="20"/>
          <w:szCs w:val="20"/>
          <w:lang w:eastAsia="ru-RU"/>
        </w:rPr>
        <w:t>Article 16</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Directors' fees</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Directors' fees and other similar payments derived by a resident of a Contracting State in his capacity as a member of the board of directors or similar organ of a company which is a resident of the other Contracting State may be taxed in that other State.</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49" w:name="SUB170000"/>
      <w:bookmarkEnd w:id="49"/>
      <w:r w:rsidRPr="009C2341">
        <w:rPr>
          <w:rFonts w:ascii="Courier New" w:eastAsia="Times New Roman" w:hAnsi="Courier New" w:cs="Courier New"/>
          <w:b/>
          <w:bCs/>
          <w:color w:val="000000"/>
          <w:sz w:val="20"/>
          <w:szCs w:val="20"/>
          <w:lang w:eastAsia="ru-RU"/>
        </w:rPr>
        <w:t>Article 17</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Artistes and sportsmen</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50" w:name="SUB180000"/>
      <w:bookmarkEnd w:id="50"/>
      <w:r w:rsidRPr="009C2341">
        <w:rPr>
          <w:rFonts w:ascii="Courier New" w:eastAsia="Times New Roman" w:hAnsi="Courier New" w:cs="Courier New"/>
          <w:b/>
          <w:bCs/>
          <w:color w:val="000000"/>
          <w:sz w:val="20"/>
          <w:szCs w:val="20"/>
          <w:lang w:eastAsia="ru-RU"/>
        </w:rPr>
        <w:t>Article 18</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Pensions and annuities</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Subject to the provisions of paragraph 2 of Article 19, pensions, annuities and other similar remuneration paid to a resident of a Contracting State in consideration of past employment and any annuity paid to such a resident shall be taxable only in that State.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lastRenderedPageBreak/>
        <w:t>2. 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51" w:name="SUB190000"/>
      <w:bookmarkEnd w:id="51"/>
      <w:r w:rsidRPr="009C2341">
        <w:rPr>
          <w:rFonts w:ascii="Courier New" w:eastAsia="Times New Roman" w:hAnsi="Courier New" w:cs="Courier New"/>
          <w:b/>
          <w:bCs/>
          <w:color w:val="000000"/>
          <w:sz w:val="20"/>
          <w:szCs w:val="20"/>
          <w:lang w:eastAsia="ru-RU"/>
        </w:rPr>
        <w:t>Article 19</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Government service</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(a) Remuneration, other than a pension, paid by a Contracting State or a political or administrative subdivision or a local authority thereof to an individual in respect of services rendered to that State or subdivision or authority shall be taxable only in that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However, such remuneration shall be taxable only in the other Contracting State if the services are rendered in that State and the individual is a resident of that State who: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(i) is a national of that State; or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(ii) did not become a resident of that State solely for the purpose of rendering the services.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(a) Any pension paid by, or out of funds created by, a Contracting State or a political or administrative subdivision or a local authority thereof to an individual in respect of services rendered to that State or subdivision or authority shall be taxable only in that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However, such pension shall be taxable only in the other Contracting State if the individual is a resident of, and a national of, that State.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3. The provisions of Articles 15, 16 and 18 shall apply to remuneration and pensions in respect of services rendered in connection with a business carried on by a Contracting State or a political or administrative subdivision or a local authority thereof.</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52" w:name="SUB200000"/>
      <w:bookmarkEnd w:id="52"/>
      <w:r w:rsidRPr="009C2341">
        <w:rPr>
          <w:rFonts w:ascii="Courier New" w:eastAsia="Times New Roman" w:hAnsi="Courier New" w:cs="Courier New"/>
          <w:b/>
          <w:bCs/>
          <w:color w:val="000000"/>
          <w:sz w:val="20"/>
          <w:szCs w:val="20"/>
          <w:lang w:eastAsia="ru-RU"/>
        </w:rPr>
        <w:t>Article 20</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Professors and teachers</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A professor or teacher who makes a temporary visit to a Contracting State for a period not exceeding two years for the purpose of teaching or conducting research at a university, college, school or other educational institution, and who is, or immediately before such visit was, a resident of the other Contracting State shall be exempt from tax in the first-mentioned Contracting State in respect of remuneration for such teaching or research.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2. This Article shall not apply to income from research if such research is undertaken not in the public interest but primarily for the private benefit of a specific person or persons.</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53" w:name="SUB210000"/>
      <w:bookmarkEnd w:id="53"/>
      <w:r w:rsidRPr="009C2341">
        <w:rPr>
          <w:rFonts w:ascii="Courier New" w:eastAsia="Times New Roman" w:hAnsi="Courier New" w:cs="Courier New"/>
          <w:b/>
          <w:bCs/>
          <w:color w:val="000000"/>
          <w:sz w:val="20"/>
          <w:szCs w:val="20"/>
          <w:lang w:eastAsia="ru-RU"/>
        </w:rPr>
        <w:t>Article 21</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Students</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Payment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State, provided that such payments arise from sources outside that State.</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54" w:name="SUB220000"/>
      <w:bookmarkEnd w:id="54"/>
      <w:r w:rsidRPr="009C2341">
        <w:rPr>
          <w:rFonts w:ascii="Courier New" w:eastAsia="Times New Roman" w:hAnsi="Courier New" w:cs="Courier New"/>
          <w:b/>
          <w:bCs/>
          <w:color w:val="000000"/>
          <w:sz w:val="20"/>
          <w:szCs w:val="20"/>
          <w:lang w:eastAsia="ru-RU"/>
        </w:rPr>
        <w:t>Article 22</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Other income</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Items of income of a resident of a Contracting State, wherever arising, not dealt with in the foregoing Articles of this Convention, shall be taxable only in that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items of income are taxable in that other Contracting State according to its own law.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3. Where, by reason of a special relationship between the persons who have carried on activities from which income referred to in paragraph 1 is derived, the payment for such activities exceeds the amount which would have been agreed upon by independent persons, the provisions of paragraph 1 shall apply only to the last mentioned amount. In such case, the excess part of the payment shall remain taxable according to the laws of each Contracting State, due regard being had to the other provisions of this Convention.</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55" w:name="SUB230000"/>
      <w:bookmarkEnd w:id="55"/>
      <w:r w:rsidRPr="009C2341">
        <w:rPr>
          <w:rFonts w:ascii="Courier New" w:eastAsia="Times New Roman" w:hAnsi="Courier New" w:cs="Courier New"/>
          <w:b/>
          <w:bCs/>
          <w:color w:val="000000"/>
          <w:sz w:val="20"/>
          <w:szCs w:val="20"/>
          <w:lang w:eastAsia="ru-RU"/>
        </w:rPr>
        <w:t>Chapter IV</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Methods for elimination of double taxation</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Article 23</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Elimination of double taxation</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lastRenderedPageBreak/>
        <w:t xml:space="preserve">1. It is agreed that double taxation shall be avoided in accordance with the following paragraphs of this Article.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In the case of Italy: If a resident of Italy owns items of income which are taxable in Kazakhstan, Italy, in determining its income taxes specified in Article 2 of this Convention, may include in the basis upon which such taxes are imposed the said items of income, unless specific provisions of this Convention otherwise provide.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In such a case, Italy shall deduct from the taxes so calculated the income tax paid in Kazakhstan but in an amount not exceeding that proportion of the aforesaid Italian tax which such items of income bear to entire income.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However, no deduction will be granted if the item of income is subjected in Italy to a final withholding tax by a request of the recipient of the said income in accordance with the Italian law.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In the case of Kazakhstan: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Where a resident of Kazakhstan derives income which, in accordance with the provisions of this Convention, may be taxed in Italy, then Kazakhstan shall allow as a deduction from the tax on the income of that resident, an amount equal to the income tax paid in Italy. Such deduction shall not, however, exceed that part of the income tax, as computed before the deduction is given, which is attributable to the income which may be taxed in Italy.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(b) Where a resident of Kazakhstan derives income, which under the provisions of this Convention, shall be taxable only in Italy, Kazakhstan may include this income in the tax base but only for purposes of determining the rate of tax on such other income as is taxable in Kazakhstan.</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56" w:name="SUB240000"/>
      <w:bookmarkEnd w:id="56"/>
      <w:r w:rsidRPr="009C2341">
        <w:rPr>
          <w:rFonts w:ascii="Courier New" w:eastAsia="Times New Roman" w:hAnsi="Courier New" w:cs="Courier New"/>
          <w:b/>
          <w:bCs/>
          <w:color w:val="000000"/>
          <w:sz w:val="20"/>
          <w:szCs w:val="20"/>
          <w:lang w:eastAsia="ru-RU"/>
        </w:rPr>
        <w:t>Chapter V</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Special provisions</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Article 24</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Non-discrimination</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its own residents.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Except where the provisions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5. The provisions of this Article shall, notwithstanding the provisions of Article 2, apply to taxes of every kind and description.</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57" w:name="SUB250000"/>
      <w:bookmarkEnd w:id="57"/>
      <w:r w:rsidRPr="009C2341">
        <w:rPr>
          <w:rFonts w:ascii="Courier New" w:eastAsia="Times New Roman" w:hAnsi="Courier New" w:cs="Courier New"/>
          <w:b/>
          <w:bCs/>
          <w:color w:val="000000"/>
          <w:sz w:val="20"/>
          <w:szCs w:val="20"/>
          <w:lang w:eastAsia="ru-RU"/>
        </w:rPr>
        <w:t>Article 25</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Mutual agreement procedure</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two years from the first notification of the action resulting in taxation not in accordance with the provisions of the Convention.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The competent authorities of the Contracting States shall endeavour to resolve by mutual agreement any difficulties or doubts arising as to the interpretation or application of the Convention.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4. 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58" w:name="SUB260000"/>
      <w:bookmarkEnd w:id="58"/>
      <w:r w:rsidRPr="009C2341">
        <w:rPr>
          <w:rFonts w:ascii="Courier New" w:eastAsia="Times New Roman" w:hAnsi="Courier New" w:cs="Courier New"/>
          <w:b/>
          <w:bCs/>
          <w:color w:val="000000"/>
          <w:sz w:val="20"/>
          <w:szCs w:val="20"/>
          <w:lang w:eastAsia="ru-RU"/>
        </w:rPr>
        <w:lastRenderedPageBreak/>
        <w:t>Article 26</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Exchange of Information</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as well as to prevent fiscal evasion.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In no case shall the provisions of paragraph 1 be construed so as to impose on a Contracting State the obligation: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to carry out administrative measures at variance with the laws or administrative practice of that or of the other Contracting State;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(b) to supply information which is not obtainable under the laws or in the normal course of the administration of that or of the other Contracting State;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(c) to supply information which would disclose any trade, business, industrial, commercial or professional secret or trade process, or information, the disclosure of which would be contrary to public policy (ordre public).</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59" w:name="SUB270000"/>
      <w:bookmarkEnd w:id="59"/>
      <w:r w:rsidRPr="009C2341">
        <w:rPr>
          <w:rFonts w:ascii="Courier New" w:eastAsia="Times New Roman" w:hAnsi="Courier New" w:cs="Courier New"/>
          <w:b/>
          <w:bCs/>
          <w:color w:val="000000"/>
          <w:sz w:val="20"/>
          <w:szCs w:val="20"/>
          <w:lang w:eastAsia="ru-RU"/>
        </w:rPr>
        <w:t>Article 27</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Diplomatic agents and consular officers</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Nothing in this Convention shall affect the fiscal privileges of diplomatic agents or consular officers under the general rules of international law or under the provisions of special agreements.</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60" w:name="SUB280000"/>
      <w:bookmarkEnd w:id="60"/>
      <w:r w:rsidRPr="009C2341">
        <w:rPr>
          <w:rFonts w:ascii="Courier New" w:eastAsia="Times New Roman" w:hAnsi="Courier New" w:cs="Courier New"/>
          <w:b/>
          <w:bCs/>
          <w:color w:val="000000"/>
          <w:sz w:val="20"/>
          <w:szCs w:val="20"/>
          <w:lang w:eastAsia="ru-RU"/>
        </w:rPr>
        <w:t>Article 28</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Refunds</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Taxes withheld at the source in a Contracting State will be refunded by request of the taxpayer or of the State of which he is a resident if the right to collect the said tax is affected by the provisions of this Convention.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Claims for refund, that shall be produced within the time limit fixed by the law of the Contracting State which is obliged to carry out the refund, shall be accompanied by an official certificate of the Contracting State of which the taxpayer is a resident certifying the existence of the conditions required for being entitled to the application of the allowances provided for by this Convention.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3. The competent authorities of the Contracting States shall by mutual agreement settle the mode of application of this Article, in accordance with the provisions of Article 25 of this Convention.</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61" w:name="SUB290000"/>
      <w:bookmarkEnd w:id="61"/>
      <w:r w:rsidRPr="009C2341">
        <w:rPr>
          <w:rFonts w:ascii="Courier New" w:eastAsia="Times New Roman" w:hAnsi="Courier New" w:cs="Courier New"/>
          <w:b/>
          <w:bCs/>
          <w:color w:val="000000"/>
          <w:sz w:val="20"/>
          <w:szCs w:val="20"/>
          <w:lang w:eastAsia="ru-RU"/>
        </w:rPr>
        <w:t>Article 29</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Limitation of benefits</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person that is a resident of a Contracting State and derives income from the Contracting State shall not be entitled to relief from taxation in that other State otherwise provided for in this Convention if it was the main purpose or one of the main purposes of any person concerned with the creation or assignment of such item of income to take advantage of the provisions of this Convention.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In making a determination under this Article, the appropriate competent authority or authorities shall be entitled to consider, among other factors, the amount and nature of the income, the circumstances in which the income was derived, the stated intention of the parties to the transaction, and the identity and residence of the persons who in law or in fact, directly or indirectly, control or beneficially own (i) the income or (ii) the persons who are resident(s) of the Contracting State(s) and who are concerned with the payment or receipt of such income.</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62" w:name="SUB300000"/>
      <w:bookmarkEnd w:id="62"/>
      <w:r w:rsidRPr="009C2341">
        <w:rPr>
          <w:rFonts w:ascii="Courier New" w:eastAsia="Times New Roman" w:hAnsi="Courier New" w:cs="Courier New"/>
          <w:b/>
          <w:bCs/>
          <w:color w:val="000000"/>
          <w:sz w:val="20"/>
          <w:szCs w:val="20"/>
          <w:lang w:eastAsia="ru-RU"/>
        </w:rPr>
        <w:t>Chapter VI</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Final provisions</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Article 30</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Entry into force</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This Convention shall be ratified and the instruments of ratification shall be exchanged at Almaty as soon as possible.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The Convention shall enter into force on the date of the exchange of instruments of ratification and its provisions shall have effect: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in respect of taxes withheld at source, to amounts derived on or after 1 January 1994;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lastRenderedPageBreak/>
        <w:t xml:space="preserve">(b) in respect of other taxes on income, to taxes chargeable for any taxable period beginning on or after 1 January 1994.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3. Claims for refund or credits arising in accordance with this Convention in respect of any tax payable by residents of either of the Contracting States referring to the periods beginning on or after 1 January 1994 and until the entry into force of this Convention shall be lodged within two years from the date of entry into force of this Convention, or from the date the tax was charged, whichever is later.</w:t>
      </w:r>
    </w:p>
    <w:p w:rsidR="009C2341" w:rsidRPr="009C2341" w:rsidRDefault="009C2341" w:rsidP="009C2341">
      <w:pPr>
        <w:spacing w:after="0" w:line="240" w:lineRule="auto"/>
        <w:jc w:val="center"/>
        <w:rPr>
          <w:rFonts w:ascii="Times New Roman" w:eastAsia="Times New Roman" w:hAnsi="Times New Roman" w:cs="Times New Roman"/>
          <w:color w:val="000000"/>
          <w:sz w:val="20"/>
          <w:szCs w:val="20"/>
          <w:lang w:eastAsia="ru-RU"/>
        </w:rPr>
      </w:pPr>
      <w:bookmarkStart w:id="63" w:name="SUB310000"/>
      <w:bookmarkEnd w:id="63"/>
      <w:r w:rsidRPr="009C2341">
        <w:rPr>
          <w:rFonts w:ascii="Courier New" w:eastAsia="Times New Roman" w:hAnsi="Courier New" w:cs="Courier New"/>
          <w:b/>
          <w:bCs/>
          <w:color w:val="000000"/>
          <w:sz w:val="20"/>
          <w:szCs w:val="20"/>
          <w:lang w:eastAsia="ru-RU"/>
        </w:rPr>
        <w:t>Article 31</w:t>
      </w:r>
      <w:r w:rsidRPr="009C2341">
        <w:rPr>
          <w:rFonts w:ascii="Times New Roman" w:eastAsia="Times New Roman" w:hAnsi="Times New Roman" w:cs="Times New Roman"/>
          <w:color w:val="000000"/>
          <w:sz w:val="20"/>
          <w:szCs w:val="20"/>
          <w:lang w:eastAsia="ru-RU"/>
        </w:rPr>
        <w:t xml:space="preserve"> </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r w:rsidRPr="009C2341">
        <w:rPr>
          <w:rFonts w:ascii="Courier New" w:eastAsia="Times New Roman" w:hAnsi="Courier New" w:cs="Courier New"/>
          <w:b/>
          <w:bCs/>
          <w:color w:val="000000"/>
          <w:sz w:val="20"/>
          <w:szCs w:val="20"/>
          <w:lang w:eastAsia="ru-RU"/>
        </w:rPr>
        <w:t>Termination</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This convention shall remain in force until terminated by one of the Contracting States. Either Contracting State may terminate the Convention, through diplomatic channels, by giving notice of termination at least six months before the end of any calendar year after the year beginning after the expiry of five years from the date of entry into force of the Convention. In such event, the Convention shall cease to have effect: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(a) in respect of taxes withheld at source, to amounts derived on or after first January of the calendar year next following that in which the notice is given; and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(b) in respect of other taxes on income, to taxes chargeable for any taxable period beginning on or after first January of the calendar year next following that in which notice is given.</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In witness whereof, the undersigned, being duly authorized by their respective Governments, have signed this Convention.</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Done in duplicate at Rome this 22nd day of September 1994, in the Italian, English, Kazakh, Russian languages, all texts being equally authentic, except in the case of doubt, when the English text shall prevail.</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eastAsia="ru-RU"/>
        </w:rPr>
      </w:pPr>
      <w:bookmarkStart w:id="64" w:name="SUB1"/>
      <w:bookmarkEnd w:id="64"/>
      <w:r w:rsidRPr="009C2341">
        <w:rPr>
          <w:rFonts w:ascii="Courier New" w:eastAsia="Times New Roman" w:hAnsi="Courier New" w:cs="Courier New"/>
          <w:b/>
          <w:bCs/>
          <w:color w:val="000000"/>
          <w:sz w:val="20"/>
          <w:szCs w:val="20"/>
          <w:lang w:eastAsia="ru-RU"/>
        </w:rPr>
        <w:t>PROTOCOL (1994)</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To the </w:t>
      </w:r>
      <w:bookmarkStart w:id="65" w:name="sub1000189337"/>
      <w:r w:rsidRPr="009C2341">
        <w:rPr>
          <w:rFonts w:ascii="Times New Roman" w:eastAsia="Times New Roman" w:hAnsi="Times New Roman" w:cs="Times New Roman"/>
          <w:color w:val="000000"/>
          <w:sz w:val="20"/>
          <w:szCs w:val="20"/>
          <w:lang w:eastAsia="ru-RU"/>
        </w:rPr>
        <w:fldChar w:fldCharType="begin"/>
      </w:r>
      <w:r w:rsidRPr="009C2341">
        <w:rPr>
          <w:rFonts w:ascii="Times New Roman" w:eastAsia="Times New Roman" w:hAnsi="Times New Roman" w:cs="Times New Roman"/>
          <w:color w:val="000000"/>
          <w:sz w:val="20"/>
          <w:szCs w:val="20"/>
          <w:lang w:eastAsia="ru-RU"/>
        </w:rPr>
        <w:instrText xml:space="preserve"> HYPERLINK "jl:1049368.0%20" </w:instrText>
      </w:r>
      <w:r w:rsidRPr="009C2341">
        <w:rPr>
          <w:rFonts w:ascii="Times New Roman" w:eastAsia="Times New Roman" w:hAnsi="Times New Roman" w:cs="Times New Roman"/>
          <w:color w:val="000000"/>
          <w:sz w:val="20"/>
          <w:szCs w:val="20"/>
          <w:lang w:eastAsia="ru-RU"/>
        </w:rPr>
        <w:fldChar w:fldCharType="separate"/>
      </w:r>
      <w:r w:rsidRPr="009C2341">
        <w:rPr>
          <w:rFonts w:ascii="Times New Roman" w:eastAsia="Times New Roman" w:hAnsi="Times New Roman" w:cs="Times New Roman"/>
          <w:b/>
          <w:bCs/>
          <w:color w:val="000080"/>
          <w:sz w:val="20"/>
          <w:szCs w:val="20"/>
          <w:u w:val="single"/>
          <w:lang w:eastAsia="ru-RU"/>
        </w:rPr>
        <w:t>Convention</w:t>
      </w:r>
      <w:r w:rsidRPr="009C2341">
        <w:rPr>
          <w:rFonts w:ascii="Times New Roman" w:eastAsia="Times New Roman" w:hAnsi="Times New Roman" w:cs="Times New Roman"/>
          <w:color w:val="000000"/>
          <w:sz w:val="20"/>
          <w:szCs w:val="20"/>
          <w:lang w:eastAsia="ru-RU"/>
        </w:rPr>
        <w:fldChar w:fldCharType="end"/>
      </w:r>
      <w:bookmarkEnd w:id="65"/>
      <w:r w:rsidRPr="009C2341">
        <w:rPr>
          <w:rFonts w:ascii="Times New Roman" w:eastAsia="Times New Roman" w:hAnsi="Times New Roman" w:cs="Times New Roman"/>
          <w:color w:val="000000"/>
          <w:sz w:val="20"/>
          <w:szCs w:val="20"/>
          <w:lang w:eastAsia="ru-RU"/>
        </w:rPr>
        <w:t xml:space="preserve"> between the Government of the Republic of Italy and the Government of the Republic of Kazakhstan for the avoidance of double taxation with respect to taxes on income and the prevention of fiscal evasion (hereinafter the "Convention").</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At the signing of the Convention concluded today between the Government of the Republic of Italy and the Government of the Republic of Kazakhstan, the undersigned have agreed upon the following provisions which shall form an integral part of the Convention.</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 With regard to </w:t>
      </w:r>
      <w:hyperlink r:id="rId6" w:history="1">
        <w:r w:rsidRPr="009C2341">
          <w:rPr>
            <w:rFonts w:ascii="Times New Roman" w:eastAsia="Times New Roman" w:hAnsi="Times New Roman" w:cs="Times New Roman"/>
            <w:b/>
            <w:bCs/>
            <w:color w:val="000080"/>
            <w:sz w:val="20"/>
            <w:szCs w:val="20"/>
            <w:u w:val="single"/>
            <w:lang w:eastAsia="ru-RU"/>
          </w:rPr>
          <w:t>Article 4</w:t>
        </w:r>
      </w:hyperlink>
      <w:bookmarkEnd w:id="4"/>
      <w:r w:rsidRPr="009C2341">
        <w:rPr>
          <w:rFonts w:ascii="Times New Roman" w:eastAsia="Times New Roman" w:hAnsi="Times New Roman" w:cs="Times New Roman"/>
          <w:color w:val="000000"/>
          <w:sz w:val="20"/>
          <w:szCs w:val="20"/>
          <w:lang w:eastAsia="ru-RU"/>
        </w:rPr>
        <w:t>, paragraph 3:</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If there is a doubt as to where the place of effective management of a person is situated, the competent authorities shall endeavour to agree where the effective place of management of such person is situated. The person shall be deemed, for purposes of the Convention, to be a resident of the State in which the agreed effective place of management is situated. But if the competent authorities are unable to reach an agreement, the person shall be treated as a resident of neither State for the purposes of deriving the benefits under this Convention.</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2. With regard to </w:t>
      </w:r>
      <w:hyperlink r:id="rId7" w:history="1">
        <w:r w:rsidRPr="009C2341">
          <w:rPr>
            <w:rFonts w:ascii="Times New Roman" w:eastAsia="Times New Roman" w:hAnsi="Times New Roman" w:cs="Times New Roman"/>
            <w:b/>
            <w:bCs/>
            <w:color w:val="000080"/>
            <w:sz w:val="20"/>
            <w:szCs w:val="20"/>
            <w:u w:val="single"/>
            <w:lang w:eastAsia="ru-RU"/>
          </w:rPr>
          <w:t>Article 7</w:t>
        </w:r>
      </w:hyperlink>
      <w:bookmarkEnd w:id="7"/>
      <w:r w:rsidRPr="009C2341">
        <w:rPr>
          <w:rFonts w:ascii="Times New Roman" w:eastAsia="Times New Roman" w:hAnsi="Times New Roman" w:cs="Times New Roman"/>
          <w:color w:val="000000"/>
          <w:sz w:val="20"/>
          <w:szCs w:val="20"/>
          <w:lang w:eastAsia="ru-RU"/>
        </w:rPr>
        <w:t>, paragraph 3:</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In determining expenses allocable to a permanent establishment in a Contracting State, there shall be allowed a reasonable allocation between a resident of a Contracting State and a permanent establishment of such resident situated in the other Contracting State, of properly documented expenses incurred for the purpose of the resident's business activities. Such allocable expenses include executive and general administrative expenses, research and development expenses, interest, and charges for management, consultancy or technical assistance, whether incurred in the State in which the permanent establishment is situated, or elsewhere. The permanent establishment shall not be allowed a deduction for amounts paid to its head office or any of the other offices of the resident by way of royalties, fees or other similar payments in return for the use of patents or other rights, or by way of commission, for specific services performed or for management, or by way of interest on money lent to the permanent establishment. The business profits attributed to a permanent establishment shall be determined by the same method year by year unless there is good and sufficient reason to the contrary.</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3. With regard to </w:t>
      </w:r>
      <w:hyperlink r:id="rId8" w:history="1">
        <w:r w:rsidRPr="009C2341">
          <w:rPr>
            <w:rFonts w:ascii="Times New Roman" w:eastAsia="Times New Roman" w:hAnsi="Times New Roman" w:cs="Times New Roman"/>
            <w:b/>
            <w:bCs/>
            <w:color w:val="000080"/>
            <w:sz w:val="20"/>
            <w:szCs w:val="20"/>
            <w:u w:val="single"/>
            <w:lang w:eastAsia="ru-RU"/>
          </w:rPr>
          <w:t>Article 9:</w:t>
        </w:r>
      </w:hyperlink>
      <w:bookmarkEnd w:id="9"/>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If, in accordance with Article 9, a redetermination has been made by one Contracting State with respect to a person, the other Contracting State shall, to the extent it agrees that such redetermination reflects arrangements or conditions which would be made between independent persons, or as provided under paragraphs 8 and 9 of this </w:t>
      </w:r>
      <w:r w:rsidRPr="009C2341">
        <w:rPr>
          <w:rFonts w:ascii="Times New Roman" w:eastAsia="Times New Roman" w:hAnsi="Times New Roman" w:cs="Times New Roman"/>
          <w:color w:val="000000"/>
          <w:sz w:val="20"/>
          <w:szCs w:val="20"/>
          <w:lang w:eastAsia="ru-RU"/>
        </w:rPr>
        <w:lastRenderedPageBreak/>
        <w:t>protocol, make appropriate adjustments with respect to persons who are related to such persons and are subject to the taxing administration of the State. Any such adjustment shall be made in accordance with the mutual agreement procedure provided for by Article 25 and with paragraphs 8 and 9 of this protocol.</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4. With regard to </w:t>
      </w:r>
      <w:hyperlink r:id="rId9" w:history="1">
        <w:r w:rsidRPr="009C2341">
          <w:rPr>
            <w:rFonts w:ascii="Times New Roman" w:eastAsia="Times New Roman" w:hAnsi="Times New Roman" w:cs="Times New Roman"/>
            <w:b/>
            <w:bCs/>
            <w:color w:val="000080"/>
            <w:sz w:val="20"/>
            <w:szCs w:val="20"/>
            <w:u w:val="single"/>
            <w:lang w:eastAsia="ru-RU"/>
          </w:rPr>
          <w:t>Articles 11</w:t>
        </w:r>
      </w:hyperlink>
      <w:r w:rsidRPr="009C2341">
        <w:rPr>
          <w:rFonts w:ascii="Times New Roman" w:eastAsia="Times New Roman" w:hAnsi="Times New Roman" w:cs="Times New Roman"/>
          <w:color w:val="000000"/>
          <w:sz w:val="20"/>
          <w:szCs w:val="20"/>
          <w:lang w:eastAsia="ru-RU"/>
        </w:rPr>
        <w:t xml:space="preserve"> and </w:t>
      </w:r>
      <w:hyperlink r:id="rId10" w:history="1">
        <w:r w:rsidRPr="009C2341">
          <w:rPr>
            <w:rFonts w:ascii="Times New Roman" w:eastAsia="Times New Roman" w:hAnsi="Times New Roman" w:cs="Times New Roman"/>
            <w:b/>
            <w:bCs/>
            <w:color w:val="000080"/>
            <w:sz w:val="20"/>
            <w:szCs w:val="20"/>
            <w:u w:val="single"/>
            <w:lang w:eastAsia="ru-RU"/>
          </w:rPr>
          <w:t>12:</w:t>
        </w:r>
      </w:hyperlink>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The Contracting States agree that if Kazakhstan agrees to a lower rate than 10 per cent in paragraph 2 of Article 11 or in paragraph 2 of Article 12 in any Convention between Kazakhstan and a third state which is a member of the Organization for Economic Cooperation and Development, and that Convention enters into force either before or after the date of entry into force of this Convention, the competent authority of Kazakhstan shall notify the competent authority of Italy of the terms of the relevant paragraph in the Convention with that third state immediately after the entry into force of that Convention and such lower rate of tax shall be substituted for 10 per cent in paragraph 2 of Article 11 or paragraph 2 of Article 12, as the case may be, of this Convention with effect from the date of entry into force of that Convention, or of this Convention, whichever is the later.</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5. With regard to </w:t>
      </w:r>
      <w:hyperlink r:id="rId11" w:history="1">
        <w:r w:rsidRPr="009C2341">
          <w:rPr>
            <w:rFonts w:ascii="Times New Roman" w:eastAsia="Times New Roman" w:hAnsi="Times New Roman" w:cs="Times New Roman"/>
            <w:b/>
            <w:bCs/>
            <w:color w:val="000080"/>
            <w:sz w:val="20"/>
            <w:szCs w:val="20"/>
            <w:u w:val="single"/>
            <w:lang w:eastAsia="ru-RU"/>
          </w:rPr>
          <w:t>Article 12:</w:t>
        </w:r>
      </w:hyperlink>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Where a resident of a Contracting State receives payments for the use of, or the right to use, industrial, commercial or scientific equipment, from sources in the other Contracting State, such resident may elect to be taxed in the Contracting State in which such royalties arise, as if the right or property in respect of which such royalties are paid is effectively connected with a permanent establishment or fixed base in that Contracting State. In such case, the provisions of Article 7 or Article 14 of this Convention shall, as the case may be, apply to the income and deduction attributable to such right or property.</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6. With regard to </w:t>
      </w:r>
      <w:hyperlink r:id="rId12" w:history="1">
        <w:r w:rsidRPr="009C2341">
          <w:rPr>
            <w:rFonts w:ascii="Times New Roman" w:eastAsia="Times New Roman" w:hAnsi="Times New Roman" w:cs="Times New Roman"/>
            <w:b/>
            <w:bCs/>
            <w:color w:val="000080"/>
            <w:sz w:val="20"/>
            <w:szCs w:val="20"/>
            <w:u w:val="single"/>
            <w:lang w:eastAsia="ru-RU"/>
          </w:rPr>
          <w:t>Article 14:</w:t>
        </w:r>
      </w:hyperlink>
      <w:bookmarkEnd w:id="14"/>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Where income described in Article 14 is attributed to a fixed base in such case the income attributable to the services may be taxed in such State (and expenses attributed to the services) in accordance with principles similar to those of Article 7 for determining the amount of business profits and expenses and attributing business profits and expenses to a permanent establishment.</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7. With regard to </w:t>
      </w:r>
      <w:hyperlink r:id="rId13" w:history="1">
        <w:r w:rsidRPr="009C2341">
          <w:rPr>
            <w:rFonts w:ascii="Times New Roman" w:eastAsia="Times New Roman" w:hAnsi="Times New Roman" w:cs="Times New Roman"/>
            <w:b/>
            <w:bCs/>
            <w:color w:val="000080"/>
            <w:sz w:val="20"/>
            <w:szCs w:val="20"/>
            <w:u w:val="single"/>
            <w:lang w:eastAsia="ru-RU"/>
          </w:rPr>
          <w:t>Article 19:</w:t>
        </w:r>
      </w:hyperlink>
      <w:bookmarkEnd w:id="19"/>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With reference to paragraphs 1 and 2 of Article 19, remuneration paid to an individual in respect of services rendered to the Italian Foreign Trade Institution (I.C.E.) and to the Italian National Tourist Office (E.N.I.T.), as well as to the corresponding Kazakh institutions, are covered by the provisions concerning government service.</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8. With regard to </w:t>
      </w:r>
      <w:hyperlink r:id="rId14" w:history="1">
        <w:r w:rsidRPr="009C2341">
          <w:rPr>
            <w:rFonts w:ascii="Times New Roman" w:eastAsia="Times New Roman" w:hAnsi="Times New Roman" w:cs="Times New Roman"/>
            <w:b/>
            <w:bCs/>
            <w:color w:val="000080"/>
            <w:sz w:val="20"/>
            <w:szCs w:val="20"/>
            <w:u w:val="single"/>
            <w:lang w:eastAsia="ru-RU"/>
          </w:rPr>
          <w:t>Article 25:</w:t>
        </w:r>
      </w:hyperlink>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If any difficulty or doubt arising as to the interpretation of the Convention cannot be resolved by the competent authorities pursuant to Article 25, the case may, if both competent authorities and the taxpayer(s) agree, be submitted for arbitration, provided that the taxpayer agrees in writing to be bound by the decision of the arbitration board. The decision of the arbitration board in a particular case shall be binding on both States with respect to that case. The procedures shall be established between the States, if appropriate, pursuant to paragraph 4 of Article 15, and by notes exchanged between the two competent authorities. The provisions of this paragraph shall have effect after the competent authorities have so agreed through exchange of notes.</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9. With regard to </w:t>
      </w:r>
      <w:hyperlink r:id="rId15" w:history="1">
        <w:r w:rsidRPr="009C2341">
          <w:rPr>
            <w:rFonts w:ascii="Times New Roman" w:eastAsia="Times New Roman" w:hAnsi="Times New Roman" w:cs="Times New Roman"/>
            <w:b/>
            <w:bCs/>
            <w:color w:val="000080"/>
            <w:sz w:val="20"/>
            <w:szCs w:val="20"/>
            <w:u w:val="single"/>
            <w:lang w:eastAsia="ru-RU"/>
          </w:rPr>
          <w:t>Article 25</w:t>
        </w:r>
      </w:hyperlink>
      <w:bookmarkEnd w:id="25"/>
      <w:r w:rsidRPr="009C2341">
        <w:rPr>
          <w:rFonts w:ascii="Times New Roman" w:eastAsia="Times New Roman" w:hAnsi="Times New Roman" w:cs="Times New Roman"/>
          <w:color w:val="000000"/>
          <w:sz w:val="20"/>
          <w:szCs w:val="20"/>
          <w:lang w:eastAsia="ru-RU"/>
        </w:rPr>
        <w:t>, paragraph 1:</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The expression "irrespective of the remedies provided by the domestic laws" means that the mutual agreement procedure is not alternative with the national contentious proceedings which shall be, in any case, preventively initiated, when the claim is related with an assessment of taxes not in accordance with this Convention.</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10. With regard to </w:t>
      </w:r>
      <w:hyperlink r:id="rId16" w:history="1">
        <w:r w:rsidRPr="009C2341">
          <w:rPr>
            <w:rFonts w:ascii="Times New Roman" w:eastAsia="Times New Roman" w:hAnsi="Times New Roman" w:cs="Times New Roman"/>
            <w:b/>
            <w:bCs/>
            <w:color w:val="000080"/>
            <w:sz w:val="20"/>
            <w:szCs w:val="20"/>
            <w:u w:val="single"/>
            <w:lang w:eastAsia="ru-RU"/>
          </w:rPr>
          <w:t>Article 10</w:t>
        </w:r>
      </w:hyperlink>
      <w:bookmarkEnd w:id="10"/>
      <w:r w:rsidRPr="009C2341">
        <w:rPr>
          <w:rFonts w:ascii="Times New Roman" w:eastAsia="Times New Roman" w:hAnsi="Times New Roman" w:cs="Times New Roman"/>
          <w:color w:val="000000"/>
          <w:sz w:val="20"/>
          <w:szCs w:val="20"/>
          <w:lang w:eastAsia="ru-RU"/>
        </w:rPr>
        <w:t xml:space="preserve">, paragraph 4, </w:t>
      </w:r>
      <w:hyperlink r:id="rId17" w:history="1">
        <w:r w:rsidRPr="009C2341">
          <w:rPr>
            <w:rFonts w:ascii="Times New Roman" w:eastAsia="Times New Roman" w:hAnsi="Times New Roman" w:cs="Times New Roman"/>
            <w:b/>
            <w:bCs/>
            <w:color w:val="000080"/>
            <w:sz w:val="20"/>
            <w:szCs w:val="20"/>
            <w:u w:val="single"/>
            <w:lang w:eastAsia="ru-RU"/>
          </w:rPr>
          <w:t>Article 11</w:t>
        </w:r>
      </w:hyperlink>
      <w:bookmarkEnd w:id="11"/>
      <w:r w:rsidRPr="009C2341">
        <w:rPr>
          <w:rFonts w:ascii="Times New Roman" w:eastAsia="Times New Roman" w:hAnsi="Times New Roman" w:cs="Times New Roman"/>
          <w:color w:val="000000"/>
          <w:sz w:val="20"/>
          <w:szCs w:val="20"/>
          <w:lang w:eastAsia="ru-RU"/>
        </w:rPr>
        <w:t xml:space="preserve">, paragraph 4, </w:t>
      </w:r>
      <w:hyperlink r:id="rId18" w:history="1">
        <w:r w:rsidRPr="009C2341">
          <w:rPr>
            <w:rFonts w:ascii="Times New Roman" w:eastAsia="Times New Roman" w:hAnsi="Times New Roman" w:cs="Times New Roman"/>
            <w:b/>
            <w:bCs/>
            <w:color w:val="000080"/>
            <w:sz w:val="20"/>
            <w:szCs w:val="20"/>
            <w:u w:val="single"/>
            <w:lang w:eastAsia="ru-RU"/>
          </w:rPr>
          <w:t>Article 12</w:t>
        </w:r>
      </w:hyperlink>
      <w:bookmarkEnd w:id="12"/>
      <w:r w:rsidRPr="009C2341">
        <w:rPr>
          <w:rFonts w:ascii="Times New Roman" w:eastAsia="Times New Roman" w:hAnsi="Times New Roman" w:cs="Times New Roman"/>
          <w:color w:val="000000"/>
          <w:sz w:val="20"/>
          <w:szCs w:val="20"/>
          <w:lang w:eastAsia="ru-RU"/>
        </w:rPr>
        <w:t xml:space="preserve">, paragraph 4, and </w:t>
      </w:r>
      <w:hyperlink r:id="rId19" w:history="1">
        <w:r w:rsidRPr="009C2341">
          <w:rPr>
            <w:rFonts w:ascii="Times New Roman" w:eastAsia="Times New Roman" w:hAnsi="Times New Roman" w:cs="Times New Roman"/>
            <w:b/>
            <w:bCs/>
            <w:color w:val="000080"/>
            <w:sz w:val="20"/>
            <w:szCs w:val="20"/>
            <w:u w:val="single"/>
            <w:lang w:eastAsia="ru-RU"/>
          </w:rPr>
          <w:t>Article 22</w:t>
        </w:r>
      </w:hyperlink>
      <w:bookmarkEnd w:id="22"/>
      <w:r w:rsidRPr="009C2341">
        <w:rPr>
          <w:rFonts w:ascii="Times New Roman" w:eastAsia="Times New Roman" w:hAnsi="Times New Roman" w:cs="Times New Roman"/>
          <w:color w:val="000000"/>
          <w:sz w:val="20"/>
          <w:szCs w:val="20"/>
          <w:lang w:eastAsia="ru-RU"/>
        </w:rPr>
        <w:t>, paragraph 2:</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The last sentence appearing therein cannot be construed as failing to take into account the principles set out in Article 7 and 14 of this Convention.</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eastAsia="ru-RU"/>
        </w:rPr>
      </w:pPr>
      <w:r w:rsidRPr="009C2341">
        <w:rPr>
          <w:rFonts w:ascii="Times New Roman" w:eastAsia="Times New Roman" w:hAnsi="Times New Roman" w:cs="Times New Roman"/>
          <w:color w:val="000000"/>
          <w:sz w:val="20"/>
          <w:szCs w:val="20"/>
          <w:lang w:eastAsia="ru-RU"/>
        </w:rPr>
        <w:t xml:space="preserve">11. With regard to </w:t>
      </w:r>
      <w:hyperlink r:id="rId20" w:history="1">
        <w:r w:rsidRPr="009C2341">
          <w:rPr>
            <w:rFonts w:ascii="Times New Roman" w:eastAsia="Times New Roman" w:hAnsi="Times New Roman" w:cs="Times New Roman"/>
            <w:b/>
            <w:bCs/>
            <w:color w:val="000080"/>
            <w:sz w:val="20"/>
            <w:szCs w:val="20"/>
            <w:u w:val="single"/>
            <w:lang w:eastAsia="ru-RU"/>
          </w:rPr>
          <w:t>Article 30</w:t>
        </w:r>
      </w:hyperlink>
      <w:bookmarkEnd w:id="30"/>
      <w:r w:rsidRPr="009C2341">
        <w:rPr>
          <w:rFonts w:ascii="Times New Roman" w:eastAsia="Times New Roman" w:hAnsi="Times New Roman" w:cs="Times New Roman"/>
          <w:color w:val="000000"/>
          <w:sz w:val="20"/>
          <w:szCs w:val="20"/>
          <w:lang w:eastAsia="ru-RU"/>
        </w:rPr>
        <w:t>, paragraph 3:</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lastRenderedPageBreak/>
        <w:t>This provision shall not affect the competent authorities of the Contracting States from the carrying out, by mutual agreement, of other practices for the allowance of the reductions for the taxation purposes provided for in this Convention.</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Done in duplicate at Rome on this 22nd day of September 1994, in the English, Italian, Kazakh and Russian languages, all texts being equally authoritative, except in the case of doubt, when the English text shall prevail.</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val="en-US" w:eastAsia="ru-RU"/>
        </w:rPr>
      </w:pPr>
      <w:bookmarkStart w:id="66" w:name="SUB2"/>
      <w:bookmarkEnd w:id="66"/>
      <w:r w:rsidRPr="009C2341">
        <w:rPr>
          <w:rFonts w:ascii="Courier New" w:eastAsia="Times New Roman" w:hAnsi="Courier New" w:cs="Courier New"/>
          <w:b/>
          <w:bCs/>
          <w:color w:val="000000"/>
          <w:sz w:val="20"/>
          <w:szCs w:val="20"/>
          <w:lang w:val="en-US" w:eastAsia="ru-RU"/>
        </w:rPr>
        <w:t>EXCHANGE OF NOTES (1994)</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val="en-US" w:eastAsia="ru-RU"/>
        </w:rPr>
      </w:pPr>
      <w:r w:rsidRPr="009C2341">
        <w:rPr>
          <w:rFonts w:ascii="Courier New" w:eastAsia="Times New Roman" w:hAnsi="Courier New" w:cs="Courier New"/>
          <w:b/>
          <w:bCs/>
          <w:color w:val="000000"/>
          <w:sz w:val="20"/>
          <w:szCs w:val="20"/>
          <w:lang w:val="en-US" w:eastAsia="ru-RU"/>
        </w:rPr>
        <w:t>I</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Excellency:</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 xml:space="preserve">I have the honour to refer to the Convention and Protocol between the Republic of Kazakhstan and the Republic of Italy for the Avoidance of Double Taxation with Respect to Taxes on Income and the Prevention of Fiscal Evasion, signed today at Rome and I should like to state on behalf of the government of Kazakhstan our understanding with respect to Article 30.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 xml:space="preserve">It is the position of the Government of Kazakhstan that the effect of the Convention starting from 1 January 1994, provided in paragraph 2 of the said Article can be maintained only if the entry into force of the Convention takes place before 1 January 1998.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 xml:space="preserve">On the contrary, if the entry into force were to take place after 1 January 1998, the date of 1 January 1994 in paragraph 2 of Article 30 cannot be maintained, and the provisions of the Convention shall have effect as follows: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 xml:space="preserve">(a) in respect of taxes withheld at source, for amounts paid or credited on or after the first day of the month next following the month in which the Convention enters into force; and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 xml:space="preserve">(b) in respect of other taxes, for taxable periods beginning on or after the first day of January of the year in which the Convention enters into force.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 xml:space="preserve">Consequently, I propose on behalf of the Government of Kazakhstan that the governments of the Contracting States shall strive toward prompt ratification of the Convention, Protocol and text of the Exchange of Note.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 xml:space="preserve">I furthermore have the honour to propose that the present note and Your Excellency's reply confirming the acceptance by the Government of Italy of the above proposal shall be regarded as constituting an agreement between the two Governments concerning the matter abovementioned.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Accept, Excellency, the renewed assurances of my highest consideration.</w:t>
      </w:r>
    </w:p>
    <w:p w:rsidR="009C2341" w:rsidRPr="009C2341" w:rsidRDefault="009C2341" w:rsidP="009C2341">
      <w:pPr>
        <w:spacing w:after="240" w:line="240" w:lineRule="auto"/>
        <w:jc w:val="center"/>
        <w:rPr>
          <w:rFonts w:ascii="Times New Roman" w:eastAsia="Times New Roman" w:hAnsi="Times New Roman" w:cs="Times New Roman"/>
          <w:color w:val="000000"/>
          <w:sz w:val="20"/>
          <w:szCs w:val="20"/>
          <w:lang w:val="en-US" w:eastAsia="ru-RU"/>
        </w:rPr>
      </w:pPr>
      <w:r w:rsidRPr="009C2341">
        <w:rPr>
          <w:rFonts w:ascii="Courier New" w:eastAsia="Times New Roman" w:hAnsi="Courier New" w:cs="Courier New"/>
          <w:b/>
          <w:bCs/>
          <w:color w:val="000000"/>
          <w:sz w:val="20"/>
          <w:szCs w:val="20"/>
          <w:lang w:val="en-US" w:eastAsia="ru-RU"/>
        </w:rPr>
        <w:t>II</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Excellency:</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 xml:space="preserve">I have the honour to acknowledge receipt of your letter of today's date which reads as follows: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 xml:space="preserve">see I </w:t>
      </w:r>
    </w:p>
    <w:p w:rsidR="009C2341" w:rsidRPr="009C2341" w:rsidRDefault="009C2341" w:rsidP="009C2341">
      <w:pPr>
        <w:spacing w:after="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 xml:space="preserve">I have the honour to inform you that the Government of the Republic of Italy is in agreement with the above Proposals. </w:t>
      </w:r>
    </w:p>
    <w:p w:rsidR="009C2341" w:rsidRPr="009C2341" w:rsidRDefault="009C2341" w:rsidP="009C2341">
      <w:pPr>
        <w:spacing w:after="240" w:line="240" w:lineRule="auto"/>
        <w:ind w:firstLine="400"/>
        <w:jc w:val="both"/>
        <w:rPr>
          <w:rFonts w:ascii="Times New Roman" w:eastAsia="Times New Roman" w:hAnsi="Times New Roman" w:cs="Times New Roman"/>
          <w:color w:val="000000"/>
          <w:sz w:val="20"/>
          <w:szCs w:val="20"/>
          <w:lang w:val="en-US" w:eastAsia="ru-RU"/>
        </w:rPr>
      </w:pPr>
      <w:r w:rsidRPr="009C2341">
        <w:rPr>
          <w:rFonts w:ascii="Times New Roman" w:eastAsia="Times New Roman" w:hAnsi="Times New Roman" w:cs="Times New Roman"/>
          <w:color w:val="000000"/>
          <w:sz w:val="20"/>
          <w:szCs w:val="20"/>
          <w:lang w:val="en-US" w:eastAsia="ru-RU"/>
        </w:rPr>
        <w:t>Accept, Excellency, the renewed assurances of my highest consideration.</w:t>
      </w:r>
      <w:r w:rsidRPr="009C2341">
        <w:rPr>
          <w:rFonts w:ascii="Times New Roman" w:eastAsia="Times New Roman" w:hAnsi="Times New Roman" w:cs="Times New Roman"/>
          <w:color w:val="000000"/>
          <w:sz w:val="20"/>
          <w:szCs w:val="20"/>
          <w:lang w:val="en-US" w:eastAsia="ru-RU"/>
        </w:rPr>
        <w:br/>
      </w:r>
      <w:r w:rsidRPr="009C2341">
        <w:rPr>
          <w:rFonts w:ascii="Times New Roman" w:eastAsia="Times New Roman" w:hAnsi="Times New Roman" w:cs="Times New Roman"/>
          <w:color w:val="000000"/>
          <w:sz w:val="20"/>
          <w:szCs w:val="20"/>
          <w:lang w:val="en-US" w:eastAsia="ru-RU"/>
        </w:rPr>
        <w:br/>
      </w:r>
      <w:r w:rsidRPr="009C2341">
        <w:rPr>
          <w:rFonts w:ascii="Times New Roman" w:eastAsia="Times New Roman" w:hAnsi="Times New Roman" w:cs="Times New Roman"/>
          <w:color w:val="000000"/>
          <w:sz w:val="20"/>
          <w:szCs w:val="20"/>
          <w:lang w:val="en-US" w:eastAsia="ru-RU"/>
        </w:rPr>
        <w:br/>
      </w:r>
    </w:p>
    <w:p w:rsidR="003B044E" w:rsidRPr="009C2341" w:rsidRDefault="003B044E">
      <w:pPr>
        <w:rPr>
          <w:lang w:val="en-US"/>
        </w:rPr>
      </w:pPr>
      <w:bookmarkStart w:id="67" w:name="_GoBack"/>
      <w:bookmarkEnd w:id="67"/>
    </w:p>
    <w:sectPr w:rsidR="003B044E" w:rsidRPr="009C2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41"/>
    <w:rsid w:val="003B044E"/>
    <w:rsid w:val="009C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341"/>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9C2341"/>
    <w:rPr>
      <w:rFonts w:ascii="Courier New" w:eastAsia="Times New Roman" w:hAnsi="Courier New" w:cs="Courier New"/>
      <w:color w:val="000000"/>
      <w:sz w:val="20"/>
      <w:szCs w:val="20"/>
      <w:lang w:eastAsia="ru-RU"/>
    </w:rPr>
  </w:style>
  <w:style w:type="character" w:customStyle="1" w:styleId="s3">
    <w:name w:val="s3"/>
    <w:basedOn w:val="a0"/>
    <w:rsid w:val="009C2341"/>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9C2341"/>
    <w:rPr>
      <w:rFonts w:ascii="Courier New" w:hAnsi="Courier New" w:cs="Courier New"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341"/>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9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9C2341"/>
    <w:rPr>
      <w:rFonts w:ascii="Courier New" w:eastAsia="Times New Roman" w:hAnsi="Courier New" w:cs="Courier New"/>
      <w:color w:val="000000"/>
      <w:sz w:val="20"/>
      <w:szCs w:val="20"/>
      <w:lang w:eastAsia="ru-RU"/>
    </w:rPr>
  </w:style>
  <w:style w:type="character" w:customStyle="1" w:styleId="s3">
    <w:name w:val="s3"/>
    <w:basedOn w:val="a0"/>
    <w:rsid w:val="009C2341"/>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9C2341"/>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49368.90000%20" TargetMode="External"/><Relationship Id="rId13" Type="http://schemas.openxmlformats.org/officeDocument/2006/relationships/hyperlink" Target="jl:1049368.190000%20" TargetMode="External"/><Relationship Id="rId18" Type="http://schemas.openxmlformats.org/officeDocument/2006/relationships/hyperlink" Target="jl:1049368.12000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l:1049368.70000%20" TargetMode="External"/><Relationship Id="rId12" Type="http://schemas.openxmlformats.org/officeDocument/2006/relationships/hyperlink" Target="jl:1049368.140000%20" TargetMode="External"/><Relationship Id="rId17" Type="http://schemas.openxmlformats.org/officeDocument/2006/relationships/hyperlink" Target="jl:1049368.110000%20" TargetMode="External"/><Relationship Id="rId2" Type="http://schemas.microsoft.com/office/2007/relationships/stylesWithEffects" Target="stylesWithEffects.xml"/><Relationship Id="rId16" Type="http://schemas.openxmlformats.org/officeDocument/2006/relationships/hyperlink" Target="jl:1049368.100000%20" TargetMode="External"/><Relationship Id="rId20" Type="http://schemas.openxmlformats.org/officeDocument/2006/relationships/hyperlink" Target="jl:1049368.300000%20" TargetMode="External"/><Relationship Id="rId1" Type="http://schemas.openxmlformats.org/officeDocument/2006/relationships/styles" Target="styles.xml"/><Relationship Id="rId6" Type="http://schemas.openxmlformats.org/officeDocument/2006/relationships/hyperlink" Target="jl:1049368.40000%20" TargetMode="External"/><Relationship Id="rId11" Type="http://schemas.openxmlformats.org/officeDocument/2006/relationships/hyperlink" Target="jl:1049368.120000%20" TargetMode="External"/><Relationship Id="rId5" Type="http://schemas.openxmlformats.org/officeDocument/2006/relationships/hyperlink" Target="jl:1049368.2%20" TargetMode="External"/><Relationship Id="rId15" Type="http://schemas.openxmlformats.org/officeDocument/2006/relationships/hyperlink" Target="jl:1049368.250000%20" TargetMode="External"/><Relationship Id="rId10" Type="http://schemas.openxmlformats.org/officeDocument/2006/relationships/hyperlink" Target="jl:1049368.120000%20" TargetMode="External"/><Relationship Id="rId19" Type="http://schemas.openxmlformats.org/officeDocument/2006/relationships/hyperlink" Target="jl:1049368.220000%20" TargetMode="External"/><Relationship Id="rId4" Type="http://schemas.openxmlformats.org/officeDocument/2006/relationships/webSettings" Target="webSettings.xml"/><Relationship Id="rId9" Type="http://schemas.openxmlformats.org/officeDocument/2006/relationships/hyperlink" Target="jl:1049368.110000%20" TargetMode="External"/><Relationship Id="rId14" Type="http://schemas.openxmlformats.org/officeDocument/2006/relationships/hyperlink" Target="jl:1049368.250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8538</Words>
  <Characters>48672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2016-07-21T03:44:00Z</dcterms:created>
  <dcterms:modified xsi:type="dcterms:W3CDTF">2016-07-21T03:44:00Z</dcterms:modified>
</cp:coreProperties>
</file>