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80" w:rsidRPr="001E0668" w:rsidRDefault="00B82C80" w:rsidP="00B82C80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1E066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Письмо Налогового комитета Министерства финансов Республики Казахстан </w:t>
      </w:r>
      <w:r w:rsidRPr="001E06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r w:rsidRPr="001E066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от 25 мая 2009 года № НК-13-24/4898</w:t>
      </w:r>
      <w:bookmarkEnd w:id="0"/>
    </w:p>
    <w:p w:rsidR="00B82C80" w:rsidRPr="001E0668" w:rsidRDefault="00B82C80" w:rsidP="00B82C80">
      <w:pPr>
        <w:shd w:val="clear" w:color="auto" w:fill="FFFFFF"/>
        <w:spacing w:before="100" w:beforeAutospacing="1" w:after="100" w:afterAutospacing="1" w:line="312" w:lineRule="atLeast"/>
        <w:ind w:firstLine="426"/>
        <w:rPr>
          <w:rFonts w:ascii="Arial" w:hAnsi="Arial" w:cs="Arial"/>
          <w:color w:val="000000"/>
          <w:sz w:val="28"/>
          <w:szCs w:val="28"/>
          <w:lang w:eastAsia="ru-RU"/>
        </w:rPr>
      </w:pPr>
      <w:r w:rsidRPr="001E06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2C80" w:rsidRPr="001E0668" w:rsidRDefault="00B82C80" w:rsidP="00B82C80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1E0668">
        <w:rPr>
          <w:rFonts w:ascii="Times New Roman" w:hAnsi="Times New Roman" w:cs="Times New Roman"/>
          <w:i/>
          <w:iCs/>
          <w:color w:val="FF0000"/>
          <w:sz w:val="28"/>
          <w:szCs w:val="28"/>
          <w:lang w:eastAsia="ru-RU"/>
        </w:rPr>
        <w:t>Основано на правилах составления ФНО, действовавших в 2009 году.</w:t>
      </w:r>
    </w:p>
    <w:p w:rsidR="00B82C80" w:rsidRPr="001E0668" w:rsidRDefault="00B82C80" w:rsidP="00B82C80">
      <w:pPr>
        <w:shd w:val="clear" w:color="auto" w:fill="FFFFFF"/>
        <w:spacing w:before="100" w:beforeAutospacing="1" w:after="100" w:afterAutospacing="1" w:line="312" w:lineRule="atLeast"/>
        <w:ind w:firstLine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06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2C80" w:rsidRPr="001E0668" w:rsidRDefault="00B82C80" w:rsidP="00B82C80">
      <w:pPr>
        <w:shd w:val="clear" w:color="auto" w:fill="FFFFFF"/>
        <w:spacing w:line="312" w:lineRule="atLeast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06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Налоговый комитет Министерства финансов Республики Казахстан относительно порядка представления </w:t>
      </w:r>
      <w:bookmarkStart w:id="1" w:name="sub1000993128"/>
      <w:bookmarkEnd w:id="1"/>
      <w:r w:rsidRPr="001E06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декларации по индивидуальному подоходному налогу и социальному налогу (формы 210.00) (далее - декларация) разъясняет следующее.</w:t>
      </w:r>
    </w:p>
    <w:p w:rsidR="00B82C80" w:rsidRPr="001E0668" w:rsidRDefault="00B82C80" w:rsidP="00B82C80">
      <w:pPr>
        <w:shd w:val="clear" w:color="auto" w:fill="FFFFFF"/>
        <w:spacing w:line="312" w:lineRule="atLeast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06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доходам, облагаемым у источника </w:t>
      </w:r>
      <w:proofErr w:type="gramStart"/>
      <w:r w:rsidRPr="001E06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выплаты иностранцев</w:t>
      </w:r>
      <w:proofErr w:type="gramEnd"/>
      <w:r w:rsidRPr="001E06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лиц без гражданства, признанных нерезидентами Республики Казахстан относятся доходы, установленные </w:t>
      </w:r>
      <w:bookmarkStart w:id="2" w:name="sub1000925436"/>
      <w:bookmarkEnd w:id="2"/>
      <w:r w:rsidRPr="001E06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статьей 192 Налогового кодекса, которые подлежат налогообложению в порядке и сроки, установленные</w:t>
      </w:r>
      <w:bookmarkStart w:id="3" w:name="sub1000927289"/>
      <w:bookmarkEnd w:id="3"/>
      <w:r w:rsidRPr="001E06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статьей 195 Налогового кодекса.</w:t>
      </w:r>
    </w:p>
    <w:p w:rsidR="00B82C80" w:rsidRPr="001E0668" w:rsidRDefault="00B82C80" w:rsidP="00B82C80">
      <w:pPr>
        <w:shd w:val="clear" w:color="auto" w:fill="FFFFFF"/>
        <w:spacing w:line="312" w:lineRule="atLeast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06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доходам, облагаемым у источника </w:t>
      </w:r>
      <w:proofErr w:type="gramStart"/>
      <w:r w:rsidRPr="001E06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выплаты иностранцев</w:t>
      </w:r>
      <w:proofErr w:type="gramEnd"/>
      <w:r w:rsidRPr="001E06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лиц без гражданства, признанных резидентами Республики Казахстан относятся доходы, установленные </w:t>
      </w:r>
      <w:bookmarkStart w:id="4" w:name="sub1000926260"/>
      <w:bookmarkEnd w:id="4"/>
      <w:r w:rsidRPr="001E06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статьей 160 Налогового кодекса, которые подлежат налогообложению в порядке, предусмотренном </w:t>
      </w:r>
      <w:bookmarkStart w:id="5" w:name="sub1000926259"/>
      <w:bookmarkEnd w:id="5"/>
      <w:r w:rsidRPr="001E06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главами 18,19 Налогового кодекса.</w:t>
      </w:r>
    </w:p>
    <w:p w:rsidR="00B82C80" w:rsidRPr="001E0668" w:rsidRDefault="00B82C80" w:rsidP="00B82C80">
      <w:pPr>
        <w:shd w:val="clear" w:color="auto" w:fill="FFFFFF"/>
        <w:spacing w:line="312" w:lineRule="atLeast"/>
        <w:ind w:firstLine="40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1E06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Таким образом, доходы, полученные иностранцем или лицом без гражданства, состоящего в трудовых или иных гражданско-правовых отношениях с работодателем или иным лицом, подлежат налогообложению в Республике Казахстан подоходным налогом у источника выплаты, в соответствии с Налоговым законодательством.</w:t>
      </w:r>
    </w:p>
    <w:p w:rsidR="00B82C80" w:rsidRPr="001E0668" w:rsidRDefault="00B82C80" w:rsidP="00B82C80">
      <w:pPr>
        <w:shd w:val="clear" w:color="auto" w:fill="FFFFFF"/>
        <w:spacing w:line="312" w:lineRule="atLeast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06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Согласно </w:t>
      </w:r>
      <w:bookmarkStart w:id="6" w:name="sub1001001717"/>
      <w:bookmarkEnd w:id="6"/>
      <w:r w:rsidRPr="001E06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статьям 154 и </w:t>
      </w:r>
      <w:bookmarkStart w:id="7" w:name="sub1000926273"/>
      <w:bookmarkEnd w:id="7"/>
      <w:r w:rsidRPr="001E06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 Налогового кодекса обязанность и ответственность по исчислению, удержанию и перечислению индивидуального подоходного налога у источника выплаты в бюджет возлагается на лиц, выплачивающих доход, и признанных налоговыми агентами.</w:t>
      </w:r>
    </w:p>
    <w:p w:rsidR="00B82C80" w:rsidRPr="001E0668" w:rsidRDefault="00B82C80" w:rsidP="00B82C80">
      <w:pPr>
        <w:shd w:val="clear" w:color="auto" w:fill="FFFFFF"/>
        <w:spacing w:line="312" w:lineRule="atLeast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06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этом</w:t>
      </w:r>
      <w:proofErr w:type="gramStart"/>
      <w:r w:rsidRPr="001E06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E06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 </w:t>
      </w:r>
      <w:bookmarkStart w:id="8" w:name="sub1000934292"/>
      <w:bookmarkEnd w:id="8"/>
      <w:r w:rsidRPr="001E06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статьями 162 и </w:t>
      </w:r>
      <w:bookmarkStart w:id="9" w:name="sub1001035614"/>
      <w:bookmarkEnd w:id="9"/>
      <w:r w:rsidRPr="001E06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203 Налогового кодекса декларация по индивидуальному подоходному налогу и социальному налогу (далее - декларация) с доходов иностранцев и лиц без гражданства представляется налоговыми агентами в налоговые органы по месту уплаты налога не позднее 15-го числа второго месяца, следующего за отчетным кварталом.</w:t>
      </w:r>
    </w:p>
    <w:p w:rsidR="00B82C80" w:rsidRPr="001E0668" w:rsidRDefault="00B82C80" w:rsidP="00B82C80">
      <w:pPr>
        <w:shd w:val="clear" w:color="auto" w:fill="FFFFFF"/>
        <w:spacing w:line="312" w:lineRule="atLeast"/>
        <w:ind w:firstLine="40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gramStart"/>
      <w:r w:rsidRPr="001E06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Согласно </w:t>
      </w:r>
      <w:bookmarkStart w:id="10" w:name="sub1003885481"/>
      <w:bookmarkEnd w:id="10"/>
      <w:r w:rsidRPr="001E06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Правилам составления налоговой отчетности (декларации) по индивидуальному подоходному налогу и социальному налогу (Формы 210.00), утвержденных приказом Министра финансов Республики Казахстан от 28 декабря 2008 года № 611, декларация предназначена для исчисления индивидуального подоходного налога и социального налога, обязательных </w:t>
      </w:r>
      <w:r w:rsidRPr="001E06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пенсионных взносов в НПФ, сумм социальных отчислений в Государственный фонд социального страхования с доходов иностранцев и лиц без гражданства от деятельности в</w:t>
      </w:r>
      <w:proofErr w:type="gramEnd"/>
      <w:r w:rsidRPr="001E06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Республики Казахстан.</w:t>
      </w:r>
    </w:p>
    <w:p w:rsidR="00B82C80" w:rsidRPr="001E0668" w:rsidRDefault="00B82C80" w:rsidP="00B82C80">
      <w:pPr>
        <w:shd w:val="clear" w:color="auto" w:fill="FFFFFF"/>
        <w:spacing w:line="312" w:lineRule="atLeast"/>
        <w:ind w:firstLine="40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1E06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Таким образом, при отсутствии у налогоплательщиков трудовых, гражданско-правовых и иных отношений с иностранцами и лицами без гражданства, декларация формы 210.00 такими налогоплательщиками в налоговые органы не представляется.</w:t>
      </w:r>
    </w:p>
    <w:p w:rsidR="00B82C80" w:rsidRPr="001E0668" w:rsidRDefault="00B82C80" w:rsidP="00B82C80">
      <w:pPr>
        <w:shd w:val="clear" w:color="auto" w:fill="FFFFFF"/>
        <w:spacing w:line="312" w:lineRule="atLeast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06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основании вышеизложенного Налоговый комитет Министерства финансов Республики Казахстан:</w:t>
      </w:r>
    </w:p>
    <w:p w:rsidR="00B82C80" w:rsidRPr="001E0668" w:rsidRDefault="00B82C80" w:rsidP="00B82C80">
      <w:pPr>
        <w:shd w:val="clear" w:color="auto" w:fill="FFFFFF"/>
        <w:spacing w:line="312" w:lineRule="atLeast"/>
        <w:ind w:firstLine="40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1E06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Отзывает </w:t>
      </w:r>
      <w:bookmarkStart w:id="11" w:name="sub1001046151"/>
      <w:bookmarkEnd w:id="11"/>
      <w:r w:rsidRPr="001E06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письмо от 14 мая 2009 года № НК-06-26/4509, направленное ранее в Налоговые департаменты по областям, городам Астана, Алматы, на территории специальных экономических зон, в части разъяснения по представлению декларации по форме 210.00 и поручает по вопросу порядка представления указанной декларации руководствоваться настоящим письмом.</w:t>
      </w:r>
    </w:p>
    <w:p w:rsidR="00B82C80" w:rsidRPr="001E0668" w:rsidRDefault="00B82C80" w:rsidP="00B82C80">
      <w:pPr>
        <w:shd w:val="clear" w:color="auto" w:fill="FFFFFF"/>
        <w:spacing w:line="312" w:lineRule="atLeast"/>
        <w:ind w:firstLine="40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1E06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Отмечает об отсутствии необходимости осуществлять ввод в информационную систему СОНО декларации по форме 210.00, представленные налогоплательщиками с «нулевыми» показателями на бумажных носителях.</w:t>
      </w:r>
    </w:p>
    <w:p w:rsidR="00B82C80" w:rsidRPr="00B82C80" w:rsidRDefault="00B82C80" w:rsidP="00B82C80">
      <w:pPr>
        <w:shd w:val="clear" w:color="auto" w:fill="FFFFFF"/>
        <w:spacing w:line="312" w:lineRule="atLeast"/>
        <w:ind w:firstLine="40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B82C80" w:rsidRPr="001E0668" w:rsidTr="0049355F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80" w:rsidRPr="001E0668" w:rsidRDefault="00B82C80" w:rsidP="0049355F">
            <w:pPr>
              <w:spacing w:line="312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B82C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1E06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80" w:rsidRPr="001E0668" w:rsidRDefault="00B82C80" w:rsidP="0049355F">
            <w:pPr>
              <w:spacing w:line="312" w:lineRule="atLeast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1E06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E06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Ергожин</w:t>
            </w:r>
            <w:proofErr w:type="spellEnd"/>
          </w:p>
        </w:tc>
      </w:tr>
    </w:tbl>
    <w:p w:rsidR="00627D0A" w:rsidRDefault="00627D0A"/>
    <w:sectPr w:rsidR="0062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80"/>
    <w:rsid w:val="005E0339"/>
    <w:rsid w:val="00627D0A"/>
    <w:rsid w:val="00B8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8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8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1</cp:revision>
  <dcterms:created xsi:type="dcterms:W3CDTF">2016-05-27T08:32:00Z</dcterms:created>
  <dcterms:modified xsi:type="dcterms:W3CDTF">2016-05-27T08:33:00Z</dcterms:modified>
</cp:coreProperties>
</file>