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0B0EF" w14:textId="77777777" w:rsidR="00FC1989" w:rsidRPr="00FC1989" w:rsidRDefault="00FC1989" w:rsidP="00FC1989">
      <w:pPr>
        <w:pStyle w:val="5"/>
        <w:spacing w:before="0"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C1989">
        <w:rPr>
          <w:rFonts w:ascii="Times New Roman" w:eastAsia="Arial" w:hAnsi="Times New Roman" w:cs="Times New Roman"/>
          <w:sz w:val="24"/>
          <w:szCs w:val="24"/>
        </w:rPr>
        <w:t>ПРЕСС-РЕЛИЗ</w:t>
      </w:r>
    </w:p>
    <w:p w14:paraId="5E3A68F0" w14:textId="77777777" w:rsidR="00FC1989" w:rsidRPr="00FC1989" w:rsidRDefault="00FC1989" w:rsidP="00FC198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hd w:val="clear" w:color="auto" w:fill="FFFFFF"/>
        </w:rPr>
      </w:pPr>
      <w:r w:rsidRPr="00FC1989">
        <w:rPr>
          <w:b/>
          <w:shd w:val="clear" w:color="auto" w:fill="FFFFFF"/>
        </w:rPr>
        <w:t xml:space="preserve"> Об изменении формы бланка СНТ и ЭСФ на тестовом сервере ИС ЭСФ</w:t>
      </w:r>
    </w:p>
    <w:p w14:paraId="709B2EDF" w14:textId="77777777" w:rsidR="00FC1989" w:rsidRPr="00FC1989" w:rsidRDefault="00FC1989" w:rsidP="00FC198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hd w:val="clear" w:color="auto" w:fill="FFFFFF"/>
        </w:rPr>
      </w:pPr>
      <w:r w:rsidRPr="00FC1989">
        <w:rPr>
          <w:b/>
          <w:shd w:val="clear" w:color="auto" w:fill="FFFFFF"/>
        </w:rPr>
        <w:t xml:space="preserve"> Уважаемые разработчики учетных систем и налогоплательщики! </w:t>
      </w:r>
    </w:p>
    <w:p w14:paraId="27A42F6D" w14:textId="4F70B6F0" w:rsidR="00FC1989" w:rsidRDefault="00FC1989" w:rsidP="002D028E">
      <w:pPr>
        <w:pStyle w:val="a9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>Комитет государственных доходов МФ РК дов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одит до Вашего сведения, что на </w:t>
      </w:r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>тестовом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сервере</w:t>
      </w:r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информационной системы «Электронные счета-фактуры»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hyperlink r:id="rId6" w:history="1">
        <w:r w:rsidRPr="00371380">
          <w:rPr>
            <w:rStyle w:val="aa"/>
            <w:rFonts w:ascii="Times New Roman" w:eastAsia="Arial" w:hAnsi="Times New Roman" w:cs="Times New Roman"/>
            <w:sz w:val="24"/>
            <w:szCs w:val="24"/>
          </w:rPr>
          <w:t>https://test3.esf.kgd.gov.kz:8443</w:t>
        </w:r>
      </w:hyperlink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>внесены изменения в бланки СНТ и ЭСФ в части:</w:t>
      </w:r>
    </w:p>
    <w:p w14:paraId="5108B105" w14:textId="11268059" w:rsidR="00FC1989" w:rsidRDefault="00FC1989" w:rsidP="00FC1989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>Добавления нового поля «Учетный номер» в бланк СНТ и ЭСФ для внесения идентификационного номера валютного договора по экспорту и импорту в соответствии с Законом РК «О валютном регулировании и валютном контроле» и Правилами осуществления экспортно-импортн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ого валютного контроля в РК. </w:t>
      </w:r>
    </w:p>
    <w:p w14:paraId="0BC4D575" w14:textId="77777777" w:rsidR="00FC1989" w:rsidRPr="00FC1989" w:rsidRDefault="00FC1989" w:rsidP="00FC1989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>Добавления новых полей «Количественная единица измерения», «Количество товара в количественной единице измерения», в раздел G «Данные по товарам, работам, услугам» бланка ЭСФ для заполнения по товарам, подлежащим прослеживаемости в соответствии с Соглашением о механизме прослеживаемости товаров, ввезенных на таможенную территорию Евразийского экономического союза (11 кодов ТНВЭД холодильник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ов и морозильников бытовых).</w:t>
      </w:r>
    </w:p>
    <w:p w14:paraId="5735A061" w14:textId="77777777" w:rsidR="00FC1989" w:rsidRPr="00FC1989" w:rsidRDefault="00FC1989" w:rsidP="00FC1989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>Возможности добровольного добавления дополнительного файла (лицензии, разрешительного документа) в раздел G10 бланка СНТ «Данные по товарам, подлежащим экспортному контролю (двойного наз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начения, военного назначения)».</w:t>
      </w:r>
    </w:p>
    <w:p w14:paraId="01616AF7" w14:textId="77777777" w:rsidR="00FC1989" w:rsidRDefault="00FC1989" w:rsidP="00FC1989">
      <w:pPr>
        <w:pStyle w:val="a9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Просим ознакомиться с измененным функционалом и при необходимости учесть данные изменения в своих учетных системах. Изменение бланков СНТ и ЭСФ на веб портале ИС ЭСФ планируется в конце мая 2024 года. </w:t>
      </w:r>
    </w:p>
    <w:p w14:paraId="50B2E531" w14:textId="77777777" w:rsidR="00FC1989" w:rsidRDefault="00FC1989" w:rsidP="00FC1989">
      <w:pPr>
        <w:pStyle w:val="a9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Комплект разработчика (SDK c обновлениями по бланкам СНТ и ЭСФ) доступен для скачивания на сайте КГД </w:t>
      </w:r>
      <w:hyperlink r:id="rId7" w:history="1">
        <w:r w:rsidRPr="00371380">
          <w:rPr>
            <w:rStyle w:val="aa"/>
            <w:rFonts w:ascii="Times New Roman" w:eastAsia="Arial" w:hAnsi="Times New Roman" w:cs="Times New Roman"/>
            <w:sz w:val="24"/>
            <w:szCs w:val="24"/>
          </w:rPr>
          <w:t>https://kgd.gov.kz/ru/content/api-interfeys-web-prilozheniya elektronnye-scheta-faktury-1</w:t>
        </w:r>
      </w:hyperlink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14:paraId="3C68C0E1" w14:textId="7718B404" w:rsidR="000822B1" w:rsidRPr="00FC1989" w:rsidRDefault="00FC1989" w:rsidP="00FC1989">
      <w:pPr>
        <w:pStyle w:val="a9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>С р</w:t>
      </w:r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уководством пользователя можно ознакомиться по ссылки </w:t>
      </w:r>
      <w:hyperlink r:id="rId8" w:history="1">
        <w:r w:rsidRPr="00371380">
          <w:rPr>
            <w:rStyle w:val="aa"/>
            <w:rFonts w:ascii="Times New Roman" w:eastAsia="Arial" w:hAnsi="Times New Roman" w:cs="Times New Roman"/>
            <w:sz w:val="24"/>
            <w:szCs w:val="24"/>
          </w:rPr>
          <w:t>https://kgd.gov.kz/ru/content/dokumenty-po-esf-1</w:t>
        </w:r>
      </w:hyperlink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В случае возникновения вопросов по изменениям в бланках СНТ и ЭСФ просим обращаться на электронную почту </w:t>
      </w:r>
      <w:hyperlink r:id="rId9" w:history="1">
        <w:r w:rsidRPr="00371380">
          <w:rPr>
            <w:rStyle w:val="aa"/>
            <w:rFonts w:ascii="Times New Roman" w:eastAsia="Arial" w:hAnsi="Times New Roman" w:cs="Times New Roman"/>
            <w:sz w:val="24"/>
            <w:szCs w:val="24"/>
          </w:rPr>
          <w:t>esfsd@kgd.minfin.gov.kz</w:t>
        </w:r>
      </w:hyperlink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FC1989">
        <w:rPr>
          <w:rFonts w:ascii="Times New Roman" w:eastAsia="Arial" w:hAnsi="Times New Roman" w:cs="Times New Roman"/>
          <w:color w:val="222222"/>
          <w:sz w:val="24"/>
          <w:szCs w:val="24"/>
        </w:rPr>
        <w:t>или по номеру телефона +7 (7172) 72-51-61.</w:t>
      </w:r>
    </w:p>
    <w:p w14:paraId="650EB4EA" w14:textId="003F664E" w:rsidR="000822B1" w:rsidRPr="002D028E" w:rsidRDefault="000822B1" w:rsidP="002D028E">
      <w:pPr>
        <w:pStyle w:val="a9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446407" w14:textId="29BE2209" w:rsidR="000822B1" w:rsidRPr="002D028E" w:rsidRDefault="000822B1" w:rsidP="002D028E">
      <w:pPr>
        <w:pStyle w:val="a9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2C6BB0" w14:textId="092C3687" w:rsidR="000822B1" w:rsidRPr="002D028E" w:rsidRDefault="000822B1" w:rsidP="002D028E">
      <w:pPr>
        <w:pStyle w:val="a9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CD7301" w14:textId="77777777" w:rsidR="002A1D98" w:rsidRPr="002A1D98" w:rsidRDefault="002A1D98" w:rsidP="002A1D98">
      <w:pPr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sectPr w:rsidR="002A1D98" w:rsidRPr="002A1D98" w:rsidSect="00297E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583"/>
    <w:multiLevelType w:val="hybridMultilevel"/>
    <w:tmpl w:val="D0E6AE8E"/>
    <w:lvl w:ilvl="0" w:tplc="9CD2C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32CEF"/>
    <w:multiLevelType w:val="hybridMultilevel"/>
    <w:tmpl w:val="FE604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5B3F05"/>
    <w:multiLevelType w:val="hybridMultilevel"/>
    <w:tmpl w:val="14C2B70C"/>
    <w:lvl w:ilvl="0" w:tplc="E01066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B6606E"/>
    <w:multiLevelType w:val="hybridMultilevel"/>
    <w:tmpl w:val="36189A46"/>
    <w:lvl w:ilvl="0" w:tplc="0CB03B0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DD"/>
    <w:rsid w:val="00016143"/>
    <w:rsid w:val="00034159"/>
    <w:rsid w:val="0003578B"/>
    <w:rsid w:val="000471DE"/>
    <w:rsid w:val="00050D71"/>
    <w:rsid w:val="00053D59"/>
    <w:rsid w:val="00061861"/>
    <w:rsid w:val="000822B1"/>
    <w:rsid w:val="000D62E7"/>
    <w:rsid w:val="000E07D7"/>
    <w:rsid w:val="000E4976"/>
    <w:rsid w:val="000F62A5"/>
    <w:rsid w:val="001057AE"/>
    <w:rsid w:val="001218CF"/>
    <w:rsid w:val="00136BAD"/>
    <w:rsid w:val="0014485E"/>
    <w:rsid w:val="00196407"/>
    <w:rsid w:val="00196EDF"/>
    <w:rsid w:val="001A6607"/>
    <w:rsid w:val="001B14CD"/>
    <w:rsid w:val="001B5B9E"/>
    <w:rsid w:val="001B764B"/>
    <w:rsid w:val="001C063A"/>
    <w:rsid w:val="001E18F6"/>
    <w:rsid w:val="00201E1C"/>
    <w:rsid w:val="00204897"/>
    <w:rsid w:val="002177F1"/>
    <w:rsid w:val="002247F2"/>
    <w:rsid w:val="00233E69"/>
    <w:rsid w:val="0025049E"/>
    <w:rsid w:val="002652A7"/>
    <w:rsid w:val="002731C3"/>
    <w:rsid w:val="00282227"/>
    <w:rsid w:val="00285679"/>
    <w:rsid w:val="00297E0E"/>
    <w:rsid w:val="002A1D98"/>
    <w:rsid w:val="002B1476"/>
    <w:rsid w:val="002B4424"/>
    <w:rsid w:val="002D028E"/>
    <w:rsid w:val="002E163D"/>
    <w:rsid w:val="002E7D28"/>
    <w:rsid w:val="002F728B"/>
    <w:rsid w:val="002F769E"/>
    <w:rsid w:val="003054EC"/>
    <w:rsid w:val="00313B07"/>
    <w:rsid w:val="00321719"/>
    <w:rsid w:val="00324F3B"/>
    <w:rsid w:val="00324FBB"/>
    <w:rsid w:val="00326AFD"/>
    <w:rsid w:val="00387CCE"/>
    <w:rsid w:val="003A12AB"/>
    <w:rsid w:val="003C6B02"/>
    <w:rsid w:val="003D2B3E"/>
    <w:rsid w:val="003D3504"/>
    <w:rsid w:val="003D36EB"/>
    <w:rsid w:val="003D6324"/>
    <w:rsid w:val="003D6D25"/>
    <w:rsid w:val="003E4B51"/>
    <w:rsid w:val="003E69F5"/>
    <w:rsid w:val="003E6A62"/>
    <w:rsid w:val="003E71D1"/>
    <w:rsid w:val="003F1477"/>
    <w:rsid w:val="0040545C"/>
    <w:rsid w:val="00414B08"/>
    <w:rsid w:val="004151FE"/>
    <w:rsid w:val="00415A82"/>
    <w:rsid w:val="0043503F"/>
    <w:rsid w:val="0043796A"/>
    <w:rsid w:val="00447A58"/>
    <w:rsid w:val="004625DD"/>
    <w:rsid w:val="00462D32"/>
    <w:rsid w:val="00464C09"/>
    <w:rsid w:val="00466DFA"/>
    <w:rsid w:val="0046700A"/>
    <w:rsid w:val="004914F9"/>
    <w:rsid w:val="004A29FD"/>
    <w:rsid w:val="004C4713"/>
    <w:rsid w:val="004C5519"/>
    <w:rsid w:val="004C623F"/>
    <w:rsid w:val="004D58A1"/>
    <w:rsid w:val="004E0D2E"/>
    <w:rsid w:val="005025D4"/>
    <w:rsid w:val="005039F4"/>
    <w:rsid w:val="005939BF"/>
    <w:rsid w:val="005A119B"/>
    <w:rsid w:val="005A61E7"/>
    <w:rsid w:val="005B6044"/>
    <w:rsid w:val="005C5337"/>
    <w:rsid w:val="005E27B2"/>
    <w:rsid w:val="005E2975"/>
    <w:rsid w:val="005F527B"/>
    <w:rsid w:val="005F5BDA"/>
    <w:rsid w:val="00661A69"/>
    <w:rsid w:val="00671CEE"/>
    <w:rsid w:val="006B0ABA"/>
    <w:rsid w:val="006C0A9A"/>
    <w:rsid w:val="006C7AF4"/>
    <w:rsid w:val="006D7E25"/>
    <w:rsid w:val="006E0949"/>
    <w:rsid w:val="006F1057"/>
    <w:rsid w:val="00705420"/>
    <w:rsid w:val="007109B5"/>
    <w:rsid w:val="00714570"/>
    <w:rsid w:val="0071672E"/>
    <w:rsid w:val="00730B8C"/>
    <w:rsid w:val="00744D41"/>
    <w:rsid w:val="00755969"/>
    <w:rsid w:val="00755FDB"/>
    <w:rsid w:val="00757E69"/>
    <w:rsid w:val="0076366A"/>
    <w:rsid w:val="007665C4"/>
    <w:rsid w:val="007734C4"/>
    <w:rsid w:val="00774B8F"/>
    <w:rsid w:val="00795974"/>
    <w:rsid w:val="007B2DAF"/>
    <w:rsid w:val="007C4662"/>
    <w:rsid w:val="007D7671"/>
    <w:rsid w:val="007E173D"/>
    <w:rsid w:val="007E6CF7"/>
    <w:rsid w:val="00813E9A"/>
    <w:rsid w:val="008450EF"/>
    <w:rsid w:val="008459BC"/>
    <w:rsid w:val="00855A36"/>
    <w:rsid w:val="008700DF"/>
    <w:rsid w:val="00870CBE"/>
    <w:rsid w:val="00893B81"/>
    <w:rsid w:val="00894C50"/>
    <w:rsid w:val="008B72B1"/>
    <w:rsid w:val="008E1F33"/>
    <w:rsid w:val="008E4EFC"/>
    <w:rsid w:val="008E7F0D"/>
    <w:rsid w:val="00904ED9"/>
    <w:rsid w:val="009130A3"/>
    <w:rsid w:val="00914CBA"/>
    <w:rsid w:val="0092725A"/>
    <w:rsid w:val="00930046"/>
    <w:rsid w:val="00934449"/>
    <w:rsid w:val="00941205"/>
    <w:rsid w:val="00951E66"/>
    <w:rsid w:val="00967E71"/>
    <w:rsid w:val="00973CEC"/>
    <w:rsid w:val="0097401D"/>
    <w:rsid w:val="009A78B1"/>
    <w:rsid w:val="009B3369"/>
    <w:rsid w:val="009C48FD"/>
    <w:rsid w:val="009F0E88"/>
    <w:rsid w:val="00A013D0"/>
    <w:rsid w:val="00A27358"/>
    <w:rsid w:val="00A308A2"/>
    <w:rsid w:val="00A31650"/>
    <w:rsid w:val="00A41F46"/>
    <w:rsid w:val="00A44F98"/>
    <w:rsid w:val="00A460CA"/>
    <w:rsid w:val="00A549DA"/>
    <w:rsid w:val="00A56603"/>
    <w:rsid w:val="00A57B01"/>
    <w:rsid w:val="00A6475B"/>
    <w:rsid w:val="00A76BB4"/>
    <w:rsid w:val="00A9176E"/>
    <w:rsid w:val="00AC6DB3"/>
    <w:rsid w:val="00AD5B8A"/>
    <w:rsid w:val="00AE468E"/>
    <w:rsid w:val="00AF2601"/>
    <w:rsid w:val="00AF315C"/>
    <w:rsid w:val="00AF6985"/>
    <w:rsid w:val="00B065F3"/>
    <w:rsid w:val="00B313D7"/>
    <w:rsid w:val="00B4687C"/>
    <w:rsid w:val="00B8415A"/>
    <w:rsid w:val="00BD74FA"/>
    <w:rsid w:val="00BE1622"/>
    <w:rsid w:val="00BE3790"/>
    <w:rsid w:val="00C008E0"/>
    <w:rsid w:val="00C01916"/>
    <w:rsid w:val="00C03325"/>
    <w:rsid w:val="00C0340F"/>
    <w:rsid w:val="00C03FE1"/>
    <w:rsid w:val="00C26AB8"/>
    <w:rsid w:val="00C3090C"/>
    <w:rsid w:val="00C316A7"/>
    <w:rsid w:val="00C32522"/>
    <w:rsid w:val="00C429CD"/>
    <w:rsid w:val="00C52928"/>
    <w:rsid w:val="00C54945"/>
    <w:rsid w:val="00C55B87"/>
    <w:rsid w:val="00C6123B"/>
    <w:rsid w:val="00C64705"/>
    <w:rsid w:val="00C746EE"/>
    <w:rsid w:val="00C753D7"/>
    <w:rsid w:val="00C87238"/>
    <w:rsid w:val="00CB6F42"/>
    <w:rsid w:val="00CC6F44"/>
    <w:rsid w:val="00CE152F"/>
    <w:rsid w:val="00CE1A34"/>
    <w:rsid w:val="00CF0DE7"/>
    <w:rsid w:val="00CF287A"/>
    <w:rsid w:val="00CF4501"/>
    <w:rsid w:val="00CF4C0D"/>
    <w:rsid w:val="00CF4DEF"/>
    <w:rsid w:val="00D001C6"/>
    <w:rsid w:val="00D005BC"/>
    <w:rsid w:val="00D34C57"/>
    <w:rsid w:val="00D36B41"/>
    <w:rsid w:val="00D4540B"/>
    <w:rsid w:val="00D539C5"/>
    <w:rsid w:val="00D54045"/>
    <w:rsid w:val="00D55694"/>
    <w:rsid w:val="00D6787F"/>
    <w:rsid w:val="00D705B1"/>
    <w:rsid w:val="00D76CFF"/>
    <w:rsid w:val="00D86187"/>
    <w:rsid w:val="00D867F0"/>
    <w:rsid w:val="00D86B79"/>
    <w:rsid w:val="00DA379A"/>
    <w:rsid w:val="00DB0EDD"/>
    <w:rsid w:val="00DC2D82"/>
    <w:rsid w:val="00DF4D05"/>
    <w:rsid w:val="00DF5CD6"/>
    <w:rsid w:val="00E00DB8"/>
    <w:rsid w:val="00E078F4"/>
    <w:rsid w:val="00E07A43"/>
    <w:rsid w:val="00E3202E"/>
    <w:rsid w:val="00E729A9"/>
    <w:rsid w:val="00E73DA1"/>
    <w:rsid w:val="00E95B48"/>
    <w:rsid w:val="00EA4150"/>
    <w:rsid w:val="00EB16C9"/>
    <w:rsid w:val="00ED6671"/>
    <w:rsid w:val="00F26A99"/>
    <w:rsid w:val="00F27C8E"/>
    <w:rsid w:val="00F311B1"/>
    <w:rsid w:val="00F50121"/>
    <w:rsid w:val="00F55C63"/>
    <w:rsid w:val="00F55E8C"/>
    <w:rsid w:val="00F573E7"/>
    <w:rsid w:val="00F6191A"/>
    <w:rsid w:val="00F77A3F"/>
    <w:rsid w:val="00F800F2"/>
    <w:rsid w:val="00F8344C"/>
    <w:rsid w:val="00F90ABF"/>
    <w:rsid w:val="00F96E0C"/>
    <w:rsid w:val="00FA0B98"/>
    <w:rsid w:val="00FB5C8D"/>
    <w:rsid w:val="00FC1989"/>
    <w:rsid w:val="00FC2969"/>
    <w:rsid w:val="00FC3B00"/>
    <w:rsid w:val="00FC7367"/>
    <w:rsid w:val="00FD2510"/>
    <w:rsid w:val="00FD386F"/>
    <w:rsid w:val="00FD4408"/>
    <w:rsid w:val="00FE06DB"/>
    <w:rsid w:val="00FE7B78"/>
    <w:rsid w:val="00FE7D10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28F2"/>
  <w15:docId w15:val="{C6B35BF4-73A9-421B-B320-34CF2650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6480"/>
  </w:style>
  <w:style w:type="paragraph" w:styleId="1">
    <w:name w:val="heading 1"/>
    <w:aliases w:val="Заголовок 1 Знак1 Знак,Заголовок 1 Знак Знак Знак,Заголов Знак Знак Знак,H1 Знак... Знак,Заголов Знак,H1 Знак,1 Знак,заголовок 1 Знак,Заголов Знак1,H1 Знак1,1 Знак1,Глава Знак1,Заголовок 1 Знак1,Заголов Знак Знак"/>
    <w:basedOn w:val="a0"/>
    <w:next w:val="a0"/>
    <w:uiPriority w:val="9"/>
    <w:qFormat/>
    <w:rsid w:val="00297E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unhideWhenUsed/>
    <w:qFormat/>
    <w:rsid w:val="00297E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unhideWhenUsed/>
    <w:qFormat/>
    <w:rsid w:val="00297E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link w:val="40"/>
    <w:uiPriority w:val="9"/>
    <w:unhideWhenUsed/>
    <w:qFormat/>
    <w:rsid w:val="00272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uiPriority w:val="9"/>
    <w:unhideWhenUsed/>
    <w:qFormat/>
    <w:rsid w:val="00297E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rsid w:val="00297E0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C6D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uiPriority w:val="10"/>
    <w:qFormat/>
    <w:rsid w:val="00297E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1"/>
    <w:link w:val="4"/>
    <w:uiPriority w:val="9"/>
    <w:rsid w:val="002728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0"/>
    <w:uiPriority w:val="99"/>
    <w:unhideWhenUsed/>
    <w:rsid w:val="002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0"/>
    <w:next w:val="a0"/>
    <w:uiPriority w:val="11"/>
    <w:qFormat/>
    <w:rsid w:val="00297E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7">
    <w:name w:val="Текст титульного листа"/>
    <w:basedOn w:val="a0"/>
    <w:qFormat/>
    <w:rsid w:val="00FE7D10"/>
    <w:pPr>
      <w:spacing w:after="0" w:line="276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8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,H1-1 Знак,Заголовок3 Знак"/>
    <w:link w:val="a9"/>
    <w:uiPriority w:val="34"/>
    <w:qFormat/>
    <w:locked/>
    <w:rsid w:val="004C5519"/>
  </w:style>
  <w:style w:type="paragraph" w:styleId="a9">
    <w:name w:val="List Paragraph"/>
    <w:aliases w:val="Bullet List,FooterText,numbered,Списки,List Paragraph2,Bullet 1,Use Case List Paragraph,Heading1,Colorful List - Accent 11,Colorful List - Accent 11CxSpLast,H1-1,Заголовок3,Содержание. 2 уровень,AC List 01,маркированный,List Paragraph"/>
    <w:basedOn w:val="a0"/>
    <w:link w:val="a8"/>
    <w:uiPriority w:val="34"/>
    <w:qFormat/>
    <w:rsid w:val="004C5519"/>
    <w:pPr>
      <w:spacing w:line="256" w:lineRule="auto"/>
      <w:ind w:left="720"/>
      <w:contextualSpacing/>
    </w:pPr>
  </w:style>
  <w:style w:type="character" w:styleId="aa">
    <w:name w:val="Hyperlink"/>
    <w:basedOn w:val="a1"/>
    <w:uiPriority w:val="99"/>
    <w:unhideWhenUsed/>
    <w:rsid w:val="00196EDF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196EDF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3D36EB"/>
    <w:rPr>
      <w:color w:val="605E5C"/>
      <w:shd w:val="clear" w:color="auto" w:fill="E1DFDD"/>
    </w:rPr>
  </w:style>
  <w:style w:type="paragraph" w:customStyle="1" w:styleId="m5090668619511310624msonormalmrcssattr">
    <w:name w:val="m_5090668619511310624msonormalmrcssattr"/>
    <w:basedOn w:val="a0"/>
    <w:rsid w:val="00E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Document Map"/>
    <w:basedOn w:val="a0"/>
    <w:link w:val="ad"/>
    <w:uiPriority w:val="99"/>
    <w:semiHidden/>
    <w:unhideWhenUsed/>
    <w:rsid w:val="004C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C623F"/>
    <w:rPr>
      <w:rFonts w:ascii="Tahoma" w:hAnsi="Tahoma" w:cs="Tahoma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01614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6143"/>
    <w:rPr>
      <w:sz w:val="20"/>
      <w:szCs w:val="20"/>
    </w:rPr>
  </w:style>
  <w:style w:type="paragraph" w:customStyle="1" w:styleId="ql-align-center">
    <w:name w:val="ql-align-center"/>
    <w:basedOn w:val="a0"/>
    <w:rsid w:val="00F5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1"/>
    <w:uiPriority w:val="22"/>
    <w:qFormat/>
    <w:rsid w:val="00F55E8C"/>
    <w:rPr>
      <w:b/>
      <w:bCs/>
    </w:rPr>
  </w:style>
  <w:style w:type="character" w:styleId="af1">
    <w:name w:val="Emphasis"/>
    <w:basedOn w:val="a1"/>
    <w:uiPriority w:val="20"/>
    <w:qFormat/>
    <w:rsid w:val="00F55E8C"/>
    <w:rPr>
      <w:i/>
      <w:iCs/>
    </w:rPr>
  </w:style>
  <w:style w:type="paragraph" w:customStyle="1" w:styleId="ql-align-justify">
    <w:name w:val="ql-align-justify"/>
    <w:basedOn w:val="a0"/>
    <w:rsid w:val="00F5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basedOn w:val="a1"/>
    <w:uiPriority w:val="99"/>
    <w:unhideWhenUsed/>
    <w:rsid w:val="00D36B41"/>
    <w:rPr>
      <w:sz w:val="16"/>
      <w:szCs w:val="16"/>
    </w:rPr>
  </w:style>
  <w:style w:type="paragraph" w:styleId="af3">
    <w:name w:val="annotation text"/>
    <w:basedOn w:val="a0"/>
    <w:link w:val="af4"/>
    <w:uiPriority w:val="99"/>
    <w:unhideWhenUsed/>
    <w:rsid w:val="00D3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D36B41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alloon Text"/>
    <w:basedOn w:val="a0"/>
    <w:link w:val="af6"/>
    <w:uiPriority w:val="99"/>
    <w:semiHidden/>
    <w:unhideWhenUsed/>
    <w:rsid w:val="00F8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F800F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sid w:val="00AC6D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af7">
    <w:name w:val="Table Grid"/>
    <w:basedOn w:val="a2"/>
    <w:uiPriority w:val="39"/>
    <w:rsid w:val="00B8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link w:val="af8"/>
    <w:rsid w:val="003054EC"/>
    <w:pPr>
      <w:numPr>
        <w:numId w:val="2"/>
      </w:numPr>
      <w:tabs>
        <w:tab w:val="left" w:pos="1276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Маркированный список Знак"/>
    <w:link w:val="a"/>
    <w:rsid w:val="003054E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7E6CF7"/>
    <w:pPr>
      <w:spacing w:after="160"/>
    </w:pPr>
    <w:rPr>
      <w:rFonts w:ascii="Calibri" w:eastAsia="Calibri" w:hAnsi="Calibri" w:cs="Calibri"/>
      <w:b/>
      <w:bCs/>
    </w:rPr>
  </w:style>
  <w:style w:type="character" w:customStyle="1" w:styleId="afa">
    <w:name w:val="Тема примечания Знак"/>
    <w:basedOn w:val="af4"/>
    <w:link w:val="af9"/>
    <w:uiPriority w:val="99"/>
    <w:semiHidden/>
    <w:rsid w:val="007E6CF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0153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d.gov.kz/ru/content/dokumenty-po-esf-1" TargetMode="External"/><Relationship Id="rId3" Type="http://schemas.openxmlformats.org/officeDocument/2006/relationships/styles" Target="styles.xml"/><Relationship Id="rId7" Type="http://schemas.openxmlformats.org/officeDocument/2006/relationships/hyperlink" Target="https://kgd.gov.kz/ru/content/api-interfeys-web-prilozheniya%20elektronnye-scheta-faktury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st3.esf.kgd.gov.kz:84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fsd@kgd.minfin.gov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168B-567C-483D-8135-C801CA64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Жапакова Мадира  Темирбековна</cp:lastModifiedBy>
  <cp:revision>2</cp:revision>
  <cp:lastPrinted>2023-09-27T05:14:00Z</cp:lastPrinted>
  <dcterms:created xsi:type="dcterms:W3CDTF">2024-05-04T11:42:00Z</dcterms:created>
  <dcterms:modified xsi:type="dcterms:W3CDTF">2024-05-04T11:42:00Z</dcterms:modified>
</cp:coreProperties>
</file>