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7" w:rsidRPr="000F321F" w:rsidRDefault="00C61FAE" w:rsidP="00496327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val="kk-KZ" w:eastAsia="ru-RU"/>
        </w:rPr>
        <w:t xml:space="preserve">«Электрондық шот-фактура» ақпараттық жүйесін (бұдан әрі – ЭШФ АЖ) пайдаланушыларды Қолдау қызметі жұмысының негізгі ережелері </w:t>
      </w:r>
    </w:p>
    <w:p w:rsidR="00496327" w:rsidRPr="000F321F" w:rsidRDefault="00496327" w:rsidP="00496327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</w:p>
    <w:p w:rsidR="004508F3" w:rsidRPr="00EF6043" w:rsidRDefault="00496327" w:rsidP="004508F3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b/>
          <w:sz w:val="30"/>
          <w:szCs w:val="30"/>
          <w:lang w:eastAsia="ru-RU"/>
        </w:rPr>
        <w:t>1.</w:t>
      </w:r>
      <w:r w:rsidR="007B5839">
        <w:rPr>
          <w:rFonts w:ascii="Arial" w:eastAsia="Times New Roman" w:hAnsi="Arial" w:cs="Arial"/>
          <w:b/>
          <w:sz w:val="30"/>
          <w:szCs w:val="30"/>
          <w:lang w:val="kk-KZ" w:eastAsia="ru-RU"/>
        </w:rPr>
        <w:t>ЭШФ АЖ Қолдау қызметіне өтінішті р</w:t>
      </w:r>
      <w:r w:rsidR="007F14AC">
        <w:rPr>
          <w:rFonts w:ascii="Arial" w:eastAsia="Times New Roman" w:hAnsi="Arial" w:cs="Arial"/>
          <w:b/>
          <w:sz w:val="30"/>
          <w:szCs w:val="30"/>
          <w:lang w:val="kk-KZ" w:eastAsia="ru-RU"/>
        </w:rPr>
        <w:t>е</w:t>
      </w:r>
      <w:r w:rsidR="007B5839">
        <w:rPr>
          <w:rFonts w:ascii="Arial" w:eastAsia="Times New Roman" w:hAnsi="Arial" w:cs="Arial"/>
          <w:b/>
          <w:sz w:val="30"/>
          <w:szCs w:val="30"/>
          <w:lang w:val="kk-KZ" w:eastAsia="ru-RU"/>
        </w:rPr>
        <w:t>сімдеу қағидалары</w:t>
      </w:r>
      <w:r w:rsidRPr="00496327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103C48" w:rsidRDefault="00103C48" w:rsidP="004508F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508F3" w:rsidRPr="00160771" w:rsidRDefault="00160771" w:rsidP="004508F3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val="kk-KZ" w:eastAsia="ru-RU"/>
        </w:rPr>
      </w:pPr>
      <w:r>
        <w:rPr>
          <w:rFonts w:ascii="Arial" w:eastAsia="Times New Roman" w:hAnsi="Arial" w:cs="Arial"/>
          <w:sz w:val="30"/>
          <w:szCs w:val="30"/>
          <w:lang w:val="kk-KZ" w:eastAsia="ru-RU"/>
        </w:rPr>
        <w:t xml:space="preserve">ЭШФ АЖ пайдаланушыларын қолдау қызметіне өтініштерді </w:t>
      </w:r>
      <w:proofErr w:type="spellStart"/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esfsd</w:t>
      </w:r>
      <w:proofErr w:type="spellEnd"/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@</w:t>
      </w:r>
      <w:proofErr w:type="spellStart"/>
      <w:r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val="en-US" w:eastAsia="ru-RU"/>
        </w:rPr>
        <w:t>kgd</w:t>
      </w:r>
      <w:proofErr w:type="spellEnd"/>
      <w:r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.</w:t>
      </w:r>
      <w:proofErr w:type="spellStart"/>
      <w:r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val="en-US" w:eastAsia="ru-RU"/>
        </w:rPr>
        <w:t>minfin</w:t>
      </w:r>
      <w:proofErr w:type="spellEnd"/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.</w:t>
      </w:r>
      <w:proofErr w:type="spellStart"/>
      <w:r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val="en-US" w:eastAsia="ru-RU"/>
        </w:rPr>
        <w:t>gov</w:t>
      </w:r>
      <w:proofErr w:type="spellEnd"/>
      <w:r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.</w:t>
      </w:r>
      <w:proofErr w:type="spellStart"/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kz</w:t>
      </w:r>
      <w:proofErr w:type="spellEnd"/>
      <w:r>
        <w:rPr>
          <w:rFonts w:ascii="Arial" w:eastAsia="Times New Roman" w:hAnsi="Arial" w:cs="Arial"/>
          <w:sz w:val="30"/>
          <w:szCs w:val="30"/>
          <w:lang w:val="kk-KZ" w:eastAsia="ru-RU"/>
        </w:rPr>
        <w:t xml:space="preserve"> мекенжайына электрондық пошта арқылы жолдау қажет </w:t>
      </w:r>
    </w:p>
    <w:p w:rsidR="00103C48" w:rsidRDefault="00103C48" w:rsidP="008F3E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8F3E79" w:rsidRDefault="00160771" w:rsidP="008F3E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val="kk-KZ" w:eastAsia="ru-RU"/>
        </w:rPr>
        <w:t>Өтініш форматы келесі үлгіге сәйкес болуы қажет</w:t>
      </w:r>
      <w:r w:rsidR="00496327" w:rsidRPr="0049632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8F3E79" w:rsidRDefault="008F3E79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04"/>
      </w:tblGrid>
      <w:tr w:rsidR="001F066B" w:rsidTr="00094B33">
        <w:trPr>
          <w:trHeight w:val="435"/>
        </w:trPr>
        <w:tc>
          <w:tcPr>
            <w:tcW w:w="2468" w:type="dxa"/>
          </w:tcPr>
          <w:p w:rsidR="001F066B" w:rsidRDefault="00160771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Хабарлама тақырыбы</w:t>
            </w:r>
            <w:r w:rsidR="00094B33"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804" w:type="dxa"/>
          </w:tcPr>
          <w:p w:rsidR="001F066B" w:rsidRDefault="00D04748" w:rsidP="0016077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ХХХХХХХХХХХХ/</w:t>
            </w:r>
            <w:r w:rsidR="00160771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ЭШФ АЖ</w:t>
            </w: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/</w:t>
            </w:r>
            <w:r w:rsidR="00160771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 xml:space="preserve">Пайдаланушы мәселесінің қысқаша сипаттамасы </w:t>
            </w:r>
          </w:p>
        </w:tc>
      </w:tr>
      <w:tr w:rsidR="001F066B" w:rsidRPr="00F0675D" w:rsidTr="00094B33">
        <w:trPr>
          <w:trHeight w:val="360"/>
        </w:trPr>
        <w:tc>
          <w:tcPr>
            <w:tcW w:w="2468" w:type="dxa"/>
          </w:tcPr>
          <w:p w:rsidR="001F066B" w:rsidRDefault="00160771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Хабарлама мәтіні</w:t>
            </w:r>
            <w:r w:rsidR="00755D07"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804" w:type="dxa"/>
          </w:tcPr>
          <w:p w:rsidR="001F066B" w:rsidRPr="00755D07" w:rsidRDefault="007243FE" w:rsidP="007243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П</w:t>
            </w:r>
            <w:proofErr w:type="spellStart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айдаланылған</w:t>
            </w:r>
            <w:proofErr w:type="spellEnd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шолғыш</w:t>
            </w:r>
            <w:proofErr w:type="spellEnd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және</w:t>
            </w:r>
            <w:proofErr w:type="spellEnd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нұсқа</w:t>
            </w:r>
            <w:proofErr w:type="spellEnd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</w:p>
          <w:p w:rsidR="007243FE" w:rsidRDefault="007243FE" w:rsidP="007243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proofErr w:type="spellStart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Операциялық</w:t>
            </w:r>
            <w:proofErr w:type="spellEnd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243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жүйе</w:t>
            </w:r>
            <w:proofErr w:type="spellEnd"/>
          </w:p>
          <w:p w:rsidR="00A83FB8" w:rsidRDefault="00A83FB8" w:rsidP="00A83F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Х</w:t>
            </w:r>
            <w:proofErr w:type="spellStart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абарламаның</w:t>
            </w:r>
            <w:proofErr w:type="spellEnd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мақсатын</w:t>
            </w:r>
            <w:proofErr w:type="spellEnd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көрсететін</w:t>
            </w:r>
            <w:proofErr w:type="spellEnd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жұмыс</w:t>
            </w:r>
            <w:proofErr w:type="spellEnd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процесі</w:t>
            </w:r>
            <w:proofErr w:type="spellEnd"/>
            <w:r w:rsidRPr="00A83FB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;</w:t>
            </w:r>
          </w:p>
          <w:p w:rsidR="00755D07" w:rsidRDefault="00A83FB8" w:rsidP="00A83F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Қоса беріліп отырған мәліметтер</w:t>
            </w:r>
            <w:r w:rsidR="00755D07"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:</w:t>
            </w:r>
          </w:p>
          <w:p w:rsidR="00755D07" w:rsidRDefault="00755D07" w:rsidP="00755D07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Symbol" w:char="F0B7"/>
            </w:r>
            <w:r w:rsidR="00845976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қате мәтіні</w:t>
            </w: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;</w:t>
            </w:r>
          </w:p>
          <w:p w:rsidR="00755D07" w:rsidRPr="00845976" w:rsidRDefault="00755D07" w:rsidP="00755D07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</w:pPr>
            <w:r w:rsidRPr="0049632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Symbol" w:char="F0B7"/>
            </w:r>
            <w:r w:rsidR="00845976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қате пайда болатын әрекеттер</w:t>
            </w:r>
          </w:p>
          <w:p w:rsidR="00755D07" w:rsidRPr="00694F02" w:rsidRDefault="00E330D5" w:rsidP="00755D07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</w:pPr>
            <w:r w:rsidRPr="0049632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Symbol" w:char="F0B7"/>
            </w:r>
            <w:r w:rsidR="00845976">
              <w:rPr>
                <w:rFonts w:ascii="Arial" w:eastAsia="Times New Roman" w:hAnsi="Arial" w:cs="Arial"/>
                <w:sz w:val="25"/>
                <w:szCs w:val="25"/>
                <w:lang w:val="kk-KZ" w:eastAsia="ru-RU"/>
              </w:rPr>
              <w:t xml:space="preserve"> </w:t>
            </w:r>
            <w:r w:rsidR="00845976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 xml:space="preserve">қосымша ақпараттар </w:t>
            </w:r>
            <w:r w:rsidRPr="00694F02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(log,Screen</w:t>
            </w:r>
            <w:r w:rsidR="00845976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 xml:space="preserve"> және т</w:t>
            </w:r>
            <w:r w:rsidRPr="00694F02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.</w:t>
            </w:r>
            <w:r w:rsidR="00845976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б</w:t>
            </w:r>
            <w:r w:rsidRPr="00694F02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.)</w:t>
            </w:r>
          </w:p>
          <w:p w:rsidR="00E330D5" w:rsidRPr="00694F02" w:rsidRDefault="00E330D5" w:rsidP="00694F02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</w:pPr>
            <w:r w:rsidRPr="00694F02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 xml:space="preserve">    5) </w:t>
            </w:r>
            <w:r w:rsidR="00694F02" w:rsidRPr="00694F02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Жөнелтуші: салық төлеушін</w:t>
            </w:r>
            <w:r w:rsidR="00694F02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ің атауы, жауапты тұлғаның Т.А.</w:t>
            </w:r>
            <w:r w:rsidR="00694F02" w:rsidRPr="00694F02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>Ә.</w:t>
            </w:r>
          </w:p>
        </w:tc>
      </w:tr>
      <w:tr w:rsidR="00613B49" w:rsidRPr="00F0675D" w:rsidTr="00094B33">
        <w:trPr>
          <w:trHeight w:val="360"/>
        </w:trPr>
        <w:tc>
          <w:tcPr>
            <w:tcW w:w="2468" w:type="dxa"/>
          </w:tcPr>
          <w:p w:rsidR="00613B49" w:rsidRPr="00694F02" w:rsidRDefault="00613B49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</w:pPr>
          </w:p>
        </w:tc>
        <w:tc>
          <w:tcPr>
            <w:tcW w:w="6804" w:type="dxa"/>
          </w:tcPr>
          <w:p w:rsidR="00613B49" w:rsidRPr="00694F02" w:rsidRDefault="00613B49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</w:pPr>
          </w:p>
        </w:tc>
      </w:tr>
    </w:tbl>
    <w:p w:rsidR="008F3E79" w:rsidRPr="00694F02" w:rsidRDefault="008F3E79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val="kk-KZ" w:eastAsia="ru-RU"/>
        </w:rPr>
      </w:pPr>
    </w:p>
    <w:p w:rsidR="00641D32" w:rsidRPr="00F0675D" w:rsidRDefault="00F0675D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val="kk-KZ" w:eastAsia="ru-RU"/>
        </w:rPr>
      </w:pPr>
      <w:r>
        <w:rPr>
          <w:rFonts w:ascii="Arial" w:eastAsia="Times New Roman" w:hAnsi="Arial" w:cs="Arial"/>
          <w:sz w:val="30"/>
          <w:szCs w:val="30"/>
          <w:lang w:val="kk-KZ" w:eastAsia="ru-RU"/>
        </w:rPr>
        <w:t>о</w:t>
      </w:r>
      <w:r w:rsidR="002174D5">
        <w:rPr>
          <w:rFonts w:ascii="Arial" w:eastAsia="Times New Roman" w:hAnsi="Arial" w:cs="Arial"/>
          <w:sz w:val="30"/>
          <w:szCs w:val="30"/>
          <w:lang w:val="kk-KZ" w:eastAsia="ru-RU"/>
        </w:rPr>
        <w:t>л жерде</w:t>
      </w:r>
      <w:r w:rsidR="00496327" w:rsidRPr="00F0675D">
        <w:rPr>
          <w:rFonts w:ascii="Arial" w:eastAsia="Times New Roman" w:hAnsi="Arial" w:cs="Arial"/>
          <w:sz w:val="30"/>
          <w:szCs w:val="30"/>
          <w:lang w:val="kk-KZ" w:eastAsia="ru-RU"/>
        </w:rPr>
        <w:t>:</w:t>
      </w:r>
    </w:p>
    <w:p w:rsidR="00641D32" w:rsidRPr="00F0675D" w:rsidRDefault="00641D32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val="kk-KZ" w:eastAsia="ru-RU"/>
        </w:rPr>
      </w:pPr>
      <w:r w:rsidRPr="00F0675D">
        <w:rPr>
          <w:rFonts w:ascii="Arial" w:eastAsia="Times New Roman" w:hAnsi="Arial" w:cs="Arial"/>
          <w:sz w:val="25"/>
          <w:szCs w:val="25"/>
          <w:lang w:val="kk-KZ" w:eastAsia="ru-RU"/>
        </w:rPr>
        <w:t xml:space="preserve">          </w:t>
      </w:r>
      <w:r w:rsidR="00496327" w:rsidRPr="00496327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="00496327" w:rsidRPr="00F0675D">
        <w:rPr>
          <w:rFonts w:ascii="Arial" w:eastAsia="Times New Roman" w:hAnsi="Arial" w:cs="Arial"/>
          <w:sz w:val="30"/>
          <w:szCs w:val="30"/>
          <w:lang w:val="kk-KZ" w:eastAsia="ru-RU"/>
        </w:rPr>
        <w:t>ХХХХХХХХХХХХ –</w:t>
      </w:r>
      <w:r w:rsidR="007A29BC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="008F3D46" w:rsidRPr="00F0675D">
        <w:rPr>
          <w:rFonts w:ascii="Arial" w:eastAsia="Times New Roman" w:hAnsi="Arial" w:cs="Arial"/>
          <w:sz w:val="30"/>
          <w:szCs w:val="30"/>
          <w:lang w:val="kk-KZ" w:eastAsia="ru-RU"/>
        </w:rPr>
        <w:t>Салы</w:t>
      </w:r>
      <w:r w:rsidR="008F3D46">
        <w:rPr>
          <w:rFonts w:ascii="Arial" w:eastAsia="Times New Roman" w:hAnsi="Arial" w:cs="Arial"/>
          <w:sz w:val="30"/>
          <w:szCs w:val="30"/>
          <w:lang w:val="kk-KZ" w:eastAsia="ru-RU"/>
        </w:rPr>
        <w:t xml:space="preserve">қ төлеушінің </w:t>
      </w:r>
      <w:r w:rsidR="008F3D46" w:rsidRPr="00F0675D">
        <w:rPr>
          <w:rFonts w:ascii="Arial" w:eastAsia="Times New Roman" w:hAnsi="Arial" w:cs="Arial"/>
          <w:sz w:val="30"/>
          <w:szCs w:val="30"/>
          <w:lang w:val="kk-KZ" w:eastAsia="ru-RU"/>
        </w:rPr>
        <w:t>ЖСН</w:t>
      </w:r>
      <w:r w:rsidR="00496327" w:rsidRPr="00F0675D">
        <w:rPr>
          <w:rFonts w:ascii="Arial" w:eastAsia="Times New Roman" w:hAnsi="Arial" w:cs="Arial"/>
          <w:sz w:val="30"/>
          <w:szCs w:val="30"/>
          <w:lang w:val="kk-KZ" w:eastAsia="ru-RU"/>
        </w:rPr>
        <w:t>/Б</w:t>
      </w:r>
      <w:r w:rsidR="008F3D46">
        <w:rPr>
          <w:rFonts w:ascii="Arial" w:eastAsia="Times New Roman" w:hAnsi="Arial" w:cs="Arial"/>
          <w:sz w:val="30"/>
          <w:szCs w:val="30"/>
          <w:lang w:val="kk-KZ" w:eastAsia="ru-RU"/>
        </w:rPr>
        <w:t>СН</w:t>
      </w:r>
      <w:r w:rsidR="00496327" w:rsidRPr="00F0675D">
        <w:rPr>
          <w:rFonts w:ascii="Arial" w:eastAsia="Times New Roman" w:hAnsi="Arial" w:cs="Arial"/>
          <w:sz w:val="30"/>
          <w:szCs w:val="30"/>
          <w:lang w:val="kk-KZ" w:eastAsia="ru-RU"/>
        </w:rPr>
        <w:t>;</w:t>
      </w:r>
    </w:p>
    <w:p w:rsidR="00641D32" w:rsidRPr="00F0675D" w:rsidRDefault="00641D32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val="kk-KZ" w:eastAsia="ru-RU"/>
        </w:rPr>
      </w:pPr>
      <w:r w:rsidRPr="00F0675D">
        <w:rPr>
          <w:rFonts w:ascii="Arial" w:eastAsia="Times New Roman" w:hAnsi="Arial" w:cs="Arial"/>
          <w:sz w:val="25"/>
          <w:szCs w:val="25"/>
          <w:lang w:val="kk-KZ" w:eastAsia="ru-RU"/>
        </w:rPr>
        <w:t xml:space="preserve">          </w:t>
      </w:r>
      <w:r w:rsidR="00496327" w:rsidRPr="00496327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="008F3D46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="008F3D46">
        <w:rPr>
          <w:rFonts w:ascii="Arial" w:eastAsia="Times New Roman" w:hAnsi="Arial" w:cs="Arial"/>
          <w:sz w:val="30"/>
          <w:szCs w:val="30"/>
          <w:lang w:val="kk-KZ" w:eastAsia="ru-RU"/>
        </w:rPr>
        <w:t>ЭШФ</w:t>
      </w:r>
      <w:r w:rsidR="00496327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="008F3D46">
        <w:rPr>
          <w:rFonts w:ascii="Arial" w:eastAsia="Times New Roman" w:hAnsi="Arial" w:cs="Arial"/>
          <w:sz w:val="30"/>
          <w:szCs w:val="30"/>
          <w:lang w:val="kk-KZ" w:eastAsia="ru-RU"/>
        </w:rPr>
        <w:t>АЖ</w:t>
      </w:r>
      <w:r w:rsidR="00496327" w:rsidRPr="00F0675D">
        <w:rPr>
          <w:rFonts w:ascii="Arial" w:eastAsia="Times New Roman" w:hAnsi="Arial" w:cs="Arial"/>
          <w:sz w:val="30"/>
          <w:szCs w:val="30"/>
          <w:lang w:val="kk-KZ" w:eastAsia="ru-RU"/>
        </w:rPr>
        <w:t>–</w:t>
      </w:r>
      <w:r w:rsidR="008F3D46">
        <w:rPr>
          <w:rFonts w:ascii="Arial" w:eastAsia="Times New Roman" w:hAnsi="Arial" w:cs="Arial"/>
          <w:sz w:val="30"/>
          <w:szCs w:val="30"/>
          <w:lang w:val="kk-KZ" w:eastAsia="ru-RU"/>
        </w:rPr>
        <w:t>ақпараттық жүйе</w:t>
      </w:r>
      <w:r w:rsidR="00496327" w:rsidRPr="00F0675D">
        <w:rPr>
          <w:rFonts w:ascii="Arial" w:eastAsia="Times New Roman" w:hAnsi="Arial" w:cs="Arial"/>
          <w:sz w:val="30"/>
          <w:szCs w:val="30"/>
          <w:lang w:val="kk-KZ" w:eastAsia="ru-RU"/>
        </w:rPr>
        <w:t>.</w:t>
      </w:r>
    </w:p>
    <w:p w:rsidR="00641D32" w:rsidRPr="00F0675D" w:rsidRDefault="00641D32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val="kk-KZ" w:eastAsia="ru-RU"/>
        </w:rPr>
      </w:pPr>
    </w:p>
    <w:p w:rsidR="00610F45" w:rsidRPr="00F0675D" w:rsidRDefault="00610F45" w:rsidP="00610F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val="kk-KZ" w:eastAsia="ru-RU"/>
        </w:rPr>
      </w:pPr>
      <w:r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Қажет болған жағдайда ЭШФ АЖ қолдау қызметі пайдаланушыға </w:t>
      </w:r>
      <w:r w:rsidR="00F0675D">
        <w:rPr>
          <w:rFonts w:ascii="Arial" w:eastAsia="Times New Roman" w:hAnsi="Arial" w:cs="Arial"/>
          <w:sz w:val="30"/>
          <w:szCs w:val="30"/>
          <w:lang w:val="kk-KZ" w:eastAsia="ru-RU"/>
        </w:rPr>
        <w:t>«</w:t>
      </w:r>
      <w:r w:rsidRPr="00F0675D">
        <w:rPr>
          <w:rFonts w:ascii="Arial" w:eastAsia="Times New Roman" w:hAnsi="Arial" w:cs="Arial"/>
          <w:sz w:val="30"/>
          <w:szCs w:val="30"/>
          <w:lang w:val="kk-KZ" w:eastAsia="ru-RU"/>
        </w:rPr>
        <w:t>қосымша ақпарат беруге сұрау салу</w:t>
      </w:r>
      <w:r w:rsidR="00F0675D">
        <w:rPr>
          <w:rFonts w:ascii="Arial" w:eastAsia="Times New Roman" w:hAnsi="Arial" w:cs="Arial"/>
          <w:sz w:val="30"/>
          <w:szCs w:val="30"/>
          <w:lang w:val="kk-KZ" w:eastAsia="ru-RU"/>
        </w:rPr>
        <w:t>»</w:t>
      </w:r>
      <w:r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жіберетін болады, бұл ретте жауапты дайындауға жауапты маман пайдаланушының атына сұрау салуға толық ақпарат беру үшін жүргізілуі тиіс нұсқаулықтарды немесе қажетті іс-қимылдардың сипаттамасын жібере алады.</w:t>
      </w:r>
    </w:p>
    <w:p w:rsidR="00610F45" w:rsidRPr="00F0675D" w:rsidRDefault="00610F45" w:rsidP="00364ED6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val="kk-KZ" w:eastAsia="ru-RU"/>
        </w:rPr>
      </w:pPr>
    </w:p>
    <w:p w:rsidR="00364ED6" w:rsidRPr="00F0675D" w:rsidRDefault="00496327" w:rsidP="00F6316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val="kk-KZ" w:eastAsia="ru-RU"/>
        </w:rPr>
      </w:pPr>
      <w:r w:rsidRPr="00F0675D">
        <w:rPr>
          <w:rFonts w:ascii="Arial" w:eastAsia="Times New Roman" w:hAnsi="Arial" w:cs="Arial"/>
          <w:b/>
          <w:sz w:val="30"/>
          <w:szCs w:val="30"/>
          <w:lang w:val="kk-KZ" w:eastAsia="ru-RU"/>
        </w:rPr>
        <w:t>2.</w:t>
      </w:r>
      <w:r w:rsidR="00364ED6" w:rsidRPr="00F0675D">
        <w:rPr>
          <w:rFonts w:ascii="Arial" w:eastAsia="Times New Roman" w:hAnsi="Arial" w:cs="Arial"/>
          <w:b/>
          <w:sz w:val="30"/>
          <w:szCs w:val="30"/>
          <w:lang w:val="kk-KZ" w:eastAsia="ru-RU"/>
        </w:rPr>
        <w:t xml:space="preserve"> </w:t>
      </w:r>
      <w:r w:rsidR="00F63168" w:rsidRPr="00F0675D">
        <w:rPr>
          <w:rFonts w:ascii="Arial" w:eastAsia="Times New Roman" w:hAnsi="Arial" w:cs="Arial"/>
          <w:b/>
          <w:sz w:val="30"/>
          <w:szCs w:val="30"/>
          <w:lang w:val="kk-KZ" w:eastAsia="ru-RU"/>
        </w:rPr>
        <w:t>Мәселені талдау үшін ЭШФ АЖ қолдау қызметі талап етуі мүмкін Қосымша ақпарат.</w:t>
      </w:r>
    </w:p>
    <w:p w:rsidR="00E50DF1" w:rsidRPr="00F0675D" w:rsidRDefault="00E50DF1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val="kk-KZ" w:eastAsia="ru-RU"/>
        </w:rPr>
      </w:pPr>
    </w:p>
    <w:p w:rsidR="00364ED6" w:rsidRPr="00F0675D" w:rsidRDefault="00496327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val="kk-KZ" w:eastAsia="ru-RU"/>
        </w:rPr>
      </w:pPr>
      <w:r w:rsidRPr="00F0675D">
        <w:rPr>
          <w:rFonts w:ascii="Arial" w:eastAsia="Times New Roman" w:hAnsi="Arial" w:cs="Arial"/>
          <w:sz w:val="30"/>
          <w:szCs w:val="30"/>
          <w:lang w:val="kk-KZ" w:eastAsia="ru-RU"/>
        </w:rPr>
        <w:t>1)</w:t>
      </w:r>
      <w:r w:rsidR="00364ED6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="00F63168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Мәселенің туындау уақыты (КК / </w:t>
      </w:r>
      <w:r w:rsidR="00F63168">
        <w:rPr>
          <w:rFonts w:ascii="Arial" w:eastAsia="Times New Roman" w:hAnsi="Arial" w:cs="Arial"/>
          <w:sz w:val="30"/>
          <w:szCs w:val="30"/>
          <w:lang w:val="kk-KZ" w:eastAsia="ru-RU"/>
        </w:rPr>
        <w:t>АА</w:t>
      </w:r>
      <w:r w:rsidR="00F63168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/ </w:t>
      </w:r>
      <w:r w:rsidR="00F63168">
        <w:rPr>
          <w:rFonts w:ascii="Arial" w:eastAsia="Times New Roman" w:hAnsi="Arial" w:cs="Arial"/>
          <w:sz w:val="30"/>
          <w:szCs w:val="30"/>
          <w:lang w:val="kk-KZ" w:eastAsia="ru-RU"/>
        </w:rPr>
        <w:t>ЖЖ</w:t>
      </w:r>
      <w:r w:rsidR="00F63168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="00F63168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СС</w:t>
      </w:r>
      <w:r w:rsidR="00F63168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/ ММ)</w:t>
      </w:r>
      <w:r w:rsidRPr="00F0675D">
        <w:rPr>
          <w:rFonts w:ascii="Arial" w:eastAsia="Times New Roman" w:hAnsi="Arial" w:cs="Arial"/>
          <w:sz w:val="30"/>
          <w:szCs w:val="30"/>
          <w:lang w:val="kk-KZ" w:eastAsia="ru-RU"/>
        </w:rPr>
        <w:t>.</w:t>
      </w:r>
    </w:p>
    <w:p w:rsidR="00496327" w:rsidRPr="00F0675D" w:rsidRDefault="00496327" w:rsidP="0049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0675D">
        <w:rPr>
          <w:rFonts w:ascii="Arial" w:eastAsia="Times New Roman" w:hAnsi="Arial" w:cs="Arial"/>
          <w:sz w:val="30"/>
          <w:szCs w:val="30"/>
          <w:lang w:val="kk-KZ" w:eastAsia="ru-RU"/>
        </w:rPr>
        <w:lastRenderedPageBreak/>
        <w:t>2)</w:t>
      </w:r>
      <w:r w:rsidR="00364ED6" w:rsidRPr="00F0675D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="000D7D5F" w:rsidRPr="00F0675D">
        <w:rPr>
          <w:rFonts w:ascii="Arial" w:eastAsia="Times New Roman" w:hAnsi="Arial" w:cs="Arial"/>
          <w:sz w:val="30"/>
          <w:szCs w:val="30"/>
          <w:lang w:val="kk-KZ" w:eastAsia="ru-RU"/>
        </w:rPr>
        <w:t>Мәселенің толық сипаттамасы.</w:t>
      </w:r>
    </w:p>
    <w:p w:rsidR="000D7D5F" w:rsidRPr="00F0675D" w:rsidRDefault="00364ED6">
      <w:pPr>
        <w:rPr>
          <w:rFonts w:ascii="Arial" w:hAnsi="Arial" w:cs="Arial"/>
          <w:sz w:val="30"/>
          <w:szCs w:val="30"/>
          <w:lang w:val="kk-KZ"/>
        </w:rPr>
      </w:pPr>
      <w:r w:rsidRPr="00F0675D">
        <w:rPr>
          <w:rFonts w:ascii="Arial" w:hAnsi="Arial" w:cs="Arial"/>
          <w:sz w:val="30"/>
          <w:szCs w:val="30"/>
          <w:lang w:val="kk-KZ"/>
        </w:rPr>
        <w:t xml:space="preserve">3) </w:t>
      </w:r>
      <w:r w:rsidR="000D7D5F" w:rsidRPr="00F0675D">
        <w:rPr>
          <w:rFonts w:ascii="Arial" w:hAnsi="Arial" w:cs="Arial"/>
          <w:sz w:val="30"/>
          <w:szCs w:val="30"/>
          <w:lang w:val="kk-KZ"/>
        </w:rPr>
        <w:t>Тұтынушы жабдықтарының қасиеттері:</w:t>
      </w:r>
    </w:p>
    <w:p w:rsidR="000D7D5F" w:rsidRDefault="0049632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  <w:r w:rsidR="000D7D5F" w:rsidRPr="000D7D5F">
        <w:t xml:space="preserve"> </w:t>
      </w:r>
      <w:r w:rsidR="000D7D5F" w:rsidRPr="000D7D5F">
        <w:rPr>
          <w:rFonts w:ascii="Arial" w:hAnsi="Arial" w:cs="Arial"/>
          <w:sz w:val="30"/>
          <w:szCs w:val="30"/>
        </w:rPr>
        <w:t xml:space="preserve">Процессор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түрі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, Процессор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жиілігі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(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Ггц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),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жедел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жады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(Мб);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0D7D5F" w:rsidRPr="000D7D5F"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Интернетке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желілік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қосылу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жылдамдығы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(Кб / сек);</w:t>
      </w:r>
    </w:p>
    <w:p w:rsidR="000D7D5F" w:rsidRDefault="0049632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</w:t>
      </w:r>
      <w:r w:rsidR="000D7D5F" w:rsidRPr="000D7D5F"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Клиентпен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бірге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дискідегі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бос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орын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саны (Мб).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4)</w:t>
      </w:r>
      <w:r w:rsidR="000D7D5F">
        <w:rPr>
          <w:rFonts w:ascii="Arial" w:hAnsi="Arial" w:cs="Arial"/>
          <w:sz w:val="30"/>
          <w:szCs w:val="30"/>
          <w:lang w:val="kk-KZ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Пайдаланушының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жалпы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бағдарламалық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жасақтамасы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>: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  <w:r w:rsidR="000D7D5F" w:rsidRPr="000D7D5F"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Java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D7D5F" w:rsidRPr="000D7D5F">
        <w:rPr>
          <w:rFonts w:ascii="Arial" w:hAnsi="Arial" w:cs="Arial"/>
          <w:sz w:val="30"/>
          <w:szCs w:val="30"/>
        </w:rPr>
        <w:t>Нұсқасы</w:t>
      </w:r>
      <w:proofErr w:type="spellEnd"/>
      <w:r w:rsidR="000D7D5F" w:rsidRPr="000D7D5F">
        <w:rPr>
          <w:rFonts w:ascii="Arial" w:hAnsi="Arial" w:cs="Arial"/>
          <w:sz w:val="30"/>
          <w:szCs w:val="30"/>
        </w:rPr>
        <w:t>.</w:t>
      </w:r>
    </w:p>
    <w:p w:rsidR="00372CE0" w:rsidRDefault="000E094C" w:rsidP="00364ED6">
      <w:pPr>
        <w:jc w:val="both"/>
        <w:rPr>
          <w:rFonts w:ascii="Arial" w:hAnsi="Arial" w:cs="Arial"/>
          <w:b/>
          <w:sz w:val="30"/>
          <w:szCs w:val="30"/>
        </w:rPr>
      </w:pPr>
      <w:r w:rsidRPr="000E094C">
        <w:rPr>
          <w:rFonts w:ascii="Arial" w:hAnsi="Arial" w:cs="Arial"/>
          <w:b/>
          <w:sz w:val="30"/>
          <w:szCs w:val="30"/>
        </w:rPr>
        <w:t>3</w:t>
      </w:r>
      <w:r w:rsidR="00496327" w:rsidRPr="00364ED6">
        <w:rPr>
          <w:rFonts w:ascii="Arial" w:hAnsi="Arial" w:cs="Arial"/>
          <w:b/>
          <w:sz w:val="30"/>
          <w:szCs w:val="30"/>
        </w:rPr>
        <w:t>.</w:t>
      </w:r>
      <w:r w:rsidRPr="000E094C">
        <w:rPr>
          <w:rFonts w:ascii="Arial" w:hAnsi="Arial" w:cs="Arial"/>
          <w:b/>
          <w:sz w:val="30"/>
          <w:szCs w:val="30"/>
        </w:rPr>
        <w:t xml:space="preserve"> </w:t>
      </w:r>
      <w:r w:rsidR="005615AF" w:rsidRPr="005615AF">
        <w:rPr>
          <w:rFonts w:ascii="Arial" w:hAnsi="Arial" w:cs="Arial"/>
          <w:b/>
          <w:sz w:val="30"/>
          <w:szCs w:val="30"/>
        </w:rPr>
        <w:t xml:space="preserve">ЭШФ АЖ </w:t>
      </w:r>
      <w:proofErr w:type="spellStart"/>
      <w:r w:rsidR="005615AF" w:rsidRPr="005615AF">
        <w:rPr>
          <w:rFonts w:ascii="Arial" w:hAnsi="Arial" w:cs="Arial"/>
          <w:b/>
          <w:sz w:val="30"/>
          <w:szCs w:val="30"/>
        </w:rPr>
        <w:t>қолдау</w:t>
      </w:r>
      <w:proofErr w:type="spellEnd"/>
      <w:r w:rsidR="005615AF" w:rsidRPr="005615A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615AF" w:rsidRPr="005615AF">
        <w:rPr>
          <w:rFonts w:ascii="Arial" w:hAnsi="Arial" w:cs="Arial"/>
          <w:b/>
          <w:sz w:val="30"/>
          <w:szCs w:val="30"/>
        </w:rPr>
        <w:t>қызметінің</w:t>
      </w:r>
      <w:proofErr w:type="spellEnd"/>
      <w:r w:rsidR="005615AF" w:rsidRPr="005615A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615AF" w:rsidRPr="005615AF">
        <w:rPr>
          <w:rFonts w:ascii="Arial" w:hAnsi="Arial" w:cs="Arial"/>
          <w:b/>
          <w:sz w:val="30"/>
          <w:szCs w:val="30"/>
        </w:rPr>
        <w:t>өтініштерді</w:t>
      </w:r>
      <w:proofErr w:type="spellEnd"/>
      <w:r w:rsidR="005615AF" w:rsidRPr="005615A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615AF" w:rsidRPr="005615AF">
        <w:rPr>
          <w:rFonts w:ascii="Arial" w:hAnsi="Arial" w:cs="Arial"/>
          <w:b/>
          <w:sz w:val="30"/>
          <w:szCs w:val="30"/>
        </w:rPr>
        <w:t>қарау</w:t>
      </w:r>
      <w:proofErr w:type="spellEnd"/>
      <w:r w:rsidR="005615AF" w:rsidRPr="005615A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5615AF" w:rsidRPr="005615AF">
        <w:rPr>
          <w:rFonts w:ascii="Arial" w:hAnsi="Arial" w:cs="Arial"/>
          <w:b/>
          <w:sz w:val="30"/>
          <w:szCs w:val="30"/>
        </w:rPr>
        <w:t>мерзімдері</w:t>
      </w:r>
      <w:proofErr w:type="spellEnd"/>
    </w:p>
    <w:tbl>
      <w:tblPr>
        <w:tblW w:w="945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F6CB1" w:rsidTr="007F6CB1">
        <w:trPr>
          <w:trHeight w:val="660"/>
        </w:trPr>
        <w:tc>
          <w:tcPr>
            <w:tcW w:w="9450" w:type="dxa"/>
          </w:tcPr>
          <w:p w:rsidR="007F6CB1" w:rsidRDefault="007759D3" w:rsidP="00364ED6">
            <w:pPr>
              <w:jc w:val="both"/>
            </w:pP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Өтінішті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ЭШФ АЖ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қолдау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қызметіне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жібергеннен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кейін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пайдаланушыға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бір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сағат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ішінде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оның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өтініші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нөмір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беру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арқылы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қабылданғаны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туралы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хабарлама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жіберіледі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бұл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7759D3">
              <w:rPr>
                <w:rFonts w:ascii="Arial" w:hAnsi="Arial" w:cs="Arial"/>
                <w:sz w:val="30"/>
                <w:szCs w:val="30"/>
              </w:rPr>
              <w:t>ретте</w:t>
            </w:r>
            <w:proofErr w:type="spellEnd"/>
            <w:r w:rsidRPr="007759D3">
              <w:rPr>
                <w:rFonts w:ascii="Arial" w:hAnsi="Arial" w:cs="Arial"/>
                <w:sz w:val="30"/>
                <w:szCs w:val="30"/>
              </w:rPr>
              <w:t>:</w:t>
            </w:r>
          </w:p>
        </w:tc>
      </w:tr>
      <w:tr w:rsidR="007F6CB1" w:rsidTr="007F6CB1">
        <w:trPr>
          <w:trHeight w:val="585"/>
        </w:trPr>
        <w:tc>
          <w:tcPr>
            <w:tcW w:w="9450" w:type="dxa"/>
          </w:tcPr>
          <w:p w:rsidR="007F6CB1" w:rsidRDefault="00027E9E" w:rsidP="00364ED6">
            <w:pPr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пайдаланушының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алғашқы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өтінішіне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жауап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беру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уақыты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өтінішті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тіркеу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уақытынан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бастап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6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жұмыс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сағатынан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9C4758" w:rsidRPr="009C4758">
              <w:rPr>
                <w:rFonts w:ascii="Arial" w:hAnsi="Arial" w:cs="Arial"/>
                <w:sz w:val="30"/>
                <w:szCs w:val="30"/>
              </w:rPr>
              <w:t>аспайды</w:t>
            </w:r>
            <w:proofErr w:type="spellEnd"/>
            <w:r w:rsidR="009C4758" w:rsidRPr="009C4758"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027E9E" w:rsidTr="007F6CB1">
        <w:trPr>
          <w:trHeight w:val="585"/>
        </w:trPr>
        <w:tc>
          <w:tcPr>
            <w:tcW w:w="9450" w:type="dxa"/>
          </w:tcPr>
          <w:p w:rsidR="00027E9E" w:rsidRDefault="000B2BEA" w:rsidP="00F0675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F0675D">
              <w:rPr>
                <w:rFonts w:ascii="Arial" w:hAnsi="Arial" w:cs="Arial"/>
                <w:sz w:val="25"/>
                <w:szCs w:val="25"/>
                <w:lang w:val="kk-KZ"/>
              </w:rPr>
              <w:t>«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қосымша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ақпарат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сұрауына</w:t>
            </w:r>
            <w:proofErr w:type="spellEnd"/>
            <w:r w:rsidR="00F0675D">
              <w:rPr>
                <w:rFonts w:ascii="Arial" w:hAnsi="Arial" w:cs="Arial"/>
                <w:sz w:val="30"/>
                <w:szCs w:val="30"/>
                <w:lang w:val="kk-KZ"/>
              </w:rPr>
              <w:t>»</w:t>
            </w:r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жауап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алғаннан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кейін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жауап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беру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уақыты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сұрауға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жауап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алған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сәттен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бастап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2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жұмыс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күнінен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аспайды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0B2BEA" w:rsidTr="007F6CB1">
        <w:trPr>
          <w:trHeight w:val="585"/>
        </w:trPr>
        <w:tc>
          <w:tcPr>
            <w:tcW w:w="9450" w:type="dxa"/>
          </w:tcPr>
          <w:p w:rsidR="000B2BEA" w:rsidRDefault="000B2BEA" w:rsidP="00F0675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егер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жұмыс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уақытының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72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сағаты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ішінде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Э</w:t>
            </w:r>
            <w:r w:rsidR="00F0675D">
              <w:rPr>
                <w:rFonts w:ascii="Arial" w:hAnsi="Arial" w:cs="Arial"/>
                <w:sz w:val="30"/>
                <w:szCs w:val="30"/>
                <w:lang w:val="kk-KZ"/>
              </w:rPr>
              <w:t xml:space="preserve">ШФ </w:t>
            </w:r>
            <w:r w:rsidR="00F0675D">
              <w:rPr>
                <w:rFonts w:ascii="Arial" w:hAnsi="Arial" w:cs="Arial"/>
                <w:sz w:val="30"/>
                <w:szCs w:val="30"/>
              </w:rPr>
              <w:t xml:space="preserve">АЖ </w:t>
            </w:r>
            <w:proofErr w:type="spellStart"/>
            <w:r w:rsidR="00F0675D">
              <w:rPr>
                <w:rFonts w:ascii="Arial" w:hAnsi="Arial" w:cs="Arial"/>
                <w:sz w:val="30"/>
                <w:szCs w:val="30"/>
              </w:rPr>
              <w:t>қолдау</w:t>
            </w:r>
            <w:proofErr w:type="spellEnd"/>
            <w:r w:rsidR="00F0675D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0675D">
              <w:rPr>
                <w:rFonts w:ascii="Arial" w:hAnsi="Arial" w:cs="Arial"/>
                <w:sz w:val="30"/>
                <w:szCs w:val="30"/>
              </w:rPr>
              <w:t>қызметі</w:t>
            </w:r>
            <w:proofErr w:type="spellEnd"/>
            <w:r w:rsidR="00F0675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F0675D">
              <w:rPr>
                <w:rFonts w:ascii="Arial" w:hAnsi="Arial" w:cs="Arial"/>
                <w:sz w:val="30"/>
                <w:szCs w:val="30"/>
                <w:lang w:val="kk-KZ"/>
              </w:rPr>
              <w:t>«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Қосымша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ақпарат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сұратуға</w:t>
            </w:r>
            <w:proofErr w:type="spellEnd"/>
            <w:r w:rsidR="00F0675D">
              <w:rPr>
                <w:rFonts w:ascii="Arial" w:hAnsi="Arial" w:cs="Arial"/>
                <w:sz w:val="30"/>
                <w:szCs w:val="30"/>
                <w:lang w:val="kk-KZ"/>
              </w:rPr>
              <w:t>»</w:t>
            </w:r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жауап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алса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онда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өтіні</w:t>
            </w:r>
            <w:proofErr w:type="gramStart"/>
            <w:r w:rsidR="00F74A8E" w:rsidRPr="00F74A8E">
              <w:rPr>
                <w:rFonts w:ascii="Arial" w:hAnsi="Arial" w:cs="Arial"/>
                <w:sz w:val="30"/>
                <w:szCs w:val="30"/>
              </w:rPr>
              <w:t>шт</w:t>
            </w:r>
            <w:proofErr w:type="gramEnd"/>
            <w:r w:rsidR="00F74A8E" w:rsidRPr="00F74A8E">
              <w:rPr>
                <w:rFonts w:ascii="Arial" w:hAnsi="Arial" w:cs="Arial"/>
                <w:sz w:val="30"/>
                <w:szCs w:val="30"/>
              </w:rPr>
              <w:t>і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қарау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тоқтатылады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және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пайдаланушыға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тиісті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хабарлама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жіберіледі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0B2BEA" w:rsidTr="007F6CB1">
        <w:trPr>
          <w:trHeight w:val="585"/>
        </w:trPr>
        <w:tc>
          <w:tcPr>
            <w:tcW w:w="9450" w:type="dxa"/>
          </w:tcPr>
          <w:p w:rsidR="000B2BEA" w:rsidRDefault="000B2BEA" w:rsidP="00CE6E8B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 w:rsidR="00F74A8E">
              <w:rPr>
                <w:rFonts w:ascii="Arial" w:hAnsi="Arial" w:cs="Arial"/>
                <w:sz w:val="25"/>
                <w:szCs w:val="25"/>
                <w:lang w:val="kk-KZ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өтініштерді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қарау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мерзімі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- 10</w:t>
            </w:r>
            <w:r w:rsidR="00F0675D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0675D">
              <w:rPr>
                <w:rFonts w:ascii="Arial" w:hAnsi="Arial" w:cs="Arial"/>
                <w:sz w:val="30"/>
                <w:szCs w:val="30"/>
              </w:rPr>
              <w:t>жұмыс</w:t>
            </w:r>
            <w:proofErr w:type="spellEnd"/>
            <w:r w:rsidR="00F0675D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0675D">
              <w:rPr>
                <w:rFonts w:ascii="Arial" w:hAnsi="Arial" w:cs="Arial"/>
                <w:sz w:val="30"/>
                <w:szCs w:val="30"/>
              </w:rPr>
              <w:t>күн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.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Ерекшелік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E6E8B">
              <w:rPr>
                <w:rFonts w:ascii="Arial" w:hAnsi="Arial" w:cs="Arial"/>
                <w:sz w:val="30"/>
                <w:szCs w:val="30"/>
                <w:lang w:val="kk-KZ"/>
              </w:rPr>
              <w:t>б</w:t>
            </w:r>
            <w:bookmarkStart w:id="0" w:name="_GoBack"/>
            <w:bookmarkEnd w:id="0"/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ағдарламалық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жасақ</w:t>
            </w:r>
            <w:proofErr w:type="gramStart"/>
            <w:r w:rsidR="00F74A8E" w:rsidRPr="00F74A8E">
              <w:rPr>
                <w:rFonts w:ascii="Arial" w:hAnsi="Arial" w:cs="Arial"/>
                <w:sz w:val="30"/>
                <w:szCs w:val="30"/>
              </w:rPr>
              <w:t>тама</w:t>
            </w:r>
            <w:proofErr w:type="gramEnd"/>
            <w:r w:rsidR="00F74A8E" w:rsidRPr="00F74A8E">
              <w:rPr>
                <w:rFonts w:ascii="Arial" w:hAnsi="Arial" w:cs="Arial"/>
                <w:sz w:val="30"/>
                <w:szCs w:val="30"/>
              </w:rPr>
              <w:t>ға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өзгерістер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енгізу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қажеттілігіне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байланысты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өтініштер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болып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табылады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олардың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шешімі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1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айға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дейін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ұзартылуы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F74A8E" w:rsidRPr="00F74A8E">
              <w:rPr>
                <w:rFonts w:ascii="Arial" w:hAnsi="Arial" w:cs="Arial"/>
                <w:sz w:val="30"/>
                <w:szCs w:val="30"/>
              </w:rPr>
              <w:t>мүмкін</w:t>
            </w:r>
            <w:proofErr w:type="spellEnd"/>
            <w:r w:rsidR="00F74A8E" w:rsidRPr="00F74A8E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</w:tbl>
    <w:p w:rsidR="007F6CB1" w:rsidRDefault="007F6CB1" w:rsidP="00364ED6">
      <w:pPr>
        <w:jc w:val="both"/>
      </w:pPr>
    </w:p>
    <w:sectPr w:rsidR="007F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BFF"/>
    <w:multiLevelType w:val="hybridMultilevel"/>
    <w:tmpl w:val="6B680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6"/>
    <w:rsid w:val="00002918"/>
    <w:rsid w:val="00025D6A"/>
    <w:rsid w:val="00027E9E"/>
    <w:rsid w:val="00094B33"/>
    <w:rsid w:val="000B2BEA"/>
    <w:rsid w:val="000D7D5F"/>
    <w:rsid w:val="000E094C"/>
    <w:rsid w:val="000F321F"/>
    <w:rsid w:val="00103C48"/>
    <w:rsid w:val="00160771"/>
    <w:rsid w:val="001F066B"/>
    <w:rsid w:val="002174D5"/>
    <w:rsid w:val="00235196"/>
    <w:rsid w:val="00272455"/>
    <w:rsid w:val="002B2EF6"/>
    <w:rsid w:val="002F797D"/>
    <w:rsid w:val="00364ED6"/>
    <w:rsid w:val="00372CE0"/>
    <w:rsid w:val="004508F3"/>
    <w:rsid w:val="00457132"/>
    <w:rsid w:val="00496327"/>
    <w:rsid w:val="005615AF"/>
    <w:rsid w:val="00610F45"/>
    <w:rsid w:val="00613B49"/>
    <w:rsid w:val="00641D32"/>
    <w:rsid w:val="00694F02"/>
    <w:rsid w:val="006A5B5F"/>
    <w:rsid w:val="007243FE"/>
    <w:rsid w:val="00755D07"/>
    <w:rsid w:val="007759D3"/>
    <w:rsid w:val="007A29BC"/>
    <w:rsid w:val="007B5839"/>
    <w:rsid w:val="007F14AC"/>
    <w:rsid w:val="007F6CB1"/>
    <w:rsid w:val="00843601"/>
    <w:rsid w:val="00845976"/>
    <w:rsid w:val="008F3D46"/>
    <w:rsid w:val="008F3E79"/>
    <w:rsid w:val="009A75E4"/>
    <w:rsid w:val="009C4758"/>
    <w:rsid w:val="00A83FB8"/>
    <w:rsid w:val="00BF1B1B"/>
    <w:rsid w:val="00C61FAE"/>
    <w:rsid w:val="00CE6E8B"/>
    <w:rsid w:val="00D04748"/>
    <w:rsid w:val="00E330D5"/>
    <w:rsid w:val="00E50DF1"/>
    <w:rsid w:val="00E64D10"/>
    <w:rsid w:val="00E83404"/>
    <w:rsid w:val="00EF6043"/>
    <w:rsid w:val="00F0675D"/>
    <w:rsid w:val="00F63168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Ибрагимов</dc:creator>
  <cp:keywords/>
  <dc:description/>
  <cp:lastModifiedBy>Бахытжан Ибрагимов</cp:lastModifiedBy>
  <cp:revision>53</cp:revision>
  <dcterms:created xsi:type="dcterms:W3CDTF">2023-10-09T08:35:00Z</dcterms:created>
  <dcterms:modified xsi:type="dcterms:W3CDTF">2023-10-09T12:50:00Z</dcterms:modified>
</cp:coreProperties>
</file>